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1D5C" w14:textId="5B5AF98E" w:rsidR="009E2D51" w:rsidRPr="00626C92" w:rsidRDefault="00620351" w:rsidP="00796364">
      <w:pPr>
        <w:widowControl w:val="0"/>
        <w:adjustRightInd w:val="0"/>
        <w:snapToGrid w:val="0"/>
        <w:spacing w:line="276" w:lineRule="auto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>Combined</w:t>
      </w:r>
      <w:r w:rsidR="009E2D51" w:rsidRPr="00626C92">
        <w:rPr>
          <w:b/>
          <w:bCs/>
          <w:u w:val="single"/>
        </w:rPr>
        <w:t xml:space="preserve"> </w:t>
      </w:r>
      <w:proofErr w:type="spellStart"/>
      <w:r w:rsidR="009E2D51" w:rsidRPr="00626C92">
        <w:rPr>
          <w:b/>
          <w:bCs/>
          <w:u w:val="single"/>
        </w:rPr>
        <w:t>RNAscope</w:t>
      </w:r>
      <w:proofErr w:type="spellEnd"/>
      <w:r>
        <w:rPr>
          <w:b/>
          <w:bCs/>
          <w:u w:val="single"/>
        </w:rPr>
        <w:t xml:space="preserve"> and immunohistochemistry </w:t>
      </w:r>
      <w:r w:rsidR="009E2D51" w:rsidRPr="00626C92">
        <w:rPr>
          <w:b/>
          <w:bCs/>
          <w:u w:val="single"/>
        </w:rPr>
        <w:t xml:space="preserve">labeling of </w:t>
      </w:r>
      <w:r w:rsidR="00CE078E">
        <w:rPr>
          <w:b/>
          <w:bCs/>
          <w:u w:val="single"/>
        </w:rPr>
        <w:t xml:space="preserve">fresh </w:t>
      </w:r>
      <w:r w:rsidR="009E2D51" w:rsidRPr="00626C92">
        <w:rPr>
          <w:b/>
          <w:bCs/>
          <w:u w:val="single"/>
        </w:rPr>
        <w:t>mouse midbrain tissue</w:t>
      </w:r>
    </w:p>
    <w:p w14:paraId="62973B80" w14:textId="77777777" w:rsidR="009E2D51" w:rsidRDefault="009E2D51" w:rsidP="00796364">
      <w:pPr>
        <w:widowControl w:val="0"/>
        <w:adjustRightInd w:val="0"/>
        <w:snapToGrid w:val="0"/>
        <w:spacing w:line="276" w:lineRule="auto"/>
        <w:ind w:left="357" w:hanging="357"/>
      </w:pPr>
    </w:p>
    <w:p w14:paraId="3386CC33" w14:textId="77777777" w:rsidR="007E4382" w:rsidRDefault="006811DA" w:rsidP="007E4382">
      <w:pPr>
        <w:widowControl w:val="0"/>
        <w:adjustRightInd w:val="0"/>
        <w:snapToGrid w:val="0"/>
        <w:spacing w:line="276" w:lineRule="auto"/>
        <w:ind w:left="357" w:hanging="357"/>
        <w:rPr>
          <w:sz w:val="20"/>
          <w:szCs w:val="20"/>
        </w:rPr>
      </w:pPr>
      <w:r w:rsidRPr="00A5483D">
        <w:rPr>
          <w:sz w:val="20"/>
          <w:szCs w:val="20"/>
        </w:rPr>
        <w:t xml:space="preserve">Below we describe labeling coronal sections of mouse substantia nigra </w:t>
      </w:r>
      <w:r w:rsidR="007E4382">
        <w:rPr>
          <w:sz w:val="20"/>
          <w:szCs w:val="20"/>
        </w:rPr>
        <w:t xml:space="preserve">(SNc) </w:t>
      </w:r>
      <w:r w:rsidRPr="00A5483D">
        <w:rPr>
          <w:sz w:val="20"/>
          <w:szCs w:val="20"/>
        </w:rPr>
        <w:t>and ventral tegmental area</w:t>
      </w:r>
      <w:r w:rsidR="007E4382">
        <w:rPr>
          <w:sz w:val="20"/>
          <w:szCs w:val="20"/>
        </w:rPr>
        <w:t xml:space="preserve"> (VTA)</w:t>
      </w:r>
      <w:r w:rsidRPr="00A5483D">
        <w:rPr>
          <w:sz w:val="20"/>
          <w:szCs w:val="20"/>
        </w:rPr>
        <w:t xml:space="preserve"> for</w:t>
      </w:r>
    </w:p>
    <w:p w14:paraId="70DBA35F" w14:textId="74459E6B" w:rsidR="006811DA" w:rsidRPr="00A5483D" w:rsidRDefault="00620351" w:rsidP="007E4382">
      <w:pPr>
        <w:widowControl w:val="0"/>
        <w:adjustRightInd w:val="0"/>
        <w:snapToGrid w:val="0"/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811DA" w:rsidRPr="00A5483D">
        <w:rPr>
          <w:sz w:val="20"/>
          <w:szCs w:val="20"/>
        </w:rPr>
        <w:t xml:space="preserve">gene </w:t>
      </w:r>
      <w:r w:rsidR="006811DA" w:rsidRPr="00620351">
        <w:rPr>
          <w:i/>
          <w:iCs/>
          <w:sz w:val="20"/>
          <w:szCs w:val="20"/>
        </w:rPr>
        <w:t>Slc17a6</w:t>
      </w:r>
      <w:r w:rsidR="006811DA" w:rsidRPr="00A5483D">
        <w:rPr>
          <w:sz w:val="20"/>
          <w:szCs w:val="20"/>
        </w:rPr>
        <w:t xml:space="preserve"> (VGLUT2</w:t>
      </w:r>
      <w:r>
        <w:rPr>
          <w:sz w:val="20"/>
          <w:szCs w:val="20"/>
        </w:rPr>
        <w:t xml:space="preserve">) and </w:t>
      </w:r>
      <w:proofErr w:type="gramStart"/>
      <w:r w:rsidR="005B11EB">
        <w:rPr>
          <w:sz w:val="20"/>
          <w:szCs w:val="20"/>
        </w:rPr>
        <w:t>virally-expressed</w:t>
      </w:r>
      <w:proofErr w:type="gramEnd"/>
      <w:r w:rsidR="005B11EB">
        <w:rPr>
          <w:sz w:val="20"/>
          <w:szCs w:val="20"/>
        </w:rPr>
        <w:t xml:space="preserve"> </w:t>
      </w:r>
      <w:r>
        <w:rPr>
          <w:sz w:val="20"/>
          <w:szCs w:val="20"/>
        </w:rPr>
        <w:t>histone-tagged GFP.</w:t>
      </w:r>
    </w:p>
    <w:p w14:paraId="69E99E56" w14:textId="77777777" w:rsidR="00796364" w:rsidRDefault="00796364" w:rsidP="00656C48">
      <w:pPr>
        <w:widowControl w:val="0"/>
        <w:adjustRightInd w:val="0"/>
        <w:snapToGrid w:val="0"/>
        <w:spacing w:line="276" w:lineRule="auto"/>
      </w:pPr>
    </w:p>
    <w:p w14:paraId="6D1CA9D2" w14:textId="1CE9FFAC" w:rsidR="00796364" w:rsidRDefault="00656C48" w:rsidP="00551C66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Tissue should be processed as described previously (</w:t>
      </w:r>
      <w:r w:rsidRPr="00656C48">
        <w:rPr>
          <w:sz w:val="20"/>
          <w:szCs w:val="20"/>
        </w:rPr>
        <w:t>dx.doi.org/10.17504/protocols.io.eq2lyjynelx9/v</w:t>
      </w:r>
      <w:r>
        <w:rPr>
          <w:sz w:val="20"/>
          <w:szCs w:val="20"/>
        </w:rPr>
        <w:t>1)</w:t>
      </w:r>
    </w:p>
    <w:p w14:paraId="304417C8" w14:textId="77777777" w:rsidR="00656C48" w:rsidRPr="00551C66" w:rsidRDefault="00656C48" w:rsidP="00551C66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</w:p>
    <w:p w14:paraId="4E95FE28" w14:textId="3BC98018" w:rsidR="00551C66" w:rsidRPr="00551C66" w:rsidRDefault="00551C66" w:rsidP="00551C66">
      <w:pPr>
        <w:pStyle w:val="ListParagraph"/>
        <w:widowControl w:val="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 w:cs="Times New Roman"/>
          <w:b/>
          <w:bCs/>
          <w:szCs w:val="20"/>
        </w:rPr>
      </w:pPr>
      <w:r w:rsidRPr="00551C66">
        <w:rPr>
          <w:rFonts w:ascii="Times New Roman" w:hAnsi="Times New Roman" w:cs="Times New Roman"/>
          <w:b/>
          <w:bCs/>
          <w:szCs w:val="20"/>
        </w:rPr>
        <w:t>RNAscope assay</w:t>
      </w:r>
    </w:p>
    <w:p w14:paraId="401B5FC6" w14:textId="77777777" w:rsidR="00F71F5D" w:rsidRDefault="00F71F5D" w:rsidP="00551C66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</w:p>
    <w:p w14:paraId="16F0BBC9" w14:textId="2DDB6F4D" w:rsidR="00551C66" w:rsidRDefault="00F71F5D" w:rsidP="00551C66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For labelling of RNA, slides should be processed according to manufacturer’s instructions found here</w:t>
      </w:r>
      <w:r w:rsidRPr="00551C66">
        <w:rPr>
          <w:sz w:val="20"/>
          <w:szCs w:val="20"/>
        </w:rPr>
        <w:t xml:space="preserve">: </w:t>
      </w:r>
      <w:hyperlink r:id="rId5" w:history="1">
        <w:r w:rsidRPr="00551C66">
          <w:rPr>
            <w:rStyle w:val="Hyperlink"/>
            <w:sz w:val="20"/>
            <w:szCs w:val="20"/>
          </w:rPr>
          <w:t>https://acdbio.com/sites/default/files/320293_RNAscope_Multiplex_UM_11052013_a.pdf</w:t>
        </w:r>
      </w:hyperlink>
      <w:r w:rsidRPr="00551C66">
        <w:rPr>
          <w:sz w:val="20"/>
          <w:szCs w:val="20"/>
        </w:rPr>
        <w:t xml:space="preserve"> (catalog 320293).</w:t>
      </w:r>
      <w:r w:rsidR="00D04CD1">
        <w:rPr>
          <w:sz w:val="20"/>
          <w:szCs w:val="20"/>
        </w:rPr>
        <w:t xml:space="preserve"> </w:t>
      </w:r>
    </w:p>
    <w:p w14:paraId="21BB4495" w14:textId="77777777" w:rsidR="00202622" w:rsidRDefault="00202622" w:rsidP="00551C66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</w:p>
    <w:p w14:paraId="0367BAA9" w14:textId="1C297B04" w:rsidR="00202622" w:rsidRDefault="00202622" w:rsidP="00551C66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DAPI-containing Fluoromount-G </w:t>
      </w:r>
      <w:r w:rsidR="008A30F9">
        <w:rPr>
          <w:sz w:val="20"/>
          <w:szCs w:val="20"/>
        </w:rPr>
        <w:t xml:space="preserve">does not need to be made fresh. However, if it is out of </w:t>
      </w:r>
      <w:proofErr w:type="gramStart"/>
      <w:r w:rsidR="008A30F9">
        <w:rPr>
          <w:sz w:val="20"/>
          <w:szCs w:val="20"/>
        </w:rPr>
        <w:t>stock</w:t>
      </w:r>
      <w:proofErr w:type="gramEnd"/>
      <w:r w:rsidR="008A30F9">
        <w:rPr>
          <w:sz w:val="20"/>
          <w:szCs w:val="20"/>
        </w:rPr>
        <w:t xml:space="preserve"> it sho</w:t>
      </w:r>
      <w:r>
        <w:rPr>
          <w:sz w:val="20"/>
          <w:szCs w:val="20"/>
        </w:rPr>
        <w:t>uld be made at least one day prior</w:t>
      </w:r>
      <w:r w:rsidR="008A30F9">
        <w:rPr>
          <w:sz w:val="20"/>
          <w:szCs w:val="20"/>
        </w:rPr>
        <w:t xml:space="preserve"> to </w:t>
      </w:r>
      <w:proofErr w:type="spellStart"/>
      <w:r w:rsidR="008A30F9">
        <w:rPr>
          <w:sz w:val="20"/>
          <w:szCs w:val="20"/>
        </w:rPr>
        <w:t>RNAscope</w:t>
      </w:r>
      <w:proofErr w:type="spellEnd"/>
      <w:r w:rsidR="008A30F9">
        <w:rPr>
          <w:sz w:val="20"/>
          <w:szCs w:val="20"/>
        </w:rPr>
        <w:t xml:space="preserve"> </w:t>
      </w:r>
      <w:r w:rsidR="00620351">
        <w:rPr>
          <w:sz w:val="20"/>
          <w:szCs w:val="20"/>
        </w:rPr>
        <w:t xml:space="preserve">+ IHC </w:t>
      </w:r>
      <w:r w:rsidR="008A30F9">
        <w:rPr>
          <w:sz w:val="20"/>
          <w:szCs w:val="20"/>
        </w:rPr>
        <w:t>assay</w:t>
      </w:r>
      <w:r>
        <w:rPr>
          <w:sz w:val="20"/>
          <w:szCs w:val="20"/>
        </w:rPr>
        <w:t xml:space="preserve">. </w:t>
      </w:r>
    </w:p>
    <w:p w14:paraId="2E688FCB" w14:textId="6CAC8775" w:rsidR="00202622" w:rsidRPr="00202622" w:rsidRDefault="00202622" w:rsidP="00E37389">
      <w:pPr>
        <w:widowControl w:val="0"/>
        <w:adjustRightInd w:val="0"/>
        <w:snapToGrid w:val="0"/>
        <w:spacing w:line="276" w:lineRule="auto"/>
        <w:ind w:left="360"/>
        <w:rPr>
          <w:sz w:val="20"/>
          <w:szCs w:val="20"/>
        </w:rPr>
      </w:pPr>
      <w:r w:rsidRPr="00202622">
        <w:rPr>
          <w:sz w:val="20"/>
          <w:szCs w:val="20"/>
        </w:rPr>
        <w:t>1.</w:t>
      </w:r>
      <w:r w:rsidRPr="00202622">
        <w:rPr>
          <w:sz w:val="20"/>
          <w:szCs w:val="20"/>
        </w:rPr>
        <w:tab/>
      </w:r>
      <w:r>
        <w:rPr>
          <w:sz w:val="20"/>
          <w:szCs w:val="20"/>
        </w:rPr>
        <w:t xml:space="preserve">Pipet DAPI to Fluoromount-G to reach a concentration of </w:t>
      </w:r>
      <w:r w:rsidRPr="00202622">
        <w:rPr>
          <w:sz w:val="20"/>
          <w:szCs w:val="20"/>
        </w:rPr>
        <w:t>0.5 µg/</w:t>
      </w:r>
      <w:proofErr w:type="spellStart"/>
      <w:r w:rsidRPr="00202622">
        <w:rPr>
          <w:sz w:val="20"/>
          <w:szCs w:val="20"/>
        </w:rPr>
        <w:t>mL</w:t>
      </w:r>
      <w:r>
        <w:rPr>
          <w:sz w:val="20"/>
          <w:szCs w:val="20"/>
        </w:rPr>
        <w:t>.</w:t>
      </w:r>
      <w:proofErr w:type="spellEnd"/>
    </w:p>
    <w:p w14:paraId="7C613057" w14:textId="18201ECC" w:rsidR="00202622" w:rsidRPr="00202622" w:rsidRDefault="00202622" w:rsidP="00E37389">
      <w:pPr>
        <w:widowControl w:val="0"/>
        <w:adjustRightInd w:val="0"/>
        <w:snapToGrid w:val="0"/>
        <w:spacing w:line="276" w:lineRule="auto"/>
        <w:ind w:left="360"/>
        <w:rPr>
          <w:sz w:val="20"/>
          <w:szCs w:val="20"/>
        </w:rPr>
      </w:pPr>
      <w:r w:rsidRPr="00202622">
        <w:rPr>
          <w:sz w:val="20"/>
          <w:szCs w:val="20"/>
        </w:rPr>
        <w:t>2.</w:t>
      </w:r>
      <w:r w:rsidRPr="00202622">
        <w:rPr>
          <w:sz w:val="20"/>
          <w:szCs w:val="20"/>
        </w:rPr>
        <w:tab/>
      </w:r>
      <w:r>
        <w:rPr>
          <w:sz w:val="20"/>
          <w:szCs w:val="20"/>
        </w:rPr>
        <w:t>Pipet up and down several times to mix, then vortex for at least 30 seconds.</w:t>
      </w:r>
    </w:p>
    <w:p w14:paraId="6D565388" w14:textId="6F56A3AB" w:rsidR="00202622" w:rsidRPr="00202622" w:rsidRDefault="00202622" w:rsidP="00E37389">
      <w:pPr>
        <w:widowControl w:val="0"/>
        <w:adjustRightInd w:val="0"/>
        <w:snapToGrid w:val="0"/>
        <w:spacing w:line="276" w:lineRule="auto"/>
        <w:ind w:left="1080" w:hanging="720"/>
        <w:rPr>
          <w:sz w:val="20"/>
          <w:szCs w:val="20"/>
        </w:rPr>
      </w:pPr>
      <w:r w:rsidRPr="00202622">
        <w:rPr>
          <w:sz w:val="20"/>
          <w:szCs w:val="20"/>
        </w:rPr>
        <w:t>3.</w:t>
      </w:r>
      <w:r>
        <w:rPr>
          <w:sz w:val="20"/>
          <w:szCs w:val="20"/>
        </w:rPr>
        <w:t xml:space="preserve">    Wait at least 24 hours before use. Container should </w:t>
      </w:r>
      <w:r w:rsidR="008A30F9">
        <w:rPr>
          <w:sz w:val="20"/>
          <w:szCs w:val="20"/>
        </w:rPr>
        <w:t xml:space="preserve">always </w:t>
      </w:r>
      <w:r>
        <w:rPr>
          <w:sz w:val="20"/>
          <w:szCs w:val="20"/>
        </w:rPr>
        <w:t>be covered in foil and stored at 4</w:t>
      </w:r>
      <w:r w:rsidRPr="00202622">
        <w:rPr>
          <w:sz w:val="20"/>
          <w:szCs w:val="20"/>
        </w:rPr>
        <w:t>°C</w:t>
      </w:r>
      <w:r>
        <w:rPr>
          <w:sz w:val="20"/>
          <w:szCs w:val="20"/>
        </w:rPr>
        <w:t xml:space="preserve">. </w:t>
      </w:r>
    </w:p>
    <w:p w14:paraId="09B4558C" w14:textId="77777777" w:rsidR="004549BC" w:rsidRDefault="004549BC" w:rsidP="00E37389">
      <w:pPr>
        <w:widowControl w:val="0"/>
        <w:adjustRightInd w:val="0"/>
        <w:snapToGrid w:val="0"/>
        <w:spacing w:line="276" w:lineRule="auto"/>
        <w:ind w:left="1080" w:hanging="72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4"/>
        <w:gridCol w:w="4496"/>
      </w:tblGrid>
      <w:tr w:rsidR="004549BC" w14:paraId="421291D2" w14:textId="77777777" w:rsidTr="008F0389">
        <w:tc>
          <w:tcPr>
            <w:tcW w:w="4494" w:type="dxa"/>
          </w:tcPr>
          <w:p w14:paraId="268F5EE6" w14:textId="7D4A733F" w:rsidR="004549BC" w:rsidRPr="004549BC" w:rsidRDefault="004549BC" w:rsidP="004549BC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5483D">
              <w:rPr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496" w:type="dxa"/>
          </w:tcPr>
          <w:p w14:paraId="653875F8" w14:textId="2C34341F" w:rsidR="004549BC" w:rsidRPr="004549BC" w:rsidRDefault="004549BC" w:rsidP="004549BC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5483D">
              <w:rPr>
                <w:b/>
                <w:bCs/>
                <w:sz w:val="20"/>
                <w:szCs w:val="20"/>
              </w:rPr>
              <w:t xml:space="preserve">Supplier and Catalog Number </w:t>
            </w:r>
          </w:p>
        </w:tc>
      </w:tr>
      <w:tr w:rsidR="004549BC" w14:paraId="14A76F26" w14:textId="77777777" w:rsidTr="008F0389">
        <w:tc>
          <w:tcPr>
            <w:tcW w:w="4494" w:type="dxa"/>
          </w:tcPr>
          <w:p w14:paraId="5D710040" w14:textId="17B7B2F7" w:rsidR="004549BC" w:rsidRPr="004549BC" w:rsidRDefault="00851228" w:rsidP="004549BC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Multiplex Florescent Kit</w:t>
            </w:r>
          </w:p>
        </w:tc>
        <w:tc>
          <w:tcPr>
            <w:tcW w:w="4496" w:type="dxa"/>
          </w:tcPr>
          <w:p w14:paraId="532384B8" w14:textId="22C2E400" w:rsidR="004549BC" w:rsidRPr="004549BC" w:rsidRDefault="005D7DED" w:rsidP="004549BC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Cell Diagnostics</w:t>
            </w:r>
            <w:r w:rsidR="005F7FD1">
              <w:rPr>
                <w:sz w:val="20"/>
                <w:szCs w:val="20"/>
              </w:rPr>
              <w:t xml:space="preserve"> (</w:t>
            </w:r>
            <w:r w:rsidR="005F7FD1" w:rsidRPr="005F7FD1">
              <w:rPr>
                <w:sz w:val="20"/>
                <w:szCs w:val="20"/>
              </w:rPr>
              <w:t>320851</w:t>
            </w:r>
            <w:r w:rsidR="005F7FD1">
              <w:rPr>
                <w:sz w:val="20"/>
                <w:szCs w:val="20"/>
              </w:rPr>
              <w:t>)</w:t>
            </w:r>
          </w:p>
        </w:tc>
      </w:tr>
      <w:tr w:rsidR="005D7DED" w14:paraId="61C04E4D" w14:textId="77777777" w:rsidTr="008F0389">
        <w:tc>
          <w:tcPr>
            <w:tcW w:w="4494" w:type="dxa"/>
          </w:tcPr>
          <w:p w14:paraId="765FB248" w14:textId="2F1D62ED" w:rsidR="005D7DED" w:rsidRPr="004549BC" w:rsidRDefault="005D7DED" w:rsidP="005D7DED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Buffer</w:t>
            </w:r>
          </w:p>
        </w:tc>
        <w:tc>
          <w:tcPr>
            <w:tcW w:w="4496" w:type="dxa"/>
          </w:tcPr>
          <w:p w14:paraId="50477E2C" w14:textId="584B4CB9" w:rsidR="005D7DED" w:rsidRPr="004549BC" w:rsidRDefault="005D7DED" w:rsidP="005D7DED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Cell Diagnostics</w:t>
            </w:r>
            <w:r w:rsidR="005F7FD1">
              <w:rPr>
                <w:sz w:val="20"/>
                <w:szCs w:val="20"/>
              </w:rPr>
              <w:t xml:space="preserve"> (</w:t>
            </w:r>
            <w:r w:rsidR="005F7FD1" w:rsidRPr="005F7FD1">
              <w:rPr>
                <w:sz w:val="20"/>
                <w:szCs w:val="20"/>
              </w:rPr>
              <w:t>310091</w:t>
            </w:r>
            <w:r w:rsidR="005F7FD1">
              <w:rPr>
                <w:sz w:val="20"/>
                <w:szCs w:val="20"/>
              </w:rPr>
              <w:t>)</w:t>
            </w:r>
          </w:p>
        </w:tc>
      </w:tr>
      <w:tr w:rsidR="005D7DED" w14:paraId="2EE2278D" w14:textId="77777777" w:rsidTr="008F0389">
        <w:tc>
          <w:tcPr>
            <w:tcW w:w="4494" w:type="dxa"/>
          </w:tcPr>
          <w:p w14:paraId="2988C487" w14:textId="5C111F7E" w:rsidR="005D7DED" w:rsidRPr="004549BC" w:rsidRDefault="005D7DED" w:rsidP="005D7DED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HybEZ</w:t>
            </w:r>
            <w:proofErr w:type="spellEnd"/>
            <w:r>
              <w:rPr>
                <w:sz w:val="20"/>
                <w:szCs w:val="20"/>
              </w:rPr>
              <w:t xml:space="preserve"> Oven</w:t>
            </w:r>
          </w:p>
        </w:tc>
        <w:tc>
          <w:tcPr>
            <w:tcW w:w="4496" w:type="dxa"/>
          </w:tcPr>
          <w:p w14:paraId="7EE83FBD" w14:textId="245C686E" w:rsidR="005D7DED" w:rsidRPr="004549BC" w:rsidRDefault="005D7DED" w:rsidP="005D7DED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Cell Diagnostics</w:t>
            </w:r>
            <w:r w:rsidR="005F7FD1">
              <w:rPr>
                <w:sz w:val="20"/>
                <w:szCs w:val="20"/>
              </w:rPr>
              <w:t xml:space="preserve"> (</w:t>
            </w:r>
            <w:r w:rsidR="005F7FD1" w:rsidRPr="005F7FD1">
              <w:rPr>
                <w:sz w:val="20"/>
                <w:szCs w:val="20"/>
              </w:rPr>
              <w:t>310010</w:t>
            </w:r>
            <w:r w:rsidR="005F7F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7FD1" w14:paraId="45E41A30" w14:textId="77777777" w:rsidTr="008F0389">
        <w:tc>
          <w:tcPr>
            <w:tcW w:w="4494" w:type="dxa"/>
          </w:tcPr>
          <w:p w14:paraId="351429A9" w14:textId="13D9FC1B" w:rsidR="005F7FD1" w:rsidRPr="004549BC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Pretreatment Kit (Protease)</w:t>
            </w:r>
          </w:p>
        </w:tc>
        <w:tc>
          <w:tcPr>
            <w:tcW w:w="4496" w:type="dxa"/>
          </w:tcPr>
          <w:p w14:paraId="618EFF46" w14:textId="0BCE7B7E" w:rsidR="005F7FD1" w:rsidRPr="004549BC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Cell Diagnostics (</w:t>
            </w:r>
            <w:r w:rsidRPr="005F7FD1">
              <w:rPr>
                <w:sz w:val="20"/>
                <w:szCs w:val="20"/>
              </w:rPr>
              <w:t>310842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5F7FD1" w14:paraId="4F037D53" w14:textId="77777777" w:rsidTr="008F0389">
        <w:tc>
          <w:tcPr>
            <w:tcW w:w="4494" w:type="dxa"/>
          </w:tcPr>
          <w:p w14:paraId="5ACD83A5" w14:textId="2090501D" w:rsidR="005F7FD1" w:rsidRPr="004549BC" w:rsidRDefault="007655C8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7655C8">
              <w:rPr>
                <w:sz w:val="20"/>
                <w:szCs w:val="20"/>
              </w:rPr>
              <w:t>UltraPure</w:t>
            </w:r>
            <w:proofErr w:type="spellEnd"/>
            <w:r w:rsidRPr="007655C8">
              <w:rPr>
                <w:sz w:val="20"/>
                <w:szCs w:val="20"/>
              </w:rPr>
              <w:t>™ DNase/RNase-Free Distilled Water</w:t>
            </w:r>
          </w:p>
        </w:tc>
        <w:tc>
          <w:tcPr>
            <w:tcW w:w="4496" w:type="dxa"/>
          </w:tcPr>
          <w:p w14:paraId="1940337A" w14:textId="24D90747" w:rsidR="005F7FD1" w:rsidRPr="004549BC" w:rsidRDefault="007655C8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7655C8">
              <w:rPr>
                <w:sz w:val="20"/>
                <w:szCs w:val="20"/>
              </w:rPr>
              <w:t>Invitrogen</w:t>
            </w:r>
            <w:r>
              <w:rPr>
                <w:sz w:val="20"/>
                <w:szCs w:val="20"/>
              </w:rPr>
              <w:t xml:space="preserve"> (</w:t>
            </w:r>
            <w:r w:rsidRPr="007655C8">
              <w:rPr>
                <w:sz w:val="20"/>
                <w:szCs w:val="20"/>
              </w:rPr>
              <w:t>10977049</w:t>
            </w:r>
            <w:r>
              <w:rPr>
                <w:sz w:val="20"/>
                <w:szCs w:val="20"/>
              </w:rPr>
              <w:t>)</w:t>
            </w:r>
          </w:p>
        </w:tc>
      </w:tr>
      <w:tr w:rsidR="005F7FD1" w14:paraId="0CCF4AC9" w14:textId="77777777" w:rsidTr="008F0389">
        <w:tc>
          <w:tcPr>
            <w:tcW w:w="4494" w:type="dxa"/>
          </w:tcPr>
          <w:p w14:paraId="53EBC739" w14:textId="6B195A25" w:rsidR="005F7FD1" w:rsidRPr="004549BC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containers</w:t>
            </w:r>
          </w:p>
        </w:tc>
        <w:tc>
          <w:tcPr>
            <w:tcW w:w="4496" w:type="dxa"/>
          </w:tcPr>
          <w:p w14:paraId="1746A908" w14:textId="69D1C4BD" w:rsidR="005F7FD1" w:rsidRPr="004549BC" w:rsidRDefault="00A4318C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A4318C">
              <w:rPr>
                <w:sz w:val="20"/>
                <w:szCs w:val="20"/>
              </w:rPr>
              <w:t>Andwin</w:t>
            </w:r>
            <w:proofErr w:type="spellEnd"/>
            <w:r w:rsidRPr="00A4318C">
              <w:rPr>
                <w:sz w:val="20"/>
                <w:szCs w:val="20"/>
              </w:rPr>
              <w:t xml:space="preserve"> Scientific </w:t>
            </w:r>
            <w:r>
              <w:rPr>
                <w:sz w:val="20"/>
                <w:szCs w:val="20"/>
              </w:rPr>
              <w:t>(</w:t>
            </w:r>
            <w:r w:rsidRPr="00A4318C">
              <w:rPr>
                <w:sz w:val="20"/>
                <w:szCs w:val="20"/>
              </w:rPr>
              <w:t>7154801</w:t>
            </w:r>
            <w:r>
              <w:rPr>
                <w:sz w:val="20"/>
                <w:szCs w:val="20"/>
              </w:rPr>
              <w:t>)</w:t>
            </w:r>
          </w:p>
        </w:tc>
      </w:tr>
      <w:tr w:rsidR="005F7FD1" w14:paraId="2881C2E5" w14:textId="77777777" w:rsidTr="008F0389">
        <w:tc>
          <w:tcPr>
            <w:tcW w:w="4494" w:type="dxa"/>
          </w:tcPr>
          <w:p w14:paraId="0774C150" w14:textId="35075522" w:rsidR="005F7FD1" w:rsidRPr="004549BC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Lock Centrifuge Tube, 1.5 mL</w:t>
            </w:r>
          </w:p>
        </w:tc>
        <w:tc>
          <w:tcPr>
            <w:tcW w:w="4496" w:type="dxa"/>
          </w:tcPr>
          <w:p w14:paraId="2528C7B2" w14:textId="1AA05DE7" w:rsidR="005F7FD1" w:rsidRPr="004549BC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Eppendorf (</w:t>
            </w:r>
            <w:r w:rsidRPr="005F7FD1">
              <w:rPr>
                <w:sz w:val="20"/>
                <w:szCs w:val="20"/>
              </w:rPr>
              <w:t>0030123611</w:t>
            </w:r>
            <w:r>
              <w:rPr>
                <w:sz w:val="20"/>
                <w:szCs w:val="20"/>
              </w:rPr>
              <w:t>)</w:t>
            </w:r>
          </w:p>
        </w:tc>
      </w:tr>
      <w:tr w:rsidR="005F7FD1" w14:paraId="7BFA8826" w14:textId="77777777" w:rsidTr="008F0389">
        <w:tc>
          <w:tcPr>
            <w:tcW w:w="4494" w:type="dxa"/>
          </w:tcPr>
          <w:p w14:paraId="62C01332" w14:textId="3CBBABBD" w:rsidR="005F7FD1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5F7FD1">
              <w:rPr>
                <w:sz w:val="20"/>
                <w:szCs w:val="20"/>
              </w:rPr>
              <w:t>ImmEdge</w:t>
            </w:r>
            <w:proofErr w:type="spellEnd"/>
            <w:r w:rsidRPr="005F7FD1">
              <w:rPr>
                <w:sz w:val="20"/>
                <w:szCs w:val="20"/>
              </w:rPr>
              <w:t>® Hydrophobic Barrier PAP Pen</w:t>
            </w:r>
          </w:p>
        </w:tc>
        <w:tc>
          <w:tcPr>
            <w:tcW w:w="4496" w:type="dxa"/>
          </w:tcPr>
          <w:p w14:paraId="7DAD49F0" w14:textId="37AC3FF5" w:rsidR="005F7FD1" w:rsidRPr="004549BC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Vector Laboratories (</w:t>
            </w:r>
            <w:r w:rsidRPr="005F7FD1">
              <w:rPr>
                <w:sz w:val="20"/>
                <w:szCs w:val="20"/>
              </w:rPr>
              <w:t>H-4000</w:t>
            </w:r>
            <w:r>
              <w:rPr>
                <w:sz w:val="20"/>
                <w:szCs w:val="20"/>
              </w:rPr>
              <w:t>)</w:t>
            </w:r>
          </w:p>
        </w:tc>
      </w:tr>
      <w:tr w:rsidR="005F7FD1" w14:paraId="2F7BD942" w14:textId="77777777" w:rsidTr="008F0389">
        <w:tc>
          <w:tcPr>
            <w:tcW w:w="4494" w:type="dxa"/>
          </w:tcPr>
          <w:p w14:paraId="554625B2" w14:textId="28BAF57A" w:rsidR="005F7FD1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DAPI</w:t>
            </w:r>
          </w:p>
        </w:tc>
        <w:tc>
          <w:tcPr>
            <w:tcW w:w="4496" w:type="dxa"/>
          </w:tcPr>
          <w:p w14:paraId="7F20FC4C" w14:textId="2F757CF9" w:rsidR="005F7FD1" w:rsidRPr="004549BC" w:rsidRDefault="001707C2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E37389">
              <w:rPr>
                <w:sz w:val="20"/>
                <w:szCs w:val="20"/>
              </w:rPr>
              <w:t>Roche (</w:t>
            </w:r>
            <w:r w:rsidRPr="001707C2">
              <w:rPr>
                <w:sz w:val="20"/>
                <w:szCs w:val="20"/>
              </w:rPr>
              <w:t>10236276001)</w:t>
            </w:r>
          </w:p>
        </w:tc>
      </w:tr>
      <w:tr w:rsidR="005F7FD1" w14:paraId="7B35F168" w14:textId="77777777" w:rsidTr="008F0389">
        <w:tc>
          <w:tcPr>
            <w:tcW w:w="4494" w:type="dxa"/>
          </w:tcPr>
          <w:p w14:paraId="3D4A9750" w14:textId="276802DE" w:rsidR="005F7FD1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Fluoromount-G</w:t>
            </w:r>
          </w:p>
        </w:tc>
        <w:tc>
          <w:tcPr>
            <w:tcW w:w="4496" w:type="dxa"/>
          </w:tcPr>
          <w:p w14:paraId="719BA5D6" w14:textId="2FEE7EBE" w:rsidR="005F7FD1" w:rsidRPr="006F3A82" w:rsidRDefault="005F7FD1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16"/>
              </w:rPr>
            </w:pPr>
            <w:r w:rsidRPr="00A5483D">
              <w:rPr>
                <w:sz w:val="20"/>
                <w:szCs w:val="16"/>
              </w:rPr>
              <w:t>Southern Biotech (</w:t>
            </w:r>
            <w:bookmarkStart w:id="0" w:name="_Hlk156068129"/>
            <w:r w:rsidRPr="00A5483D">
              <w:rPr>
                <w:sz w:val="20"/>
                <w:szCs w:val="16"/>
              </w:rPr>
              <w:t>0100-01</w:t>
            </w:r>
            <w:bookmarkEnd w:id="0"/>
            <w:r w:rsidRPr="00A5483D">
              <w:rPr>
                <w:sz w:val="20"/>
                <w:szCs w:val="16"/>
              </w:rPr>
              <w:t>)</w:t>
            </w:r>
          </w:p>
        </w:tc>
      </w:tr>
      <w:tr w:rsidR="005F7FD1" w14:paraId="44476803" w14:textId="77777777" w:rsidTr="008F0389">
        <w:tc>
          <w:tcPr>
            <w:tcW w:w="4494" w:type="dxa"/>
          </w:tcPr>
          <w:p w14:paraId="5C69F204" w14:textId="4CED0BF4" w:rsidR="005F7FD1" w:rsidRDefault="007655C8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7655C8">
              <w:rPr>
                <w:sz w:val="20"/>
                <w:szCs w:val="20"/>
              </w:rPr>
              <w:t>Falcon™ 50 mL Conical Centrifuge Tubes</w:t>
            </w:r>
          </w:p>
        </w:tc>
        <w:tc>
          <w:tcPr>
            <w:tcW w:w="4496" w:type="dxa"/>
          </w:tcPr>
          <w:p w14:paraId="67766682" w14:textId="2F56FA30" w:rsidR="005F7FD1" w:rsidRPr="004549BC" w:rsidRDefault="007655C8" w:rsidP="005F7FD1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Scientific (</w:t>
            </w:r>
            <w:r w:rsidRPr="007655C8">
              <w:rPr>
                <w:sz w:val="20"/>
                <w:szCs w:val="20"/>
              </w:rPr>
              <w:t>352098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77D071D6" w14:textId="77777777" w:rsidR="004549BC" w:rsidRDefault="004549BC" w:rsidP="00551C66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</w:p>
    <w:p w14:paraId="4B876F51" w14:textId="77777777" w:rsidR="00F71F5D" w:rsidRPr="00551C66" w:rsidRDefault="00F71F5D" w:rsidP="00551C66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</w:p>
    <w:p w14:paraId="1BF3C38D" w14:textId="509A8B8F" w:rsidR="002936E9" w:rsidRDefault="002936E9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Turn on </w:t>
      </w:r>
      <w:proofErr w:type="spellStart"/>
      <w:r w:rsidRPr="002936E9">
        <w:rPr>
          <w:rFonts w:ascii="Times New Roman" w:hAnsi="Times New Roman" w:cs="Times New Roman"/>
          <w:szCs w:val="20"/>
        </w:rPr>
        <w:t>HybEZ</w:t>
      </w:r>
      <w:proofErr w:type="spellEnd"/>
      <w:r w:rsidRPr="002936E9">
        <w:rPr>
          <w:rFonts w:ascii="Times New Roman" w:hAnsi="Times New Roman" w:cs="Times New Roman"/>
          <w:szCs w:val="20"/>
        </w:rPr>
        <w:t>™ O</w:t>
      </w:r>
      <w:r>
        <w:rPr>
          <w:rFonts w:ascii="Times New Roman" w:hAnsi="Times New Roman" w:cs="Times New Roman"/>
          <w:szCs w:val="20"/>
        </w:rPr>
        <w:t xml:space="preserve">ven (ACD) and set to </w:t>
      </w:r>
      <w:r w:rsidRPr="00551C66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>0</w:t>
      </w:r>
      <w:r w:rsidRPr="00551C66">
        <w:rPr>
          <w:rFonts w:ascii="Times New Roman" w:hAnsi="Times New Roman" w:cs="Times New Roman"/>
          <w:szCs w:val="20"/>
        </w:rPr>
        <w:t>°C</w:t>
      </w:r>
      <w:r>
        <w:rPr>
          <w:rFonts w:ascii="Times New Roman" w:hAnsi="Times New Roman" w:cs="Times New Roman"/>
          <w:szCs w:val="20"/>
        </w:rPr>
        <w:t>.</w:t>
      </w:r>
    </w:p>
    <w:p w14:paraId="723E9DCD" w14:textId="3B3DC375" w:rsidR="002936E9" w:rsidRDefault="002936E9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Warm probe in heat-bath for 10 minutes at </w:t>
      </w:r>
      <w:r w:rsidRPr="00551C66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>0</w:t>
      </w:r>
      <w:r w:rsidRPr="00551C66">
        <w:rPr>
          <w:rFonts w:ascii="Times New Roman" w:hAnsi="Times New Roman" w:cs="Times New Roman"/>
          <w:szCs w:val="20"/>
        </w:rPr>
        <w:t>°C</w:t>
      </w:r>
      <w:r>
        <w:rPr>
          <w:rFonts w:ascii="Times New Roman" w:hAnsi="Times New Roman" w:cs="Times New Roman"/>
          <w:szCs w:val="20"/>
        </w:rPr>
        <w:t>, then cool to RT.</w:t>
      </w:r>
    </w:p>
    <w:p w14:paraId="35834E28" w14:textId="3D4F0366" w:rsidR="00202622" w:rsidRPr="00202622" w:rsidRDefault="008F0389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szCs w:val="20"/>
        </w:rPr>
      </w:pPr>
      <w:r>
        <w:rPr>
          <w:rFonts w:ascii="Times New Roman" w:hAnsi="Times New Roman" w:cs="Times New Roman"/>
          <w:szCs w:val="20"/>
        </w:rPr>
        <w:t xml:space="preserve">Drop C1 probe into </w:t>
      </w:r>
      <w:r w:rsidR="00851228">
        <w:rPr>
          <w:rFonts w:ascii="Times New Roman" w:hAnsi="Times New Roman" w:cs="Times New Roman"/>
          <w:szCs w:val="20"/>
        </w:rPr>
        <w:t>autoclaved Eppendorf tube</w:t>
      </w:r>
      <w:r w:rsidR="004549BC">
        <w:rPr>
          <w:rFonts w:ascii="Times New Roman" w:hAnsi="Times New Roman" w:cs="Times New Roman"/>
          <w:szCs w:val="20"/>
        </w:rPr>
        <w:t xml:space="preserve">. </w:t>
      </w:r>
      <w:r w:rsidR="00851228">
        <w:rPr>
          <w:rFonts w:ascii="Times New Roman" w:hAnsi="Times New Roman" w:cs="Times New Roman"/>
          <w:szCs w:val="20"/>
        </w:rPr>
        <w:t xml:space="preserve">Prepare about 150 µL per slide, </w:t>
      </w:r>
      <w:r w:rsidR="00202622">
        <w:rPr>
          <w:rFonts w:ascii="Times New Roman" w:hAnsi="Times New Roman" w:cs="Times New Roman"/>
          <w:szCs w:val="20"/>
        </w:rPr>
        <w:t xml:space="preserve">assuming </w:t>
      </w:r>
      <w:r w:rsidR="00851228">
        <w:rPr>
          <w:rFonts w:ascii="Times New Roman" w:hAnsi="Times New Roman" w:cs="Times New Roman"/>
          <w:szCs w:val="20"/>
        </w:rPr>
        <w:t>each slide contain</w:t>
      </w:r>
      <w:r w:rsidR="00202622">
        <w:rPr>
          <w:rFonts w:ascii="Times New Roman" w:hAnsi="Times New Roman" w:cs="Times New Roman"/>
          <w:szCs w:val="20"/>
        </w:rPr>
        <w:t>s</w:t>
      </w:r>
      <w:r w:rsidR="00851228">
        <w:rPr>
          <w:rFonts w:ascii="Times New Roman" w:hAnsi="Times New Roman" w:cs="Times New Roman"/>
          <w:szCs w:val="20"/>
        </w:rPr>
        <w:t xml:space="preserve"> 4 coronal mouse sections.</w:t>
      </w:r>
      <w:r w:rsidR="00202622">
        <w:rPr>
          <w:rFonts w:ascii="Times New Roman" w:hAnsi="Times New Roman" w:cs="Times New Roman"/>
          <w:szCs w:val="20"/>
        </w:rPr>
        <w:t xml:space="preserve"> </w:t>
      </w:r>
    </w:p>
    <w:p w14:paraId="7F236104" w14:textId="4894D320" w:rsidR="00F71F5D" w:rsidRDefault="00551C66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Fix slides</w:t>
      </w:r>
      <w:r w:rsidRPr="00551C66">
        <w:rPr>
          <w:rFonts w:ascii="Times New Roman" w:hAnsi="Times New Roman" w:cs="Times New Roman"/>
          <w:szCs w:val="20"/>
        </w:rPr>
        <w:t xml:space="preserve"> in</w:t>
      </w:r>
      <w:r w:rsidR="009E2D51">
        <w:rPr>
          <w:rFonts w:ascii="Times New Roman" w:hAnsi="Times New Roman" w:cs="Times New Roman"/>
          <w:szCs w:val="20"/>
        </w:rPr>
        <w:t xml:space="preserve"> RNAse-free </w:t>
      </w:r>
      <w:r w:rsidRPr="00551C66">
        <w:rPr>
          <w:rFonts w:ascii="Times New Roman" w:hAnsi="Times New Roman" w:cs="Times New Roman"/>
          <w:szCs w:val="20"/>
        </w:rPr>
        <w:t>PBS containing 4% paraformaldehyde at 4°C for 15 min</w:t>
      </w:r>
      <w:r w:rsidR="009E2D51">
        <w:rPr>
          <w:rFonts w:ascii="Times New Roman" w:hAnsi="Times New Roman" w:cs="Times New Roman"/>
          <w:szCs w:val="20"/>
        </w:rPr>
        <w:t>utes.</w:t>
      </w:r>
    </w:p>
    <w:p w14:paraId="39919C9A" w14:textId="19582A61" w:rsidR="00F71F5D" w:rsidRDefault="00F71F5D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</w:t>
      </w:r>
      <w:r w:rsidR="00551C66" w:rsidRPr="00551C66">
        <w:rPr>
          <w:rFonts w:ascii="Times New Roman" w:hAnsi="Times New Roman" w:cs="Times New Roman"/>
          <w:szCs w:val="20"/>
        </w:rPr>
        <w:t>ehydrate</w:t>
      </w:r>
      <w:r>
        <w:rPr>
          <w:rFonts w:ascii="Times New Roman" w:hAnsi="Times New Roman" w:cs="Times New Roman"/>
          <w:szCs w:val="20"/>
        </w:rPr>
        <w:t xml:space="preserve"> slides</w:t>
      </w:r>
      <w:r w:rsidR="00551C66" w:rsidRPr="00551C66">
        <w:rPr>
          <w:rFonts w:ascii="Times New Roman" w:hAnsi="Times New Roman" w:cs="Times New Roman"/>
          <w:szCs w:val="20"/>
        </w:rPr>
        <w:t xml:space="preserve"> in serial ethanol </w:t>
      </w:r>
      <w:r w:rsidR="0019109A">
        <w:rPr>
          <w:rFonts w:ascii="Times New Roman" w:hAnsi="Times New Roman" w:cs="Times New Roman"/>
          <w:szCs w:val="20"/>
        </w:rPr>
        <w:t xml:space="preserve">(EtOH) </w:t>
      </w:r>
      <w:r w:rsidR="00551C66" w:rsidRPr="00551C66">
        <w:rPr>
          <w:rFonts w:ascii="Times New Roman" w:hAnsi="Times New Roman" w:cs="Times New Roman"/>
          <w:szCs w:val="20"/>
        </w:rPr>
        <w:t>washes</w:t>
      </w:r>
      <w:r w:rsidR="009E2D51">
        <w:rPr>
          <w:rFonts w:ascii="Times New Roman" w:hAnsi="Times New Roman" w:cs="Times New Roman"/>
          <w:szCs w:val="20"/>
        </w:rPr>
        <w:t xml:space="preserve">: 2 minutes in </w:t>
      </w:r>
      <w:r w:rsidR="0019109A">
        <w:rPr>
          <w:rFonts w:ascii="Times New Roman" w:hAnsi="Times New Roman" w:cs="Times New Roman"/>
          <w:szCs w:val="20"/>
        </w:rPr>
        <w:t xml:space="preserve">50% EtOH, 2 minutes in 70% EtOH, 2 minutes in 100% EtOH twice. </w:t>
      </w:r>
      <w:r w:rsidR="007655C8">
        <w:rPr>
          <w:rFonts w:ascii="Times New Roman" w:hAnsi="Times New Roman" w:cs="Times New Roman"/>
          <w:szCs w:val="20"/>
        </w:rPr>
        <w:t xml:space="preserve">Make </w:t>
      </w:r>
      <w:r w:rsidR="0019109A">
        <w:rPr>
          <w:rFonts w:ascii="Times New Roman" w:hAnsi="Times New Roman" w:cs="Times New Roman"/>
          <w:szCs w:val="20"/>
        </w:rPr>
        <w:t xml:space="preserve">EtOH </w:t>
      </w:r>
      <w:r w:rsidR="006811DA">
        <w:rPr>
          <w:rFonts w:ascii="Times New Roman" w:hAnsi="Times New Roman" w:cs="Times New Roman"/>
          <w:szCs w:val="20"/>
        </w:rPr>
        <w:t>dilutions</w:t>
      </w:r>
      <w:r w:rsidR="0019109A">
        <w:rPr>
          <w:rFonts w:ascii="Times New Roman" w:hAnsi="Times New Roman" w:cs="Times New Roman"/>
          <w:szCs w:val="20"/>
        </w:rPr>
        <w:t xml:space="preserve"> with </w:t>
      </w:r>
      <w:r w:rsidR="007655C8">
        <w:rPr>
          <w:rFonts w:ascii="Times New Roman" w:hAnsi="Times New Roman" w:cs="Times New Roman"/>
          <w:szCs w:val="20"/>
        </w:rPr>
        <w:t>ultrapure</w:t>
      </w:r>
      <w:r w:rsidR="0019109A">
        <w:rPr>
          <w:rFonts w:ascii="Times New Roman" w:hAnsi="Times New Roman" w:cs="Times New Roman"/>
          <w:szCs w:val="20"/>
        </w:rPr>
        <w:t xml:space="preserve"> water</w:t>
      </w:r>
      <w:r w:rsidR="007655C8">
        <w:rPr>
          <w:rFonts w:ascii="Times New Roman" w:hAnsi="Times New Roman" w:cs="Times New Roman"/>
          <w:szCs w:val="20"/>
        </w:rPr>
        <w:t xml:space="preserve"> in sterile conical tubes</w:t>
      </w:r>
      <w:r w:rsidR="0019109A">
        <w:rPr>
          <w:rFonts w:ascii="Times New Roman" w:hAnsi="Times New Roman" w:cs="Times New Roman"/>
          <w:szCs w:val="20"/>
        </w:rPr>
        <w:t>.</w:t>
      </w:r>
      <w:r w:rsidR="006811DA">
        <w:rPr>
          <w:rFonts w:ascii="Times New Roman" w:hAnsi="Times New Roman" w:cs="Times New Roman"/>
          <w:szCs w:val="20"/>
        </w:rPr>
        <w:t xml:space="preserve"> </w:t>
      </w:r>
    </w:p>
    <w:p w14:paraId="2C2030F0" w14:textId="50A5CB24" w:rsidR="0019109A" w:rsidRDefault="0019109A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Air dry slides for 2 to 5 minutes.</w:t>
      </w:r>
      <w:r w:rsidR="00D04CD1">
        <w:rPr>
          <w:rFonts w:ascii="Times New Roman" w:hAnsi="Times New Roman" w:cs="Times New Roman"/>
          <w:szCs w:val="20"/>
        </w:rPr>
        <w:t xml:space="preserve"> </w:t>
      </w:r>
    </w:p>
    <w:p w14:paraId="2E9454EE" w14:textId="665E9723" w:rsidR="0019109A" w:rsidRDefault="0019109A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Use hydrophobic pen to draw a barrier around sections. Air dry for 2 to 5 minutes.</w:t>
      </w:r>
    </w:p>
    <w:p w14:paraId="4CA966FA" w14:textId="55D919FE" w:rsidR="00F71F5D" w:rsidRDefault="00F71F5D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Incubate slides</w:t>
      </w:r>
      <w:r w:rsidR="00551C66" w:rsidRPr="00551C66">
        <w:rPr>
          <w:rFonts w:ascii="Times New Roman" w:hAnsi="Times New Roman" w:cs="Times New Roman"/>
          <w:szCs w:val="20"/>
        </w:rPr>
        <w:t xml:space="preserve"> with protease IV at RT for 30 min. </w:t>
      </w:r>
      <w:r w:rsidR="00D04CD1">
        <w:rPr>
          <w:rFonts w:ascii="Times New Roman" w:hAnsi="Times New Roman" w:cs="Times New Roman"/>
          <w:szCs w:val="20"/>
        </w:rPr>
        <w:t>Keep slides covered to prevent dust contamination.</w:t>
      </w:r>
    </w:p>
    <w:p w14:paraId="4A4183FE" w14:textId="033A6387" w:rsidR="002936E9" w:rsidRDefault="002936E9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Rinse slides in </w:t>
      </w:r>
      <w:r w:rsidR="0019109A">
        <w:rPr>
          <w:rFonts w:ascii="Times New Roman" w:hAnsi="Times New Roman" w:cs="Times New Roman"/>
          <w:szCs w:val="20"/>
        </w:rPr>
        <w:t xml:space="preserve">RNAse-free </w:t>
      </w:r>
      <w:r>
        <w:rPr>
          <w:rFonts w:ascii="Times New Roman" w:hAnsi="Times New Roman" w:cs="Times New Roman"/>
          <w:szCs w:val="20"/>
        </w:rPr>
        <w:t>1X</w:t>
      </w:r>
      <w:r w:rsidR="00851228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PBS at RT.</w:t>
      </w:r>
    </w:p>
    <w:p w14:paraId="4DFD69A2" w14:textId="03A7A566" w:rsidR="002936E9" w:rsidRDefault="002936E9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Decant excess liquid from slides</w:t>
      </w:r>
      <w:r w:rsidR="006811DA">
        <w:rPr>
          <w:rFonts w:ascii="Times New Roman" w:hAnsi="Times New Roman" w:cs="Times New Roman"/>
          <w:szCs w:val="20"/>
        </w:rPr>
        <w:t xml:space="preserve"> by</w:t>
      </w:r>
      <w:r w:rsidR="001A6F00">
        <w:rPr>
          <w:rFonts w:ascii="Times New Roman" w:hAnsi="Times New Roman" w:cs="Times New Roman"/>
          <w:szCs w:val="20"/>
        </w:rPr>
        <w:t xml:space="preserve"> </w:t>
      </w:r>
      <w:r w:rsidR="007A7A23">
        <w:rPr>
          <w:rFonts w:ascii="Times New Roman" w:hAnsi="Times New Roman" w:cs="Times New Roman"/>
          <w:szCs w:val="20"/>
        </w:rPr>
        <w:t>gently tapping the slide edge on a paper towel</w:t>
      </w:r>
      <w:r w:rsidR="006811DA">
        <w:rPr>
          <w:rFonts w:ascii="Times New Roman" w:hAnsi="Times New Roman" w:cs="Times New Roman"/>
          <w:szCs w:val="20"/>
        </w:rPr>
        <w:t>. Pipette</w:t>
      </w:r>
      <w:r>
        <w:rPr>
          <w:rFonts w:ascii="Times New Roman" w:hAnsi="Times New Roman" w:cs="Times New Roman"/>
          <w:szCs w:val="20"/>
        </w:rPr>
        <w:t xml:space="preserve"> enough probe mixture to cover sections</w:t>
      </w:r>
      <w:r w:rsidR="00805F85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</w:p>
    <w:p w14:paraId="28ECFB4C" w14:textId="243C5D84" w:rsidR="002936E9" w:rsidRDefault="002936E9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Incubate for 2 hours in the </w:t>
      </w:r>
      <w:proofErr w:type="spellStart"/>
      <w:r w:rsidRPr="002936E9">
        <w:rPr>
          <w:rFonts w:ascii="Times New Roman" w:hAnsi="Times New Roman" w:cs="Times New Roman"/>
          <w:szCs w:val="20"/>
        </w:rPr>
        <w:t>HybEZ</w:t>
      </w:r>
      <w:proofErr w:type="spellEnd"/>
      <w:r w:rsidRPr="002936E9">
        <w:rPr>
          <w:rFonts w:ascii="Times New Roman" w:hAnsi="Times New Roman" w:cs="Times New Roman"/>
          <w:szCs w:val="20"/>
        </w:rPr>
        <w:t>™ O</w:t>
      </w:r>
      <w:r>
        <w:rPr>
          <w:rFonts w:ascii="Times New Roman" w:hAnsi="Times New Roman" w:cs="Times New Roman"/>
          <w:szCs w:val="20"/>
        </w:rPr>
        <w:t xml:space="preserve">ven at </w:t>
      </w:r>
      <w:r w:rsidRPr="00551C66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>0</w:t>
      </w:r>
      <w:r w:rsidRPr="00551C66">
        <w:rPr>
          <w:rFonts w:ascii="Times New Roman" w:hAnsi="Times New Roman" w:cs="Times New Roman"/>
          <w:szCs w:val="20"/>
        </w:rPr>
        <w:t>°C</w:t>
      </w:r>
      <w:r>
        <w:rPr>
          <w:rFonts w:ascii="Times New Roman" w:hAnsi="Times New Roman" w:cs="Times New Roman"/>
          <w:szCs w:val="20"/>
        </w:rPr>
        <w:t>.</w:t>
      </w:r>
    </w:p>
    <w:p w14:paraId="7D401C8F" w14:textId="474E7F9B" w:rsidR="002936E9" w:rsidRDefault="002936E9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Wash in 1X wash buffer for 2 minutes, twice.</w:t>
      </w:r>
    </w:p>
    <w:p w14:paraId="2CC53D52" w14:textId="04B850E7" w:rsidR="004149F3" w:rsidRDefault="004149F3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Decant excess liquid from slides and a</w:t>
      </w:r>
      <w:r w:rsidR="002936E9">
        <w:rPr>
          <w:rFonts w:ascii="Times New Roman" w:hAnsi="Times New Roman" w:cs="Times New Roman"/>
          <w:szCs w:val="20"/>
        </w:rPr>
        <w:t xml:space="preserve">dd enough AMP1 </w:t>
      </w:r>
      <w:r>
        <w:rPr>
          <w:rFonts w:ascii="Times New Roman" w:hAnsi="Times New Roman" w:cs="Times New Roman"/>
          <w:szCs w:val="20"/>
        </w:rPr>
        <w:t xml:space="preserve">to cover sections. Incubate for 30 minutes in the </w:t>
      </w:r>
      <w:proofErr w:type="spellStart"/>
      <w:r w:rsidRPr="002936E9">
        <w:rPr>
          <w:rFonts w:ascii="Times New Roman" w:hAnsi="Times New Roman" w:cs="Times New Roman"/>
          <w:szCs w:val="20"/>
        </w:rPr>
        <w:lastRenderedPageBreak/>
        <w:t>HybEZ</w:t>
      </w:r>
      <w:proofErr w:type="spellEnd"/>
      <w:r w:rsidRPr="002936E9">
        <w:rPr>
          <w:rFonts w:ascii="Times New Roman" w:hAnsi="Times New Roman" w:cs="Times New Roman"/>
          <w:szCs w:val="20"/>
        </w:rPr>
        <w:t>™ O</w:t>
      </w:r>
      <w:r>
        <w:rPr>
          <w:rFonts w:ascii="Times New Roman" w:hAnsi="Times New Roman" w:cs="Times New Roman"/>
          <w:szCs w:val="20"/>
        </w:rPr>
        <w:t xml:space="preserve">ven at </w:t>
      </w:r>
      <w:r w:rsidRPr="00551C66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>0</w:t>
      </w:r>
      <w:r w:rsidRPr="00551C66">
        <w:rPr>
          <w:rFonts w:ascii="Times New Roman" w:hAnsi="Times New Roman" w:cs="Times New Roman"/>
          <w:szCs w:val="20"/>
        </w:rPr>
        <w:t>°C</w:t>
      </w:r>
      <w:r>
        <w:rPr>
          <w:rFonts w:ascii="Times New Roman" w:hAnsi="Times New Roman" w:cs="Times New Roman"/>
          <w:szCs w:val="20"/>
        </w:rPr>
        <w:t>.</w:t>
      </w:r>
    </w:p>
    <w:p w14:paraId="416DA1DE" w14:textId="55714B48" w:rsidR="004149F3" w:rsidRDefault="004149F3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Wash in 1X wash buffer for 2 minutes, twice.</w:t>
      </w:r>
    </w:p>
    <w:p w14:paraId="25E7A30F" w14:textId="2E04563B" w:rsidR="004149F3" w:rsidRDefault="004149F3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Decant excess liquid from slides and add enough AMP2 to cover sections. Incubate for 15 minutes in the </w:t>
      </w:r>
      <w:proofErr w:type="spellStart"/>
      <w:r w:rsidRPr="002936E9">
        <w:rPr>
          <w:rFonts w:ascii="Times New Roman" w:hAnsi="Times New Roman" w:cs="Times New Roman"/>
          <w:szCs w:val="20"/>
        </w:rPr>
        <w:t>HybEZ</w:t>
      </w:r>
      <w:proofErr w:type="spellEnd"/>
      <w:r w:rsidRPr="002936E9">
        <w:rPr>
          <w:rFonts w:ascii="Times New Roman" w:hAnsi="Times New Roman" w:cs="Times New Roman"/>
          <w:szCs w:val="20"/>
        </w:rPr>
        <w:t>™ O</w:t>
      </w:r>
      <w:r>
        <w:rPr>
          <w:rFonts w:ascii="Times New Roman" w:hAnsi="Times New Roman" w:cs="Times New Roman"/>
          <w:szCs w:val="20"/>
        </w:rPr>
        <w:t xml:space="preserve">ven at </w:t>
      </w:r>
      <w:r w:rsidRPr="00551C66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>0</w:t>
      </w:r>
      <w:r w:rsidRPr="00551C66">
        <w:rPr>
          <w:rFonts w:ascii="Times New Roman" w:hAnsi="Times New Roman" w:cs="Times New Roman"/>
          <w:szCs w:val="20"/>
        </w:rPr>
        <w:t>°C</w:t>
      </w:r>
      <w:r>
        <w:rPr>
          <w:rFonts w:ascii="Times New Roman" w:hAnsi="Times New Roman" w:cs="Times New Roman"/>
          <w:szCs w:val="20"/>
        </w:rPr>
        <w:t>.</w:t>
      </w:r>
    </w:p>
    <w:p w14:paraId="42672F05" w14:textId="2C9C7924" w:rsidR="004149F3" w:rsidRDefault="004149F3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Wash in 1X wash buffer for 2 minutes, twice.</w:t>
      </w:r>
    </w:p>
    <w:p w14:paraId="0B83B1FB" w14:textId="776CE4A1" w:rsidR="004149F3" w:rsidRDefault="004149F3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Decant excess liquid from slides and add enough AMP3 to cover sections. Incubate for 30 minutes in the </w:t>
      </w:r>
      <w:proofErr w:type="spellStart"/>
      <w:r w:rsidRPr="002936E9">
        <w:rPr>
          <w:rFonts w:ascii="Times New Roman" w:hAnsi="Times New Roman" w:cs="Times New Roman"/>
          <w:szCs w:val="20"/>
        </w:rPr>
        <w:t>HybEZ</w:t>
      </w:r>
      <w:proofErr w:type="spellEnd"/>
      <w:r w:rsidRPr="002936E9">
        <w:rPr>
          <w:rFonts w:ascii="Times New Roman" w:hAnsi="Times New Roman" w:cs="Times New Roman"/>
          <w:szCs w:val="20"/>
        </w:rPr>
        <w:t>™ O</w:t>
      </w:r>
      <w:r>
        <w:rPr>
          <w:rFonts w:ascii="Times New Roman" w:hAnsi="Times New Roman" w:cs="Times New Roman"/>
          <w:szCs w:val="20"/>
        </w:rPr>
        <w:t xml:space="preserve">ven at </w:t>
      </w:r>
      <w:r w:rsidRPr="00551C66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>0</w:t>
      </w:r>
      <w:r w:rsidRPr="00551C66">
        <w:rPr>
          <w:rFonts w:ascii="Times New Roman" w:hAnsi="Times New Roman" w:cs="Times New Roman"/>
          <w:szCs w:val="20"/>
        </w:rPr>
        <w:t>°C</w:t>
      </w:r>
      <w:r>
        <w:rPr>
          <w:rFonts w:ascii="Times New Roman" w:hAnsi="Times New Roman" w:cs="Times New Roman"/>
          <w:szCs w:val="20"/>
        </w:rPr>
        <w:t>.</w:t>
      </w:r>
    </w:p>
    <w:p w14:paraId="7E00AF9E" w14:textId="4DAC95A0" w:rsidR="004149F3" w:rsidRDefault="004149F3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Wash in 1X wash buffer for 2 minutes, twice.</w:t>
      </w:r>
    </w:p>
    <w:p w14:paraId="7B5E3030" w14:textId="278BF478" w:rsidR="004149F3" w:rsidRDefault="004149F3" w:rsidP="00E37389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Decant excess liquid from slides and add enough AMP4A to cover sections. Incubate for 15 minutes in the </w:t>
      </w:r>
      <w:proofErr w:type="spellStart"/>
      <w:r w:rsidRPr="002936E9">
        <w:rPr>
          <w:rFonts w:ascii="Times New Roman" w:hAnsi="Times New Roman" w:cs="Times New Roman"/>
          <w:szCs w:val="20"/>
        </w:rPr>
        <w:t>HybEZ</w:t>
      </w:r>
      <w:proofErr w:type="spellEnd"/>
      <w:r w:rsidRPr="002936E9">
        <w:rPr>
          <w:rFonts w:ascii="Times New Roman" w:hAnsi="Times New Roman" w:cs="Times New Roman"/>
          <w:szCs w:val="20"/>
        </w:rPr>
        <w:t>™ O</w:t>
      </w:r>
      <w:r>
        <w:rPr>
          <w:rFonts w:ascii="Times New Roman" w:hAnsi="Times New Roman" w:cs="Times New Roman"/>
          <w:szCs w:val="20"/>
        </w:rPr>
        <w:t xml:space="preserve">ven at </w:t>
      </w:r>
      <w:r w:rsidRPr="00551C66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>0</w:t>
      </w:r>
      <w:r w:rsidRPr="00551C66">
        <w:rPr>
          <w:rFonts w:ascii="Times New Roman" w:hAnsi="Times New Roman" w:cs="Times New Roman"/>
          <w:szCs w:val="20"/>
        </w:rPr>
        <w:t>°C</w:t>
      </w:r>
      <w:r>
        <w:rPr>
          <w:rFonts w:ascii="Times New Roman" w:hAnsi="Times New Roman" w:cs="Times New Roman"/>
          <w:szCs w:val="20"/>
        </w:rPr>
        <w:t>.</w:t>
      </w:r>
    </w:p>
    <w:p w14:paraId="11299C0A" w14:textId="77777777" w:rsidR="00620351" w:rsidRPr="00620351" w:rsidRDefault="004149F3" w:rsidP="00620351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szCs w:val="20"/>
        </w:rPr>
      </w:pPr>
      <w:r w:rsidRPr="004149F3">
        <w:rPr>
          <w:rFonts w:ascii="Times New Roman" w:hAnsi="Times New Roman" w:cs="Times New Roman"/>
          <w:szCs w:val="20"/>
        </w:rPr>
        <w:t>Decant excess liquid from slides</w:t>
      </w:r>
      <w:r w:rsidR="00620351">
        <w:rPr>
          <w:rFonts w:ascii="Times New Roman" w:hAnsi="Times New Roman" w:cs="Times New Roman"/>
          <w:szCs w:val="20"/>
        </w:rPr>
        <w:t>.</w:t>
      </w:r>
    </w:p>
    <w:p w14:paraId="5DC1A268" w14:textId="20A37567" w:rsidR="00707EA8" w:rsidRPr="00620351" w:rsidRDefault="00620351" w:rsidP="00620351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szCs w:val="20"/>
        </w:rPr>
      </w:pPr>
      <w:r>
        <w:rPr>
          <w:rFonts w:ascii="Times New Roman" w:hAnsi="Times New Roman" w:cs="Times New Roman"/>
          <w:szCs w:val="20"/>
        </w:rPr>
        <w:t>Wash in 1X PBS at RT, twice.</w:t>
      </w:r>
    </w:p>
    <w:p w14:paraId="3C9077D9" w14:textId="77777777" w:rsidR="00620351" w:rsidRPr="00620351" w:rsidRDefault="00620351" w:rsidP="00620351">
      <w:pPr>
        <w:widowControl w:val="0"/>
        <w:adjustRightInd w:val="0"/>
        <w:snapToGrid w:val="0"/>
        <w:spacing w:line="276" w:lineRule="auto"/>
        <w:rPr>
          <w:szCs w:val="20"/>
        </w:rPr>
      </w:pPr>
    </w:p>
    <w:p w14:paraId="02909158" w14:textId="44371DAE" w:rsidR="00620351" w:rsidRPr="00551C66" w:rsidRDefault="00620351" w:rsidP="00620351">
      <w:pPr>
        <w:pStyle w:val="ListParagraph"/>
        <w:widowControl w:val="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Immunohistochemistry (IHC)</w:t>
      </w:r>
    </w:p>
    <w:p w14:paraId="7F2486C6" w14:textId="77777777" w:rsidR="00620351" w:rsidRDefault="00620351" w:rsidP="00620351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87"/>
        <w:gridCol w:w="4503"/>
      </w:tblGrid>
      <w:tr w:rsidR="00620351" w14:paraId="21D9EB33" w14:textId="77777777" w:rsidTr="008F0389">
        <w:tc>
          <w:tcPr>
            <w:tcW w:w="4487" w:type="dxa"/>
          </w:tcPr>
          <w:p w14:paraId="1A108BF1" w14:textId="77777777" w:rsidR="00620351" w:rsidRPr="004549BC" w:rsidRDefault="00620351" w:rsidP="000974F5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5483D">
              <w:rPr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503" w:type="dxa"/>
          </w:tcPr>
          <w:p w14:paraId="07D56D97" w14:textId="77777777" w:rsidR="00620351" w:rsidRPr="004549BC" w:rsidRDefault="00620351" w:rsidP="000974F5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5483D">
              <w:rPr>
                <w:b/>
                <w:bCs/>
                <w:sz w:val="20"/>
                <w:szCs w:val="20"/>
              </w:rPr>
              <w:t xml:space="preserve">Supplier and Catalog Number </w:t>
            </w:r>
          </w:p>
        </w:tc>
      </w:tr>
      <w:tr w:rsidR="00620351" w14:paraId="21F00940" w14:textId="77777777" w:rsidTr="00DE22FD">
        <w:tc>
          <w:tcPr>
            <w:tcW w:w="4487" w:type="dxa"/>
          </w:tcPr>
          <w:p w14:paraId="01F5BA04" w14:textId="43CB8560" w:rsidR="00620351" w:rsidRPr="004549BC" w:rsidRDefault="00620351" w:rsidP="000974F5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donkey serum</w:t>
            </w:r>
          </w:p>
        </w:tc>
        <w:tc>
          <w:tcPr>
            <w:tcW w:w="4503" w:type="dxa"/>
            <w:shd w:val="clear" w:color="auto" w:fill="auto"/>
          </w:tcPr>
          <w:p w14:paraId="4AEDDACF" w14:textId="5D69D1F8" w:rsidR="00620351" w:rsidRPr="005B11EB" w:rsidRDefault="00DE22FD" w:rsidP="000974F5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E22FD">
              <w:rPr>
                <w:sz w:val="20"/>
                <w:szCs w:val="20"/>
              </w:rPr>
              <w:t>Fisher Scientific NC9624464</w:t>
            </w:r>
          </w:p>
        </w:tc>
      </w:tr>
      <w:tr w:rsidR="00620351" w14:paraId="77DBC823" w14:textId="77777777" w:rsidTr="00DE22FD">
        <w:tc>
          <w:tcPr>
            <w:tcW w:w="4487" w:type="dxa"/>
          </w:tcPr>
          <w:p w14:paraId="109FA2C3" w14:textId="4F38E2BF" w:rsidR="00620351" w:rsidRPr="004549BC" w:rsidRDefault="00620351" w:rsidP="000974F5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Triton X-100</w:t>
            </w:r>
          </w:p>
        </w:tc>
        <w:tc>
          <w:tcPr>
            <w:tcW w:w="4503" w:type="dxa"/>
            <w:shd w:val="clear" w:color="auto" w:fill="auto"/>
          </w:tcPr>
          <w:p w14:paraId="5733C364" w14:textId="33264F21" w:rsidR="00620351" w:rsidRPr="005B11EB" w:rsidRDefault="00DE22FD" w:rsidP="000974F5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E22FD">
              <w:rPr>
                <w:sz w:val="20"/>
                <w:szCs w:val="20"/>
              </w:rPr>
              <w:t>Sigma X100-1L</w:t>
            </w:r>
          </w:p>
        </w:tc>
      </w:tr>
      <w:tr w:rsidR="008F0389" w14:paraId="2E88BE2E" w14:textId="77777777" w:rsidTr="008F0389">
        <w:tc>
          <w:tcPr>
            <w:tcW w:w="4487" w:type="dxa"/>
          </w:tcPr>
          <w:p w14:paraId="4599EDBC" w14:textId="14D2B0A0" w:rsidR="008F0389" w:rsidRPr="004549BC" w:rsidRDefault="008F0389" w:rsidP="008F0389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antibody: </w:t>
            </w:r>
            <w:r w:rsidRPr="00620351">
              <w:rPr>
                <w:sz w:val="20"/>
                <w:szCs w:val="20"/>
              </w:rPr>
              <w:t xml:space="preserve">chicken </w:t>
            </w:r>
            <w:r w:rsidR="005B11EB">
              <w:rPr>
                <w:sz w:val="20"/>
                <w:szCs w:val="20"/>
              </w:rPr>
              <w:t>a</w:t>
            </w:r>
            <w:r w:rsidRPr="00620351">
              <w:rPr>
                <w:sz w:val="20"/>
                <w:szCs w:val="20"/>
              </w:rPr>
              <w:t>nti-GFP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</w:tcPr>
          <w:p w14:paraId="3D422B6D" w14:textId="56086B81" w:rsidR="008F0389" w:rsidRPr="004549BC" w:rsidRDefault="008F0389" w:rsidP="008F0389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Invitrogen (</w:t>
            </w:r>
            <w:r w:rsidRPr="008F0389">
              <w:rPr>
                <w:sz w:val="20"/>
                <w:szCs w:val="20"/>
              </w:rPr>
              <w:t>AB_2534023</w:t>
            </w:r>
            <w:r>
              <w:rPr>
                <w:sz w:val="20"/>
                <w:szCs w:val="20"/>
              </w:rPr>
              <w:t>)</w:t>
            </w:r>
          </w:p>
        </w:tc>
      </w:tr>
      <w:tr w:rsidR="008F0389" w14:paraId="3AC0C7CA" w14:textId="77777777" w:rsidTr="008F0389">
        <w:tc>
          <w:tcPr>
            <w:tcW w:w="4487" w:type="dxa"/>
          </w:tcPr>
          <w:p w14:paraId="4EF4AC6C" w14:textId="4243975C" w:rsidR="008F0389" w:rsidRPr="004549BC" w:rsidRDefault="008F0389" w:rsidP="008F0389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antibody: donkey anti-chicken (488)</w:t>
            </w:r>
          </w:p>
        </w:tc>
        <w:tc>
          <w:tcPr>
            <w:tcW w:w="4503" w:type="dxa"/>
          </w:tcPr>
          <w:p w14:paraId="1B87908A" w14:textId="5F5A503B" w:rsidR="008F0389" w:rsidRPr="004549BC" w:rsidRDefault="008F0389" w:rsidP="008F0389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Jackson </w:t>
            </w:r>
            <w:proofErr w:type="spellStart"/>
            <w:r>
              <w:rPr>
                <w:sz w:val="20"/>
                <w:szCs w:val="20"/>
              </w:rPr>
              <w:t>ImmunoResearch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8F0389">
              <w:rPr>
                <w:sz w:val="20"/>
                <w:szCs w:val="20"/>
              </w:rPr>
              <w:t>AB_2340376</w:t>
            </w:r>
            <w:r>
              <w:rPr>
                <w:sz w:val="20"/>
                <w:szCs w:val="20"/>
              </w:rPr>
              <w:t>)</w:t>
            </w:r>
          </w:p>
        </w:tc>
      </w:tr>
      <w:tr w:rsidR="008F0389" w14:paraId="0A834FAB" w14:textId="77777777" w:rsidTr="008F0389">
        <w:tc>
          <w:tcPr>
            <w:tcW w:w="4487" w:type="dxa"/>
          </w:tcPr>
          <w:p w14:paraId="10BD5911" w14:textId="77777777" w:rsidR="008F0389" w:rsidRPr="004549BC" w:rsidRDefault="008F0389" w:rsidP="008F0389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containers</w:t>
            </w:r>
          </w:p>
        </w:tc>
        <w:tc>
          <w:tcPr>
            <w:tcW w:w="4503" w:type="dxa"/>
          </w:tcPr>
          <w:p w14:paraId="4B0E9BFF" w14:textId="77777777" w:rsidR="008F0389" w:rsidRPr="004549BC" w:rsidRDefault="008F0389" w:rsidP="008F0389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A4318C">
              <w:rPr>
                <w:sz w:val="20"/>
                <w:szCs w:val="20"/>
              </w:rPr>
              <w:t>Andwin</w:t>
            </w:r>
            <w:proofErr w:type="spellEnd"/>
            <w:r w:rsidRPr="00A4318C">
              <w:rPr>
                <w:sz w:val="20"/>
                <w:szCs w:val="20"/>
              </w:rPr>
              <w:t xml:space="preserve"> Scientific </w:t>
            </w:r>
            <w:r>
              <w:rPr>
                <w:sz w:val="20"/>
                <w:szCs w:val="20"/>
              </w:rPr>
              <w:t>(</w:t>
            </w:r>
            <w:r w:rsidRPr="00A4318C">
              <w:rPr>
                <w:sz w:val="20"/>
                <w:szCs w:val="20"/>
              </w:rPr>
              <w:t>7154801</w:t>
            </w:r>
            <w:r>
              <w:rPr>
                <w:sz w:val="20"/>
                <w:szCs w:val="20"/>
              </w:rPr>
              <w:t>)</w:t>
            </w:r>
          </w:p>
        </w:tc>
      </w:tr>
      <w:tr w:rsidR="00E76A5E" w14:paraId="5EFD4E33" w14:textId="77777777" w:rsidTr="008F0389">
        <w:tc>
          <w:tcPr>
            <w:tcW w:w="4487" w:type="dxa"/>
          </w:tcPr>
          <w:p w14:paraId="6A941847" w14:textId="194C3C98" w:rsidR="00E76A5E" w:rsidRPr="004549BC" w:rsidRDefault="00E76A5E" w:rsidP="00E76A5E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Buffer</w:t>
            </w:r>
          </w:p>
        </w:tc>
        <w:tc>
          <w:tcPr>
            <w:tcW w:w="4503" w:type="dxa"/>
          </w:tcPr>
          <w:p w14:paraId="4E744EBB" w14:textId="257E9EA1" w:rsidR="00E76A5E" w:rsidRPr="004549BC" w:rsidRDefault="00E76A5E" w:rsidP="00E76A5E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Cell Diagnostics (</w:t>
            </w:r>
            <w:r w:rsidRPr="005F7FD1">
              <w:rPr>
                <w:sz w:val="20"/>
                <w:szCs w:val="20"/>
              </w:rPr>
              <w:t>310091</w:t>
            </w:r>
            <w:r>
              <w:rPr>
                <w:sz w:val="20"/>
                <w:szCs w:val="20"/>
              </w:rPr>
              <w:t>)</w:t>
            </w:r>
          </w:p>
        </w:tc>
      </w:tr>
      <w:tr w:rsidR="008F0389" w14:paraId="710FF8C0" w14:textId="77777777" w:rsidTr="008F0389">
        <w:tc>
          <w:tcPr>
            <w:tcW w:w="4487" w:type="dxa"/>
          </w:tcPr>
          <w:p w14:paraId="0F7F82ED" w14:textId="77777777" w:rsidR="008F0389" w:rsidRDefault="008F0389" w:rsidP="008F0389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Coverslip</w:t>
            </w:r>
          </w:p>
        </w:tc>
        <w:tc>
          <w:tcPr>
            <w:tcW w:w="4503" w:type="dxa"/>
          </w:tcPr>
          <w:p w14:paraId="29CE794B" w14:textId="77777777" w:rsidR="008F0389" w:rsidRPr="004549BC" w:rsidRDefault="008F0389" w:rsidP="008F0389">
            <w:pPr>
              <w:widowControl w:val="0"/>
              <w:adjustRightInd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4318C">
              <w:rPr>
                <w:sz w:val="20"/>
                <w:szCs w:val="20"/>
              </w:rPr>
              <w:t xml:space="preserve">Corning </w:t>
            </w:r>
            <w:r>
              <w:rPr>
                <w:sz w:val="20"/>
                <w:szCs w:val="20"/>
              </w:rPr>
              <w:t>(</w:t>
            </w:r>
            <w:r w:rsidRPr="00A4318C">
              <w:rPr>
                <w:sz w:val="20"/>
                <w:szCs w:val="20"/>
              </w:rPr>
              <w:t>2980-225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2F1F975" w14:textId="77777777" w:rsidR="00620351" w:rsidRDefault="00620351" w:rsidP="00620351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</w:p>
    <w:p w14:paraId="27FBDF83" w14:textId="77777777" w:rsidR="00620351" w:rsidRPr="00551C66" w:rsidRDefault="00620351" w:rsidP="00620351">
      <w:pPr>
        <w:widowControl w:val="0"/>
        <w:adjustRightInd w:val="0"/>
        <w:snapToGrid w:val="0"/>
        <w:spacing w:line="276" w:lineRule="auto"/>
        <w:rPr>
          <w:sz w:val="20"/>
          <w:szCs w:val="20"/>
        </w:rPr>
      </w:pPr>
    </w:p>
    <w:p w14:paraId="52FD3992" w14:textId="35B4AA74" w:rsidR="008F0389" w:rsidRDefault="00E76A5E" w:rsidP="00E76A5E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Incubate each slide with approximately 150 µL</w:t>
      </w:r>
      <w:r w:rsidR="008F038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of </w:t>
      </w:r>
      <w:r w:rsidR="008F0389">
        <w:rPr>
          <w:rFonts w:ascii="Times New Roman" w:hAnsi="Times New Roman" w:cs="Times New Roman"/>
          <w:szCs w:val="20"/>
        </w:rPr>
        <w:t>blocking buffer</w:t>
      </w:r>
      <w:r>
        <w:rPr>
          <w:rFonts w:ascii="Times New Roman" w:hAnsi="Times New Roman" w:cs="Times New Roman"/>
          <w:szCs w:val="20"/>
        </w:rPr>
        <w:t xml:space="preserve"> </w:t>
      </w:r>
      <w:r w:rsidR="008F0389">
        <w:rPr>
          <w:rFonts w:ascii="Times New Roman" w:hAnsi="Times New Roman" w:cs="Times New Roman"/>
          <w:szCs w:val="20"/>
        </w:rPr>
        <w:t>(4% normal donkey serum in 1X PBS with 0.2%</w:t>
      </w:r>
      <w:r>
        <w:rPr>
          <w:rFonts w:ascii="Times New Roman" w:hAnsi="Times New Roman" w:cs="Times New Roman"/>
          <w:szCs w:val="20"/>
        </w:rPr>
        <w:t xml:space="preserve"> Triton X-100) for 1 hour at RT, in the dark.</w:t>
      </w:r>
    </w:p>
    <w:p w14:paraId="6605F8D4" w14:textId="4701FFC8" w:rsidR="00E76A5E" w:rsidRDefault="00E76A5E" w:rsidP="00E76A5E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Decant excess liquid from slides, then incubate each slide with approximately 150 µL of primary antibody mixture (chicken anti-GFP diluted 1:10,000 in 4% normal donkey serum in 1X PBS with 0.2% Triton X-100) overnight at </w:t>
      </w:r>
      <w:r>
        <w:rPr>
          <w:rFonts w:ascii="Times New Roman" w:hAnsi="Times New Roman" w:cs="Times New Roman"/>
          <w:szCs w:val="20"/>
          <w:lang w:eastAsia="zh-CN"/>
        </w:rPr>
        <w:t>4</w:t>
      </w:r>
      <w:r w:rsidRPr="00551C66">
        <w:rPr>
          <w:rFonts w:ascii="Times New Roman" w:hAnsi="Times New Roman" w:cs="Times New Roman"/>
          <w:szCs w:val="20"/>
          <w:lang w:eastAsia="zh-CN"/>
        </w:rPr>
        <w:t>°C</w:t>
      </w:r>
      <w:r>
        <w:rPr>
          <w:rFonts w:ascii="Times New Roman" w:hAnsi="Times New Roman" w:cs="Times New Roman"/>
          <w:szCs w:val="20"/>
        </w:rPr>
        <w:t>, in the dark.</w:t>
      </w:r>
    </w:p>
    <w:p w14:paraId="5584A9C2" w14:textId="202E079E" w:rsidR="00E76A5E" w:rsidRDefault="00E76A5E" w:rsidP="00E76A5E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Wash slides in PBS for 5 minutes at RT, three times.</w:t>
      </w:r>
    </w:p>
    <w:p w14:paraId="5B070797" w14:textId="3E5E697F" w:rsidR="00E76A5E" w:rsidRDefault="00E76A5E" w:rsidP="00E76A5E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Decant excess liquid from slides, then incubate each slide with approximately 150 µL of secondary antibody mixture (donkey anti-Chicken 488 diluted 1:400 in 4% normal donkey serum in 1X PBS) for 2 hours at </w:t>
      </w:r>
      <w:r>
        <w:rPr>
          <w:rFonts w:ascii="Times New Roman" w:hAnsi="Times New Roman" w:cs="Times New Roman"/>
          <w:szCs w:val="20"/>
          <w:lang w:eastAsia="zh-CN"/>
        </w:rPr>
        <w:t>RT</w:t>
      </w:r>
      <w:r>
        <w:rPr>
          <w:rFonts w:ascii="Times New Roman" w:hAnsi="Times New Roman" w:cs="Times New Roman"/>
          <w:szCs w:val="20"/>
        </w:rPr>
        <w:t>, in the dark.</w:t>
      </w:r>
    </w:p>
    <w:p w14:paraId="29151EF9" w14:textId="5C891239" w:rsidR="00E76A5E" w:rsidRDefault="00E76A5E" w:rsidP="00E76A5E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Wash slides in PBS for 15 minutes at RT, three times.</w:t>
      </w:r>
    </w:p>
    <w:p w14:paraId="6A9C1502" w14:textId="520ABBED" w:rsidR="00E76A5E" w:rsidRPr="00E76A5E" w:rsidRDefault="00E76A5E" w:rsidP="00E76A5E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Briefly rinse slides in wash buffer.</w:t>
      </w:r>
    </w:p>
    <w:p w14:paraId="020EC142" w14:textId="1B423866" w:rsidR="00620351" w:rsidRPr="004149F3" w:rsidRDefault="00620351" w:rsidP="00620351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 w:rsidRPr="004149F3">
        <w:rPr>
          <w:rFonts w:ascii="Times New Roman" w:hAnsi="Times New Roman" w:cs="Times New Roman"/>
          <w:szCs w:val="20"/>
        </w:rPr>
        <w:t>Decant excess liquid from slides</w:t>
      </w:r>
      <w:r>
        <w:rPr>
          <w:rFonts w:ascii="Times New Roman" w:hAnsi="Times New Roman" w:cs="Times New Roman"/>
          <w:szCs w:val="20"/>
        </w:rPr>
        <w:t>,</w:t>
      </w:r>
      <w:r w:rsidRPr="004149F3">
        <w:rPr>
          <w:rFonts w:ascii="Times New Roman" w:hAnsi="Times New Roman" w:cs="Times New Roman"/>
          <w:szCs w:val="20"/>
        </w:rPr>
        <w:t xml:space="preserve"> add DAPI</w:t>
      </w:r>
      <w:r>
        <w:rPr>
          <w:rFonts w:ascii="Times New Roman" w:hAnsi="Times New Roman" w:cs="Times New Roman"/>
          <w:szCs w:val="20"/>
        </w:rPr>
        <w:t>-</w:t>
      </w:r>
      <w:r w:rsidRPr="004149F3">
        <w:rPr>
          <w:rFonts w:ascii="Times New Roman" w:hAnsi="Times New Roman" w:cs="Times New Roman"/>
          <w:szCs w:val="20"/>
        </w:rPr>
        <w:t>containing Fluoromount-G</w:t>
      </w:r>
      <w:r>
        <w:rPr>
          <w:rFonts w:ascii="Times New Roman" w:hAnsi="Times New Roman" w:cs="Times New Roman"/>
          <w:szCs w:val="20"/>
        </w:rPr>
        <w:t>,</w:t>
      </w:r>
      <w:r w:rsidRPr="004149F3">
        <w:rPr>
          <w:rFonts w:ascii="Times New Roman" w:hAnsi="Times New Roman" w:cs="Times New Roman"/>
          <w:szCs w:val="20"/>
        </w:rPr>
        <w:t xml:space="preserve"> and coverslip.</w:t>
      </w:r>
    </w:p>
    <w:p w14:paraId="3F69E292" w14:textId="0E6FE146" w:rsidR="00E76A5E" w:rsidRPr="00656C48" w:rsidRDefault="00620351" w:rsidP="00E76A5E">
      <w:pPr>
        <w:pStyle w:val="ListParagraph"/>
        <w:widowControl w:val="0"/>
        <w:numPr>
          <w:ilvl w:val="3"/>
          <w:numId w:val="1"/>
        </w:numPr>
        <w:adjustRightInd w:val="0"/>
        <w:snapToGrid w:val="0"/>
        <w:spacing w:line="276" w:lineRule="auto"/>
        <w:ind w:left="780" w:firstLine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Store slides in the dark at </w:t>
      </w:r>
      <w:r>
        <w:rPr>
          <w:rFonts w:ascii="Times New Roman" w:hAnsi="Times New Roman" w:cs="Times New Roman"/>
          <w:szCs w:val="20"/>
          <w:lang w:eastAsia="zh-CN"/>
        </w:rPr>
        <w:t>4</w:t>
      </w:r>
      <w:r w:rsidRPr="00551C66">
        <w:rPr>
          <w:rFonts w:ascii="Times New Roman" w:hAnsi="Times New Roman" w:cs="Times New Roman"/>
          <w:szCs w:val="20"/>
          <w:lang w:eastAsia="zh-CN"/>
        </w:rPr>
        <w:t>°C</w:t>
      </w:r>
      <w:r>
        <w:rPr>
          <w:rFonts w:ascii="Times New Roman" w:hAnsi="Times New Roman" w:cs="Times New Roman"/>
          <w:szCs w:val="20"/>
          <w:lang w:eastAsia="zh-CN"/>
        </w:rPr>
        <w:t>.</w:t>
      </w:r>
    </w:p>
    <w:sectPr w:rsidR="00E76A5E" w:rsidRPr="0065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A36"/>
    <w:multiLevelType w:val="hybridMultilevel"/>
    <w:tmpl w:val="44805290"/>
    <w:lvl w:ilvl="0" w:tplc="D81437F2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  <w:b w:val="0"/>
        <w:bCs/>
        <w:i w:val="0"/>
        <w:iCs/>
        <w:sz w:val="19"/>
        <w:szCs w:val="19"/>
      </w:rPr>
    </w:lvl>
    <w:lvl w:ilvl="1" w:tplc="FFFFFFFF">
      <w:start w:val="1"/>
      <w:numFmt w:val="lowerLetter"/>
      <w:lvlText w:val="%2."/>
      <w:lvlJc w:val="left"/>
      <w:pPr>
        <w:ind w:left="1266" w:hanging="420"/>
      </w:pPr>
      <w:rPr>
        <w:rFonts w:hint="default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>
      <w:start w:val="1"/>
      <w:numFmt w:val="lowerLetter"/>
      <w:lvlText w:val="%5)"/>
      <w:lvlJc w:val="left"/>
      <w:pPr>
        <w:ind w:left="2526" w:hanging="420"/>
      </w:pPr>
    </w:lvl>
    <w:lvl w:ilvl="5" w:tplc="FFFFFFFF">
      <w:start w:val="1"/>
      <w:numFmt w:val="lowerRoman"/>
      <w:lvlText w:val="%6."/>
      <w:lvlJc w:val="right"/>
      <w:pPr>
        <w:ind w:left="2946" w:hanging="420"/>
      </w:pPr>
    </w:lvl>
    <w:lvl w:ilvl="6" w:tplc="FFFFFFFF">
      <w:start w:val="1"/>
      <w:numFmt w:val="decimal"/>
      <w:lvlText w:val="%7."/>
      <w:lvlJc w:val="left"/>
      <w:pPr>
        <w:ind w:left="3366" w:hanging="420"/>
      </w:pPr>
    </w:lvl>
    <w:lvl w:ilvl="7" w:tplc="FFFFFFFF">
      <w:start w:val="1"/>
      <w:numFmt w:val="lowerLetter"/>
      <w:lvlText w:val="%8)"/>
      <w:lvlJc w:val="left"/>
      <w:pPr>
        <w:ind w:left="3786" w:hanging="420"/>
      </w:pPr>
    </w:lvl>
    <w:lvl w:ilvl="8" w:tplc="FFFFFFFF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21C2CD4"/>
    <w:multiLevelType w:val="hybridMultilevel"/>
    <w:tmpl w:val="A35A5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5F1"/>
    <w:multiLevelType w:val="hybridMultilevel"/>
    <w:tmpl w:val="5D88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78BF"/>
    <w:multiLevelType w:val="hybridMultilevel"/>
    <w:tmpl w:val="84042F6C"/>
    <w:lvl w:ilvl="0" w:tplc="1A6AC2A4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E16CAFA2">
      <w:start w:val="1"/>
      <w:numFmt w:val="lowerRoman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E82694"/>
    <w:multiLevelType w:val="hybridMultilevel"/>
    <w:tmpl w:val="46EC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7943"/>
    <w:multiLevelType w:val="hybridMultilevel"/>
    <w:tmpl w:val="9348DECC"/>
    <w:lvl w:ilvl="0" w:tplc="D81437F2">
      <w:start w:val="1"/>
      <w:numFmt w:val="decimal"/>
      <w:lvlText w:val="%1."/>
      <w:lvlJc w:val="left"/>
      <w:pPr>
        <w:ind w:left="1560" w:hanging="420"/>
      </w:pPr>
      <w:rPr>
        <w:rFonts w:ascii="Times New Roman" w:eastAsia="Times New Roman" w:hAnsi="Times New Roman" w:cs="Times New Roman"/>
        <w:b w:val="0"/>
        <w:bCs/>
        <w:i w:val="0"/>
        <w:iCs/>
        <w:sz w:val="19"/>
        <w:szCs w:val="19"/>
      </w:rPr>
    </w:lvl>
    <w:lvl w:ilvl="1" w:tplc="DFE01564">
      <w:start w:val="1"/>
      <w:numFmt w:val="lowerLetter"/>
      <w:lvlText w:val="%2."/>
      <w:lvlJc w:val="left"/>
      <w:pPr>
        <w:ind w:left="2154" w:hanging="360"/>
      </w:pPr>
      <w:rPr>
        <w:b w:val="0"/>
        <w:bCs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418306C5"/>
    <w:multiLevelType w:val="hybridMultilevel"/>
    <w:tmpl w:val="29F047B4"/>
    <w:lvl w:ilvl="0" w:tplc="493E58F6">
      <w:start w:val="1"/>
      <w:numFmt w:val="decimal"/>
      <w:lvlText w:val="%1."/>
      <w:lvlJc w:val="left"/>
      <w:pPr>
        <w:ind w:left="846" w:hanging="420"/>
      </w:pPr>
      <w:rPr>
        <w:rFonts w:ascii="Times New Roman" w:hAnsi="Times New Roman" w:cs="Times New Roman" w:hint="default"/>
        <w:b w:val="0"/>
        <w:bCs/>
        <w:i w:val="0"/>
        <w:iCs/>
        <w:sz w:val="19"/>
        <w:szCs w:val="19"/>
      </w:rPr>
    </w:lvl>
    <w:lvl w:ilvl="1" w:tplc="E710ED0C">
      <w:start w:val="1"/>
      <w:numFmt w:val="lowerLetter"/>
      <w:lvlText w:val="%2."/>
      <w:lvlJc w:val="left"/>
      <w:pPr>
        <w:ind w:left="1266" w:hanging="420"/>
      </w:pPr>
      <w:rPr>
        <w:rFonts w:hint="default"/>
        <w:b w:val="0"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4FBF07C8"/>
    <w:multiLevelType w:val="hybridMultilevel"/>
    <w:tmpl w:val="7BB4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DA0"/>
    <w:multiLevelType w:val="hybridMultilevel"/>
    <w:tmpl w:val="84042F6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left"/>
      <w:pPr>
        <w:ind w:left="1260" w:hanging="4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 w16cid:durableId="1350450207">
    <w:abstractNumId w:val="3"/>
  </w:num>
  <w:num w:numId="2" w16cid:durableId="678234805">
    <w:abstractNumId w:val="6"/>
  </w:num>
  <w:num w:numId="3" w16cid:durableId="1909030807">
    <w:abstractNumId w:val="0"/>
  </w:num>
  <w:num w:numId="4" w16cid:durableId="779492087">
    <w:abstractNumId w:val="7"/>
  </w:num>
  <w:num w:numId="5" w16cid:durableId="899367247">
    <w:abstractNumId w:val="5"/>
  </w:num>
  <w:num w:numId="6" w16cid:durableId="939069611">
    <w:abstractNumId w:val="2"/>
  </w:num>
  <w:num w:numId="7" w16cid:durableId="1896499640">
    <w:abstractNumId w:val="1"/>
  </w:num>
  <w:num w:numId="8" w16cid:durableId="843662536">
    <w:abstractNumId w:val="8"/>
  </w:num>
  <w:num w:numId="9" w16cid:durableId="190036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23"/>
    <w:rsid w:val="00015778"/>
    <w:rsid w:val="00027315"/>
    <w:rsid w:val="00084561"/>
    <w:rsid w:val="00093279"/>
    <w:rsid w:val="000B1611"/>
    <w:rsid w:val="001707C2"/>
    <w:rsid w:val="00173A22"/>
    <w:rsid w:val="0019109A"/>
    <w:rsid w:val="00196A7B"/>
    <w:rsid w:val="001A6F00"/>
    <w:rsid w:val="001D369C"/>
    <w:rsid w:val="00202622"/>
    <w:rsid w:val="00282B7C"/>
    <w:rsid w:val="00285316"/>
    <w:rsid w:val="002936E9"/>
    <w:rsid w:val="002C325D"/>
    <w:rsid w:val="00345375"/>
    <w:rsid w:val="003B2253"/>
    <w:rsid w:val="004149F3"/>
    <w:rsid w:val="004549BC"/>
    <w:rsid w:val="004658AF"/>
    <w:rsid w:val="004F16D8"/>
    <w:rsid w:val="00551C66"/>
    <w:rsid w:val="00561C12"/>
    <w:rsid w:val="00575426"/>
    <w:rsid w:val="00591E41"/>
    <w:rsid w:val="005A0631"/>
    <w:rsid w:val="005A5A39"/>
    <w:rsid w:val="005B11EB"/>
    <w:rsid w:val="005D7DED"/>
    <w:rsid w:val="005F7FD1"/>
    <w:rsid w:val="00602066"/>
    <w:rsid w:val="00620351"/>
    <w:rsid w:val="00626C92"/>
    <w:rsid w:val="00656C48"/>
    <w:rsid w:val="0067232B"/>
    <w:rsid w:val="006811DA"/>
    <w:rsid w:val="006C03F6"/>
    <w:rsid w:val="006D28DB"/>
    <w:rsid w:val="006F3A82"/>
    <w:rsid w:val="00707EA8"/>
    <w:rsid w:val="007545A2"/>
    <w:rsid w:val="007655C8"/>
    <w:rsid w:val="007802BC"/>
    <w:rsid w:val="00796364"/>
    <w:rsid w:val="007A4B3D"/>
    <w:rsid w:val="007A7A23"/>
    <w:rsid w:val="007E4382"/>
    <w:rsid w:val="00805F85"/>
    <w:rsid w:val="00851228"/>
    <w:rsid w:val="00887536"/>
    <w:rsid w:val="008A30F9"/>
    <w:rsid w:val="008F0389"/>
    <w:rsid w:val="009049D2"/>
    <w:rsid w:val="00925ECA"/>
    <w:rsid w:val="009B11A7"/>
    <w:rsid w:val="009E2D51"/>
    <w:rsid w:val="00A01E12"/>
    <w:rsid w:val="00A4318C"/>
    <w:rsid w:val="00A5483D"/>
    <w:rsid w:val="00A55E44"/>
    <w:rsid w:val="00A6647C"/>
    <w:rsid w:val="00C30F2F"/>
    <w:rsid w:val="00C32BBD"/>
    <w:rsid w:val="00C87F15"/>
    <w:rsid w:val="00CE078E"/>
    <w:rsid w:val="00D04CD1"/>
    <w:rsid w:val="00D944A0"/>
    <w:rsid w:val="00DE22FD"/>
    <w:rsid w:val="00E37389"/>
    <w:rsid w:val="00E61A6D"/>
    <w:rsid w:val="00E76A5E"/>
    <w:rsid w:val="00E82477"/>
    <w:rsid w:val="00F21EBD"/>
    <w:rsid w:val="00F60123"/>
    <w:rsid w:val="00F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C009"/>
  <w15:chartTrackingRefBased/>
  <w15:docId w15:val="{CD63DC4C-580B-4E95-968A-726B5592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5316"/>
    <w:pPr>
      <w:ind w:firstLineChars="200" w:firstLine="420"/>
    </w:pPr>
    <w:rPr>
      <w:rFonts w:asciiTheme="minorHAnsi" w:eastAsiaTheme="minorEastAsia" w:hAnsiTheme="minorHAnsi" w:cstheme="minorBidi"/>
      <w:kern w:val="2"/>
      <w:sz w:val="20"/>
      <w:szCs w:val="22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285316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85316"/>
    <w:rPr>
      <w:rFonts w:eastAsiaTheme="minorEastAsia"/>
      <w:kern w:val="2"/>
      <w:sz w:val="20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34537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5375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6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6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9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4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4A0"/>
    <w:rPr>
      <w:rFonts w:ascii="Times New Roman" w:eastAsia="Times New Roman" w:hAnsi="Times New Roman" w:cs="Times New Roman"/>
      <w:sz w:val="20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A0"/>
    <w:rPr>
      <w:rFonts w:ascii="Times New Roman" w:eastAsia="Times New Roman" w:hAnsi="Times New Roman" w:cs="Times New Roman"/>
      <w:b/>
      <w:bCs/>
      <w:sz w:val="20"/>
      <w:szCs w:val="20"/>
      <w:lang w:val="en-CA" w:eastAsia="zh-CN"/>
    </w:rPr>
  </w:style>
  <w:style w:type="table" w:styleId="TableGrid">
    <w:name w:val="Table Grid"/>
    <w:basedOn w:val="TableNormal"/>
    <w:uiPriority w:val="39"/>
    <w:rsid w:val="006D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07EA8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dbio.com/sites/default/files/320293_RNAscope_Multiplex_UM_11052013_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Warlow, Shelley</dc:creator>
  <cp:keywords/>
  <dc:description/>
  <cp:lastModifiedBy>William Conrad</cp:lastModifiedBy>
  <cp:revision>7</cp:revision>
  <dcterms:created xsi:type="dcterms:W3CDTF">2024-01-31T14:29:00Z</dcterms:created>
  <dcterms:modified xsi:type="dcterms:W3CDTF">2024-04-30T18:55:00Z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id="PdHIHDmb"/&gt;&lt;style id="http://www.zotero.org/styles/apa" locale="en-US" hasBibliography="1" bibliographyStyleHasBeenSet="1"/&gt;&lt;prefs&gt;&lt;pref name="fieldType" value="Field"/&gt;&lt;/prefs&gt;&lt;/data&gt;</vt:lpwstr>
  </property>
</Properties>
</file>