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D305" w14:textId="58A7DB1D" w:rsidR="006D3E5F" w:rsidRDefault="00895E9B">
      <w:pPr>
        <w:rPr>
          <w:b/>
          <w:bCs/>
        </w:rPr>
      </w:pPr>
      <w:r w:rsidRPr="00895E9B">
        <w:rPr>
          <w:b/>
          <w:bCs/>
        </w:rPr>
        <w:t xml:space="preserve">Immunocytochemistry (ICC) </w:t>
      </w:r>
      <w:r w:rsidR="00F247D7">
        <w:rPr>
          <w:b/>
          <w:bCs/>
        </w:rPr>
        <w:t xml:space="preserve">for Progenitor markers </w:t>
      </w:r>
      <w:r w:rsidR="00FB2F44">
        <w:rPr>
          <w:b/>
          <w:bCs/>
        </w:rPr>
        <w:t xml:space="preserve">FOXA2 and OTX2 </w:t>
      </w:r>
    </w:p>
    <w:p w14:paraId="1048D5CA" w14:textId="536D8BB9" w:rsidR="00895E9B" w:rsidRDefault="00895E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="00FB2F44" w:rsidRPr="00A01392" w14:paraId="29A3C90C" w14:textId="77777777" w:rsidTr="00A01392">
        <w:tc>
          <w:tcPr>
            <w:tcW w:w="2425" w:type="dxa"/>
          </w:tcPr>
          <w:p w14:paraId="3E1466D2" w14:textId="1880AF90" w:rsidR="00FB2F44" w:rsidRPr="00A01392" w:rsidRDefault="00FB2F44">
            <w:pPr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 xml:space="preserve">Blocking Buffer (BP) </w:t>
            </w:r>
          </w:p>
        </w:tc>
        <w:tc>
          <w:tcPr>
            <w:tcW w:w="3808" w:type="dxa"/>
          </w:tcPr>
          <w:p w14:paraId="51DA7B71" w14:textId="77777777" w:rsidR="00FB2F44" w:rsidRPr="00A01392" w:rsidRDefault="00FB2F44" w:rsidP="00FB2F44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 xml:space="preserve">1x PBS </w:t>
            </w:r>
          </w:p>
          <w:p w14:paraId="093B6282" w14:textId="77777777" w:rsidR="00DA16EC" w:rsidRPr="00A01392" w:rsidRDefault="00FB2F44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>5% BSA</w:t>
            </w:r>
          </w:p>
          <w:p w14:paraId="5836C2F2" w14:textId="028681B6" w:rsidR="00FB2F44" w:rsidRPr="00A01392" w:rsidRDefault="00DA16EC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 xml:space="preserve">0.3% </w:t>
            </w:r>
            <w:r w:rsidR="00FB2F44" w:rsidRPr="00A01392">
              <w:rPr>
                <w:sz w:val="20"/>
                <w:szCs w:val="20"/>
              </w:rPr>
              <w:t>Triton X-100</w:t>
            </w:r>
          </w:p>
          <w:p w14:paraId="2FB95869" w14:textId="0E392787" w:rsidR="00DA16EC" w:rsidRPr="00A01392" w:rsidRDefault="00DA16EC" w:rsidP="00DA16EC">
            <w:pPr>
              <w:pStyle w:val="ListParagraph"/>
              <w:ind w:left="820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53FC2A2D" w14:textId="77777777" w:rsidR="00D75DA0" w:rsidRPr="00A01392" w:rsidRDefault="00D75DA0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 xml:space="preserve">To make 10mL of Blocking Buffer: </w:t>
            </w:r>
          </w:p>
          <w:p w14:paraId="427E0DFB" w14:textId="77777777" w:rsidR="00D75DA0" w:rsidRPr="00A01392" w:rsidRDefault="00D75DA0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>0.5g of BSA</w:t>
            </w:r>
          </w:p>
          <w:p w14:paraId="557ADDF6" w14:textId="77777777" w:rsidR="00D75DA0" w:rsidRPr="00A01392" w:rsidRDefault="00D75DA0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 xml:space="preserve">30µl of Triton X-100 </w:t>
            </w:r>
          </w:p>
          <w:p w14:paraId="748190FA" w14:textId="18EEC512" w:rsidR="00A22232" w:rsidRPr="00A01392" w:rsidRDefault="00D75DA0" w:rsidP="00DA16EC">
            <w:pPr>
              <w:jc w:val="center"/>
              <w:rPr>
                <w:sz w:val="20"/>
                <w:szCs w:val="20"/>
              </w:rPr>
            </w:pPr>
            <w:r w:rsidRPr="00A01392">
              <w:rPr>
                <w:sz w:val="20"/>
                <w:szCs w:val="20"/>
              </w:rPr>
              <w:t xml:space="preserve">Fill to 10mL with 1x PBS </w:t>
            </w:r>
            <w:r w:rsidR="00A22232" w:rsidRPr="00A01392">
              <w:rPr>
                <w:sz w:val="20"/>
                <w:szCs w:val="20"/>
              </w:rPr>
              <w:t xml:space="preserve"> </w:t>
            </w:r>
          </w:p>
        </w:tc>
      </w:tr>
      <w:tr w:rsidR="00FB2F44" w:rsidRPr="00A01392" w14:paraId="316C8BF7" w14:textId="77777777" w:rsidTr="00A01392">
        <w:tc>
          <w:tcPr>
            <w:tcW w:w="2425" w:type="dxa"/>
          </w:tcPr>
          <w:p w14:paraId="0B649F83" w14:textId="48DBEF38" w:rsidR="00FB2F44" w:rsidRPr="00A01392" w:rsidRDefault="00DA16EC">
            <w:pPr>
              <w:rPr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 xml:space="preserve">1º antibody </w:t>
            </w:r>
            <w:r w:rsidR="00390B94" w:rsidRPr="00A01392">
              <w:rPr>
                <w:b/>
                <w:bCs/>
                <w:sz w:val="20"/>
                <w:szCs w:val="20"/>
              </w:rPr>
              <w:t>(</w:t>
            </w:r>
            <w:r w:rsidR="00390B94" w:rsidRPr="00A01392">
              <w:rPr>
                <w:sz w:val="20"/>
                <w:szCs w:val="20"/>
              </w:rPr>
              <w:t xml:space="preserve">-20ºC fridge) </w:t>
            </w:r>
          </w:p>
        </w:tc>
        <w:tc>
          <w:tcPr>
            <w:tcW w:w="3808" w:type="dxa"/>
          </w:tcPr>
          <w:p w14:paraId="393E4ED0" w14:textId="3AB9A722" w:rsidR="00FB2F44" w:rsidRPr="00A01392" w:rsidRDefault="00DA16EC">
            <w:pPr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>FOXA2</w:t>
            </w:r>
            <w:r w:rsidR="00A22232" w:rsidRPr="00A01392">
              <w:rPr>
                <w:b/>
                <w:bCs/>
                <w:sz w:val="20"/>
                <w:szCs w:val="20"/>
              </w:rPr>
              <w:t xml:space="preserve"> Rb </w:t>
            </w:r>
          </w:p>
          <w:p w14:paraId="2E482960" w14:textId="57244896" w:rsidR="00DA16EC" w:rsidRPr="00A01392" w:rsidRDefault="00DA16EC">
            <w:pPr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 xml:space="preserve">OTX2 </w:t>
            </w:r>
            <w:r w:rsidR="00A22232" w:rsidRPr="00A01392">
              <w:rPr>
                <w:b/>
                <w:bCs/>
                <w:sz w:val="20"/>
                <w:szCs w:val="20"/>
              </w:rPr>
              <w:t>Mus IgG</w:t>
            </w:r>
          </w:p>
        </w:tc>
        <w:tc>
          <w:tcPr>
            <w:tcW w:w="3117" w:type="dxa"/>
          </w:tcPr>
          <w:p w14:paraId="216817FA" w14:textId="77777777" w:rsidR="00FB2F44" w:rsidRPr="00A01392" w:rsidRDefault="00FB2F4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16EC" w:rsidRPr="00A01392" w14:paraId="6B88395E" w14:textId="77777777" w:rsidTr="00A01392">
        <w:tc>
          <w:tcPr>
            <w:tcW w:w="2425" w:type="dxa"/>
          </w:tcPr>
          <w:p w14:paraId="00C3AECC" w14:textId="10A1B66D" w:rsidR="00DA16EC" w:rsidRPr="00A01392" w:rsidRDefault="00A22232">
            <w:pPr>
              <w:rPr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 xml:space="preserve">2º </w:t>
            </w:r>
            <w:r w:rsidR="00A01392" w:rsidRPr="00A01392">
              <w:rPr>
                <w:b/>
                <w:bCs/>
                <w:sz w:val="20"/>
                <w:szCs w:val="20"/>
              </w:rPr>
              <w:t>antibodies (</w:t>
            </w:r>
            <w:r w:rsidR="00390B94" w:rsidRPr="00A01392">
              <w:rPr>
                <w:sz w:val="20"/>
                <w:szCs w:val="20"/>
              </w:rPr>
              <w:t xml:space="preserve">4ºC fridge) </w:t>
            </w:r>
          </w:p>
        </w:tc>
        <w:tc>
          <w:tcPr>
            <w:tcW w:w="3808" w:type="dxa"/>
          </w:tcPr>
          <w:p w14:paraId="213C7A7B" w14:textId="4611DAEF" w:rsidR="00A22232" w:rsidRPr="00A01392" w:rsidRDefault="00A22232" w:rsidP="00A22232">
            <w:pPr>
              <w:jc w:val="center"/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>A11</w:t>
            </w:r>
            <w:r w:rsidR="00390B94" w:rsidRPr="00A01392">
              <w:rPr>
                <w:b/>
                <w:bCs/>
                <w:sz w:val="20"/>
                <w:szCs w:val="20"/>
              </w:rPr>
              <w:t>0</w:t>
            </w:r>
            <w:r w:rsidRPr="00A01392">
              <w:rPr>
                <w:b/>
                <w:bCs/>
                <w:sz w:val="20"/>
                <w:szCs w:val="20"/>
              </w:rPr>
              <w:t xml:space="preserve">08 Alexa Flour 488 </w:t>
            </w:r>
            <w:r w:rsidRPr="00A01392">
              <w:rPr>
                <w:sz w:val="20"/>
                <w:szCs w:val="20"/>
              </w:rPr>
              <w:t>goat anti-rabbit IgG (</w:t>
            </w:r>
            <w:r w:rsidRPr="00A01392">
              <w:rPr>
                <w:vanish/>
                <w:sz w:val="20"/>
                <w:szCs w:val="20"/>
              </w:rPr>
              <w:t>HH</w:t>
            </w:r>
            <w:r w:rsidRPr="00A01392">
              <w:rPr>
                <w:sz w:val="20"/>
                <w:szCs w:val="20"/>
              </w:rPr>
              <w:t>H+L)</w:t>
            </w:r>
          </w:p>
          <w:p w14:paraId="6E156FC8" w14:textId="283374D6" w:rsidR="00DA16EC" w:rsidRPr="00A01392" w:rsidRDefault="00A22232" w:rsidP="00A22232">
            <w:pPr>
              <w:jc w:val="center"/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 xml:space="preserve">A10036 Alexa Flour546 </w:t>
            </w:r>
            <w:r w:rsidRPr="00A01392">
              <w:rPr>
                <w:sz w:val="20"/>
                <w:szCs w:val="20"/>
              </w:rPr>
              <w:t>donkey anti-mouse IgG (H+L)</w:t>
            </w:r>
          </w:p>
        </w:tc>
        <w:tc>
          <w:tcPr>
            <w:tcW w:w="3117" w:type="dxa"/>
          </w:tcPr>
          <w:p w14:paraId="3C0DF2D9" w14:textId="55CDBB17" w:rsidR="00460EC9" w:rsidRPr="00A01392" w:rsidRDefault="00460EC9" w:rsidP="00460EC9">
            <w:pPr>
              <w:rPr>
                <w:sz w:val="20"/>
                <w:szCs w:val="20"/>
              </w:rPr>
            </w:pPr>
            <w:r w:rsidRPr="00A01392">
              <w:rPr>
                <w:color w:val="222222"/>
                <w:sz w:val="20"/>
                <w:szCs w:val="20"/>
                <w:shd w:val="clear" w:color="auto" w:fill="FAFAFA"/>
              </w:rPr>
              <w:t xml:space="preserve">Thermo Fisher </w:t>
            </w:r>
            <w:r w:rsidRPr="00A01392">
              <w:rPr>
                <w:rFonts w:ascii="Helvetica Neue" w:hAnsi="Helvetica Neue"/>
                <w:color w:val="222222"/>
                <w:sz w:val="20"/>
                <w:szCs w:val="20"/>
                <w:shd w:val="clear" w:color="auto" w:fill="FAFAFA"/>
              </w:rPr>
              <w:t>Cat #</w:t>
            </w:r>
            <w:r w:rsidRPr="00A01392">
              <w:rPr>
                <w:rStyle w:val="apple-converted-space"/>
                <w:rFonts w:ascii="Helvetica Neue" w:hAnsi="Helvetica Neue"/>
                <w:color w:val="222222"/>
                <w:sz w:val="20"/>
                <w:szCs w:val="20"/>
                <w:shd w:val="clear" w:color="auto" w:fill="FAFAFA"/>
              </w:rPr>
              <w:t> </w:t>
            </w:r>
            <w:r w:rsidRPr="00A01392">
              <w:rPr>
                <w:rStyle w:val="sku"/>
                <w:rFonts w:ascii="Helvetica Neue" w:hAnsi="Helvetica Neue"/>
                <w:color w:val="222222"/>
                <w:sz w:val="20"/>
                <w:szCs w:val="20"/>
              </w:rPr>
              <w:t>A</w:t>
            </w:r>
            <w:r w:rsidR="00390B94" w:rsidRPr="00A01392">
              <w:rPr>
                <w:rStyle w:val="sku"/>
                <w:rFonts w:ascii="Helvetica Neue" w:hAnsi="Helvetica Neue"/>
                <w:color w:val="222222"/>
                <w:sz w:val="20"/>
                <w:szCs w:val="20"/>
              </w:rPr>
              <w:t>11008</w:t>
            </w:r>
          </w:p>
          <w:p w14:paraId="0F675EED" w14:textId="77777777" w:rsidR="00DA16EC" w:rsidRPr="00A01392" w:rsidRDefault="00DA16EC">
            <w:pPr>
              <w:rPr>
                <w:b/>
                <w:bCs/>
                <w:sz w:val="20"/>
                <w:szCs w:val="20"/>
              </w:rPr>
            </w:pPr>
          </w:p>
          <w:p w14:paraId="77F3FC5F" w14:textId="67AD6360" w:rsidR="00460EC9" w:rsidRPr="00A01392" w:rsidRDefault="00460EC9" w:rsidP="00460EC9">
            <w:pPr>
              <w:rPr>
                <w:sz w:val="20"/>
                <w:szCs w:val="20"/>
              </w:rPr>
            </w:pPr>
            <w:r w:rsidRPr="00A01392">
              <w:rPr>
                <w:color w:val="222222"/>
                <w:sz w:val="20"/>
                <w:szCs w:val="20"/>
                <w:shd w:val="clear" w:color="auto" w:fill="FAFAFA"/>
              </w:rPr>
              <w:t>Thermo Fisher</w:t>
            </w:r>
            <w:r w:rsidR="00390B94" w:rsidRPr="00A01392">
              <w:rPr>
                <w:color w:val="222222"/>
                <w:sz w:val="20"/>
                <w:szCs w:val="20"/>
                <w:shd w:val="clear" w:color="auto" w:fill="FAFAFA"/>
              </w:rPr>
              <w:t xml:space="preserve"> </w:t>
            </w:r>
            <w:r w:rsidRPr="00A01392">
              <w:rPr>
                <w:rFonts w:ascii="Helvetica Neue" w:hAnsi="Helvetica Neue"/>
                <w:color w:val="222222"/>
                <w:sz w:val="20"/>
                <w:szCs w:val="20"/>
                <w:shd w:val="clear" w:color="auto" w:fill="FAFAFA"/>
              </w:rPr>
              <w:t>Cat #</w:t>
            </w:r>
            <w:r w:rsidRPr="00A01392">
              <w:rPr>
                <w:rStyle w:val="apple-converted-space"/>
                <w:rFonts w:ascii="Helvetica Neue" w:hAnsi="Helvetica Neue"/>
                <w:color w:val="222222"/>
                <w:sz w:val="20"/>
                <w:szCs w:val="20"/>
                <w:shd w:val="clear" w:color="auto" w:fill="FAFAFA"/>
              </w:rPr>
              <w:t> </w:t>
            </w:r>
            <w:r w:rsidRPr="00A01392">
              <w:rPr>
                <w:rStyle w:val="sku"/>
                <w:rFonts w:ascii="Helvetica Neue" w:hAnsi="Helvetica Neue"/>
                <w:color w:val="222222"/>
                <w:sz w:val="20"/>
                <w:szCs w:val="20"/>
              </w:rPr>
              <w:t>A10036</w:t>
            </w:r>
          </w:p>
          <w:p w14:paraId="476E3F89" w14:textId="6625C976" w:rsidR="00460EC9" w:rsidRPr="00A01392" w:rsidRDefault="00460EC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0B94" w:rsidRPr="00A01392" w14:paraId="4E2C6609" w14:textId="77777777" w:rsidTr="00A01392">
        <w:tc>
          <w:tcPr>
            <w:tcW w:w="2425" w:type="dxa"/>
          </w:tcPr>
          <w:p w14:paraId="7077CA57" w14:textId="018F86D6" w:rsidR="00390B94" w:rsidRPr="00A01392" w:rsidRDefault="00A01392">
            <w:pPr>
              <w:rPr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>DAPI (</w:t>
            </w:r>
            <w:r w:rsidR="00390B94" w:rsidRPr="00A01392">
              <w:rPr>
                <w:sz w:val="20"/>
                <w:szCs w:val="20"/>
              </w:rPr>
              <w:t xml:space="preserve">-20ºC fridge) </w:t>
            </w:r>
          </w:p>
        </w:tc>
        <w:tc>
          <w:tcPr>
            <w:tcW w:w="3808" w:type="dxa"/>
          </w:tcPr>
          <w:p w14:paraId="3E9A5C4C" w14:textId="57868917" w:rsidR="00390B94" w:rsidRPr="00A01392" w:rsidRDefault="00390B94" w:rsidP="00A22232">
            <w:pPr>
              <w:jc w:val="center"/>
              <w:rPr>
                <w:b/>
                <w:bCs/>
                <w:sz w:val="20"/>
                <w:szCs w:val="20"/>
              </w:rPr>
            </w:pPr>
            <w:r w:rsidRPr="00A01392">
              <w:rPr>
                <w:b/>
                <w:bCs/>
                <w:sz w:val="20"/>
                <w:szCs w:val="20"/>
              </w:rPr>
              <w:t>Stock 1mg/mL</w:t>
            </w:r>
          </w:p>
        </w:tc>
        <w:tc>
          <w:tcPr>
            <w:tcW w:w="3117" w:type="dxa"/>
          </w:tcPr>
          <w:p w14:paraId="42D3B0A4" w14:textId="6A36F026" w:rsidR="00390B94" w:rsidRPr="00A01392" w:rsidRDefault="00390B94" w:rsidP="00460EC9">
            <w:pPr>
              <w:rPr>
                <w:color w:val="222222"/>
                <w:sz w:val="20"/>
                <w:szCs w:val="20"/>
                <w:shd w:val="clear" w:color="auto" w:fill="FAFAFA"/>
              </w:rPr>
            </w:pPr>
            <w:r w:rsidRPr="00A01392">
              <w:rPr>
                <w:color w:val="222222"/>
                <w:sz w:val="20"/>
                <w:szCs w:val="20"/>
                <w:shd w:val="clear" w:color="auto" w:fill="FAFAFA"/>
              </w:rPr>
              <w:t xml:space="preserve">Final (1µg/mL) </w:t>
            </w:r>
          </w:p>
        </w:tc>
      </w:tr>
      <w:tr w:rsidR="00390B94" w:rsidRPr="00A01392" w14:paraId="26F7E341" w14:textId="77777777" w:rsidTr="00B33866">
        <w:tc>
          <w:tcPr>
            <w:tcW w:w="9350" w:type="dxa"/>
            <w:gridSpan w:val="3"/>
          </w:tcPr>
          <w:p w14:paraId="626A66D5" w14:textId="12264A28" w:rsidR="006912DC" w:rsidRPr="00A01392" w:rsidRDefault="006912DC" w:rsidP="006912DC">
            <w:pPr>
              <w:pStyle w:val="ListParagraph"/>
              <w:numPr>
                <w:ilvl w:val="0"/>
                <w:numId w:val="7"/>
              </w:numPr>
              <w:rPr>
                <w:color w:val="222222"/>
                <w:sz w:val="20"/>
                <w:szCs w:val="20"/>
                <w:shd w:val="clear" w:color="auto" w:fill="FAFAFA"/>
              </w:rPr>
            </w:pPr>
            <w:r w:rsidRPr="00A01392">
              <w:rPr>
                <w:color w:val="222222"/>
                <w:sz w:val="20"/>
                <w:szCs w:val="20"/>
                <w:shd w:val="clear" w:color="auto" w:fill="FAFAFA"/>
              </w:rPr>
              <w:t xml:space="preserve">Each well of both 8µm Chamber slide and 48-well plate should use 200µL of solution </w:t>
            </w:r>
          </w:p>
        </w:tc>
      </w:tr>
    </w:tbl>
    <w:p w14:paraId="4C83DB81" w14:textId="6311AA42" w:rsidR="00390B94" w:rsidRPr="00390B94" w:rsidRDefault="00390B94" w:rsidP="00390B94">
      <w:pPr>
        <w:spacing w:line="360" w:lineRule="auto"/>
      </w:pPr>
    </w:p>
    <w:p w14:paraId="5509F315" w14:textId="075ABEC6" w:rsidR="00895E9B" w:rsidRPr="00A01392" w:rsidRDefault="00895E9B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>Grow the cells on either 8µm chamber slide or 48-well plate. (1x10</w:t>
      </w:r>
      <w:r w:rsidRPr="00A01392">
        <w:rPr>
          <w:sz w:val="21"/>
          <w:szCs w:val="21"/>
          <w:vertAlign w:val="superscript"/>
        </w:rPr>
        <w:t>5</w:t>
      </w:r>
      <w:r w:rsidRPr="00A01392">
        <w:rPr>
          <w:sz w:val="21"/>
          <w:szCs w:val="21"/>
        </w:rPr>
        <w:t xml:space="preserve">cells/well) </w:t>
      </w:r>
    </w:p>
    <w:p w14:paraId="3F557571" w14:textId="7B242687" w:rsidR="00895E9B" w:rsidRPr="00A01392" w:rsidRDefault="00895E9B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Coating and plating densities can be found in the differentiation kit </w:t>
      </w:r>
    </w:p>
    <w:p w14:paraId="34E6F624" w14:textId="60E3159C" w:rsidR="00895E9B" w:rsidRPr="00A01392" w:rsidRDefault="00895E9B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Aspirate medium and rinse with 1x PBS </w:t>
      </w:r>
    </w:p>
    <w:p w14:paraId="02C0DD3D" w14:textId="295D6C1D" w:rsidR="00895E9B" w:rsidRPr="00A01392" w:rsidRDefault="00895E9B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Fixation: Cover cells with warm 4% PFA and fix for </w:t>
      </w:r>
      <w:r w:rsidRPr="00A01392">
        <w:rPr>
          <w:sz w:val="21"/>
          <w:szCs w:val="21"/>
          <w:highlight w:val="yellow"/>
        </w:rPr>
        <w:t>20 min at RT</w:t>
      </w:r>
      <w:r w:rsidRPr="00A01392">
        <w:rPr>
          <w:sz w:val="21"/>
          <w:szCs w:val="21"/>
        </w:rPr>
        <w:t xml:space="preserve">. </w:t>
      </w:r>
    </w:p>
    <w:p w14:paraId="00096829" w14:textId="57747982" w:rsidR="00895E9B" w:rsidRPr="00A01392" w:rsidRDefault="00895E9B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Cover the vessel and place in the hood </w:t>
      </w:r>
    </w:p>
    <w:p w14:paraId="2A66589A" w14:textId="376E63CC" w:rsidR="00895E9B" w:rsidRPr="00A01392" w:rsidRDefault="00895E9B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Rinse 3X in 1x PBS for 5 min each at the lab bench </w:t>
      </w:r>
    </w:p>
    <w:p w14:paraId="20F76AAB" w14:textId="72902A58" w:rsidR="00895E9B" w:rsidRPr="00A01392" w:rsidRDefault="00895E9B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Blocking and permeabilize for 30 min at RT with Blocking Buffer </w:t>
      </w:r>
    </w:p>
    <w:p w14:paraId="38C13C9A" w14:textId="7DE98513" w:rsidR="00F247D7" w:rsidRPr="00A01392" w:rsidRDefault="00F247D7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>1º antibody incubation dilute in 1/3 blocking buffer</w:t>
      </w:r>
      <w:r w:rsidR="008B49BF" w:rsidRPr="00A01392">
        <w:rPr>
          <w:sz w:val="21"/>
          <w:szCs w:val="21"/>
        </w:rPr>
        <w:t xml:space="preserve"> + 1x PBS</w:t>
      </w:r>
      <w:r w:rsidRPr="00A01392">
        <w:rPr>
          <w:sz w:val="21"/>
          <w:szCs w:val="21"/>
        </w:rPr>
        <w:t xml:space="preserve"> and incubate overnight in the cold room</w:t>
      </w:r>
    </w:p>
    <w:p w14:paraId="1FB55EB1" w14:textId="683EB8CF" w:rsidR="00895E9B" w:rsidRPr="00A01392" w:rsidRDefault="00F247D7" w:rsidP="00390B94">
      <w:pPr>
        <w:pStyle w:val="ListParagraph"/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 -20º (box labelled antibodies for iPSCs) </w:t>
      </w:r>
    </w:p>
    <w:p w14:paraId="1FFEAB8E" w14:textId="493339B3" w:rsidR="00F247D7" w:rsidRPr="00A01392" w:rsidRDefault="00F247D7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FOXA2 Rb </w:t>
      </w:r>
      <w:r w:rsidRPr="00A01392">
        <w:rPr>
          <w:b/>
          <w:bCs/>
          <w:sz w:val="21"/>
          <w:szCs w:val="21"/>
        </w:rPr>
        <w:sym w:font="Wingdings" w:char="F0E0"/>
      </w:r>
      <w:r w:rsidRPr="00A01392">
        <w:rPr>
          <w:b/>
          <w:bCs/>
          <w:sz w:val="21"/>
          <w:szCs w:val="21"/>
        </w:rPr>
        <w:t xml:space="preserve"> (1:250) </w:t>
      </w:r>
    </w:p>
    <w:p w14:paraId="1550C78F" w14:textId="2BFF43BF" w:rsidR="00F247D7" w:rsidRPr="00A01392" w:rsidRDefault="00F247D7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OTX2 Mus IgG </w:t>
      </w:r>
      <w:r w:rsidRPr="00A01392">
        <w:rPr>
          <w:b/>
          <w:bCs/>
          <w:sz w:val="21"/>
          <w:szCs w:val="21"/>
        </w:rPr>
        <w:sym w:font="Wingdings" w:char="F0E0"/>
      </w:r>
      <w:r w:rsidRPr="00A01392">
        <w:rPr>
          <w:b/>
          <w:bCs/>
          <w:sz w:val="21"/>
          <w:szCs w:val="21"/>
        </w:rPr>
        <w:t xml:space="preserve"> (1:250) </w:t>
      </w:r>
      <w:r w:rsidR="008B49BF" w:rsidRPr="00A01392">
        <w:rPr>
          <w:b/>
          <w:bCs/>
          <w:sz w:val="21"/>
          <w:szCs w:val="21"/>
        </w:rPr>
        <w:t xml:space="preserve"> </w:t>
      </w:r>
    </w:p>
    <w:p w14:paraId="7AD6C210" w14:textId="50388736" w:rsidR="008B49BF" w:rsidRPr="00A01392" w:rsidRDefault="008B49BF" w:rsidP="008B49BF">
      <w:pPr>
        <w:pStyle w:val="ListParagraph"/>
        <w:numPr>
          <w:ilvl w:val="1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Add 4µl of antibody per 1mL of prepared antibody solution </w:t>
      </w:r>
    </w:p>
    <w:p w14:paraId="6E88F70C" w14:textId="14B10411" w:rsidR="00F247D7" w:rsidRPr="00A01392" w:rsidRDefault="00F247D7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Rinse three times in 1x PBS for 5 min each </w:t>
      </w:r>
    </w:p>
    <w:p w14:paraId="4F75A80D" w14:textId="59284A86" w:rsidR="000C5120" w:rsidRPr="00A01392" w:rsidRDefault="00F247D7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2º antibody incubation </w:t>
      </w:r>
      <w:r w:rsidR="000C5120" w:rsidRPr="00A01392">
        <w:rPr>
          <w:sz w:val="21"/>
          <w:szCs w:val="21"/>
        </w:rPr>
        <w:t xml:space="preserve">for 1hr at RT in the dark </w:t>
      </w:r>
    </w:p>
    <w:p w14:paraId="0194C667" w14:textId="3608EFEC" w:rsidR="000C5120" w:rsidRPr="00A01392" w:rsidRDefault="000C5120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>A110</w:t>
      </w:r>
      <w:r w:rsidR="00390B94" w:rsidRPr="00A01392">
        <w:rPr>
          <w:b/>
          <w:bCs/>
          <w:sz w:val="21"/>
          <w:szCs w:val="21"/>
        </w:rPr>
        <w:t>0</w:t>
      </w:r>
      <w:r w:rsidRPr="00A01392">
        <w:rPr>
          <w:b/>
          <w:bCs/>
          <w:sz w:val="21"/>
          <w:szCs w:val="21"/>
        </w:rPr>
        <w:t xml:space="preserve">8 Alexa Flour 488 </w:t>
      </w:r>
      <w:r w:rsidRPr="00A01392">
        <w:rPr>
          <w:sz w:val="21"/>
          <w:szCs w:val="21"/>
        </w:rPr>
        <w:t>goat anti-rabbit IgG (</w:t>
      </w:r>
      <w:r w:rsidRPr="00A01392">
        <w:rPr>
          <w:vanish/>
          <w:sz w:val="21"/>
          <w:szCs w:val="21"/>
        </w:rPr>
        <w:t>HH</w:t>
      </w:r>
      <w:r w:rsidRPr="00A01392">
        <w:rPr>
          <w:sz w:val="21"/>
          <w:szCs w:val="21"/>
        </w:rPr>
        <w:t xml:space="preserve">H+L) </w:t>
      </w:r>
      <w:r w:rsidRPr="00A01392">
        <w:rPr>
          <w:b/>
          <w:bCs/>
          <w:sz w:val="21"/>
          <w:szCs w:val="21"/>
        </w:rPr>
        <w:t>1:400</w:t>
      </w:r>
      <w:r w:rsidR="00FB2F44" w:rsidRPr="00A01392">
        <w:rPr>
          <w:b/>
          <w:bCs/>
          <w:sz w:val="21"/>
          <w:szCs w:val="21"/>
        </w:rPr>
        <w:t xml:space="preserve"> </w:t>
      </w:r>
      <w:r w:rsidR="00FB2F44" w:rsidRPr="00A01392">
        <w:rPr>
          <w:sz w:val="21"/>
          <w:szCs w:val="21"/>
        </w:rPr>
        <w:t xml:space="preserve">in PBS </w:t>
      </w:r>
    </w:p>
    <w:p w14:paraId="0A6FE8B1" w14:textId="23A7F078" w:rsidR="000C5120" w:rsidRPr="00A01392" w:rsidRDefault="000C5120" w:rsidP="00390B94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A10036 Alexa Flour546 </w:t>
      </w:r>
      <w:r w:rsidRPr="00A01392">
        <w:rPr>
          <w:sz w:val="21"/>
          <w:szCs w:val="21"/>
        </w:rPr>
        <w:t xml:space="preserve">donkey anti-mouse IgG (H+L) </w:t>
      </w:r>
      <w:r w:rsidRPr="00A01392">
        <w:rPr>
          <w:b/>
          <w:bCs/>
          <w:sz w:val="21"/>
          <w:szCs w:val="21"/>
        </w:rPr>
        <w:t>1:400</w:t>
      </w:r>
      <w:r w:rsidRPr="00A01392">
        <w:rPr>
          <w:sz w:val="21"/>
          <w:szCs w:val="21"/>
        </w:rPr>
        <w:t xml:space="preserve"> </w:t>
      </w:r>
      <w:r w:rsidR="00FB2F44" w:rsidRPr="00A01392">
        <w:rPr>
          <w:sz w:val="21"/>
          <w:szCs w:val="21"/>
        </w:rPr>
        <w:t xml:space="preserve">in PBS </w:t>
      </w:r>
    </w:p>
    <w:p w14:paraId="7CC0FADD" w14:textId="6345F521" w:rsidR="008B49BF" w:rsidRPr="00A01392" w:rsidRDefault="008B49BF" w:rsidP="008B49BF">
      <w:pPr>
        <w:pStyle w:val="ListParagraph"/>
        <w:numPr>
          <w:ilvl w:val="1"/>
          <w:numId w:val="3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Add 2.5µL of antibody per 1mL of prepared antibody solution </w:t>
      </w:r>
    </w:p>
    <w:p w14:paraId="4BDF9527" w14:textId="41794387" w:rsidR="00FB2F44" w:rsidRPr="00A01392" w:rsidRDefault="000C5120" w:rsidP="00390B94">
      <w:pPr>
        <w:spacing w:line="360" w:lineRule="auto"/>
        <w:rPr>
          <w:sz w:val="21"/>
          <w:szCs w:val="21"/>
        </w:rPr>
      </w:pPr>
      <w:r w:rsidRPr="00A01392">
        <w:rPr>
          <w:sz w:val="21"/>
          <w:szCs w:val="21"/>
        </w:rPr>
        <w:t xml:space="preserve">*Combine these two antibodies in one tube. Ex. If you were making 1.6mL (for 8 wells) you would add 4µL of each antibody </w:t>
      </w:r>
    </w:p>
    <w:p w14:paraId="05386C42" w14:textId="03B5C307" w:rsidR="00FB2F44" w:rsidRPr="00A01392" w:rsidRDefault="00FB2F44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Rinse 3X in 1X PBS for 5 min each </w:t>
      </w:r>
    </w:p>
    <w:p w14:paraId="71AE5D69" w14:textId="0DD9F165" w:rsidR="00FB2F44" w:rsidRPr="00A01392" w:rsidRDefault="00FB2F44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 xml:space="preserve">Incubate with DAPI at (1µg/mL) for 10min at RT (Stock is 1mg/mL which is 1000x) </w:t>
      </w:r>
    </w:p>
    <w:p w14:paraId="7D0E7393" w14:textId="120D06DF" w:rsidR="008B49BF" w:rsidRPr="00A01392" w:rsidRDefault="008B49BF" w:rsidP="008B49BF">
      <w:pPr>
        <w:pStyle w:val="ListParagraph"/>
        <w:numPr>
          <w:ilvl w:val="1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b/>
          <w:bCs/>
          <w:sz w:val="21"/>
          <w:szCs w:val="21"/>
        </w:rPr>
        <w:t xml:space="preserve">Add 1µl of Stock DAPI to 1mL of prepared solution. </w:t>
      </w:r>
    </w:p>
    <w:p w14:paraId="7FA75FBB" w14:textId="20C90442" w:rsidR="00F247D7" w:rsidRPr="00A01392" w:rsidRDefault="00FB2F44" w:rsidP="00390B94">
      <w:pPr>
        <w:pStyle w:val="ListParagraph"/>
        <w:numPr>
          <w:ilvl w:val="0"/>
          <w:numId w:val="2"/>
        </w:numPr>
        <w:spacing w:line="360" w:lineRule="auto"/>
        <w:rPr>
          <w:b/>
          <w:bCs/>
          <w:sz w:val="21"/>
          <w:szCs w:val="21"/>
        </w:rPr>
      </w:pPr>
      <w:r w:rsidRPr="00A01392">
        <w:rPr>
          <w:sz w:val="21"/>
          <w:szCs w:val="21"/>
        </w:rPr>
        <w:t>Rinse 2X in 1X PBS and image.</w:t>
      </w:r>
    </w:p>
    <w:sectPr w:rsidR="00F247D7" w:rsidRPr="00A01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02E"/>
    <w:multiLevelType w:val="hybridMultilevel"/>
    <w:tmpl w:val="39087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069"/>
    <w:multiLevelType w:val="hybridMultilevel"/>
    <w:tmpl w:val="AF143D4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673FA"/>
    <w:multiLevelType w:val="hybridMultilevel"/>
    <w:tmpl w:val="E05CD522"/>
    <w:lvl w:ilvl="0" w:tplc="24B6A39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324E1"/>
    <w:multiLevelType w:val="hybridMultilevel"/>
    <w:tmpl w:val="AC9EBCD6"/>
    <w:lvl w:ilvl="0" w:tplc="46B2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70269A"/>
    <w:multiLevelType w:val="hybridMultilevel"/>
    <w:tmpl w:val="3D00AF7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154A8"/>
    <w:multiLevelType w:val="hybridMultilevel"/>
    <w:tmpl w:val="23A6E6B2"/>
    <w:lvl w:ilvl="0" w:tplc="1B0E557E"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5C2B"/>
    <w:multiLevelType w:val="hybridMultilevel"/>
    <w:tmpl w:val="4768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49936">
    <w:abstractNumId w:val="0"/>
  </w:num>
  <w:num w:numId="2" w16cid:durableId="1209683556">
    <w:abstractNumId w:val="6"/>
  </w:num>
  <w:num w:numId="3" w16cid:durableId="2089303684">
    <w:abstractNumId w:val="3"/>
  </w:num>
  <w:num w:numId="4" w16cid:durableId="772213772">
    <w:abstractNumId w:val="5"/>
  </w:num>
  <w:num w:numId="5" w16cid:durableId="1571117562">
    <w:abstractNumId w:val="4"/>
  </w:num>
  <w:num w:numId="6" w16cid:durableId="1201551844">
    <w:abstractNumId w:val="1"/>
  </w:num>
  <w:num w:numId="7" w16cid:durableId="48721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9B"/>
    <w:rsid w:val="000C5120"/>
    <w:rsid w:val="00375354"/>
    <w:rsid w:val="00390B94"/>
    <w:rsid w:val="00460EC9"/>
    <w:rsid w:val="006912DC"/>
    <w:rsid w:val="006D3E5F"/>
    <w:rsid w:val="00895E9B"/>
    <w:rsid w:val="008B49BF"/>
    <w:rsid w:val="009A37BF"/>
    <w:rsid w:val="00A01392"/>
    <w:rsid w:val="00A22232"/>
    <w:rsid w:val="00BE7F1F"/>
    <w:rsid w:val="00D1235F"/>
    <w:rsid w:val="00D75DA0"/>
    <w:rsid w:val="00DA16EC"/>
    <w:rsid w:val="00F247D7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BB7FB"/>
  <w15:chartTrackingRefBased/>
  <w15:docId w15:val="{13D5DBE7-5600-1C43-9E27-F1849D1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C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E9B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B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60EC9"/>
  </w:style>
  <w:style w:type="character" w:customStyle="1" w:styleId="sku">
    <w:name w:val="sku"/>
    <w:basedOn w:val="DefaultParagraphFont"/>
    <w:rsid w:val="00460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General Neurology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Albalakhi</dc:creator>
  <cp:keywords/>
  <dc:description/>
  <cp:lastModifiedBy>Ali  Albalakhi</cp:lastModifiedBy>
  <cp:revision>3</cp:revision>
  <cp:lastPrinted>2022-04-20T13:26:00Z</cp:lastPrinted>
  <dcterms:created xsi:type="dcterms:W3CDTF">2022-03-29T11:59:00Z</dcterms:created>
  <dcterms:modified xsi:type="dcterms:W3CDTF">2022-04-20T13:26:00Z</dcterms:modified>
</cp:coreProperties>
</file>