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714D" w14:textId="20A7BC7E" w:rsidR="00A74C6C" w:rsidRDefault="00A74C6C" w:rsidP="004A78BB">
      <w:pPr>
        <w:pStyle w:val="Heading1"/>
      </w:pPr>
      <w:r>
        <w:t>Cataloguing information</w:t>
      </w:r>
    </w:p>
    <w:p w14:paraId="01267ED5" w14:textId="0D881D5A" w:rsidR="00E2413E" w:rsidRDefault="00E2413E" w:rsidP="000F396D">
      <w:pPr>
        <w:pStyle w:val="Heading3"/>
      </w:pPr>
      <w:r>
        <w:t>Title</w:t>
      </w:r>
    </w:p>
    <w:p w14:paraId="39DAAD42" w14:textId="22F86079" w:rsidR="00F53B74" w:rsidRPr="00F53B74" w:rsidRDefault="008E34B6" w:rsidP="00F53B74">
      <w:r w:rsidRPr="008E34B6">
        <w:t xml:space="preserve">Coating </w:t>
      </w:r>
      <w:proofErr w:type="spellStart"/>
      <w:r w:rsidRPr="008E34B6">
        <w:t>superfrost</w:t>
      </w:r>
      <w:proofErr w:type="spellEnd"/>
      <w:r w:rsidRPr="008E34B6">
        <w:t xml:space="preserve"> microscope slides with </w:t>
      </w:r>
      <w:proofErr w:type="spellStart"/>
      <w:r w:rsidRPr="008E34B6">
        <w:t>gelatin</w:t>
      </w:r>
      <w:proofErr w:type="spellEnd"/>
      <w:r w:rsidRPr="008E34B6">
        <w:t>-chromium potassium sulfate</w:t>
      </w:r>
    </w:p>
    <w:p w14:paraId="64D1D65C" w14:textId="4534BEF1" w:rsidR="00E2413E" w:rsidRDefault="00E2413E" w:rsidP="000F396D">
      <w:pPr>
        <w:pStyle w:val="Heading3"/>
      </w:pPr>
      <w:r>
        <w:t>Description</w:t>
      </w:r>
      <w:r w:rsidR="00A74C6C">
        <w:t xml:space="preserve"> (min 150 words)</w:t>
      </w:r>
    </w:p>
    <w:p w14:paraId="4578FFE9" w14:textId="7F119191" w:rsidR="00E2413E" w:rsidRDefault="001D5D0F">
      <w:r>
        <w:t xml:space="preserve">This protocol describes </w:t>
      </w:r>
      <w:r w:rsidR="00EC1E66">
        <w:t xml:space="preserve">how to coat microscope slides with </w:t>
      </w:r>
      <w:proofErr w:type="spellStart"/>
      <w:r w:rsidR="00EC1E66">
        <w:t>gelatin</w:t>
      </w:r>
      <w:proofErr w:type="spellEnd"/>
      <w:r w:rsidR="00EC1E66">
        <w:t>-chromium potassium sulfate (</w:t>
      </w:r>
      <w:proofErr w:type="spellStart"/>
      <w:r w:rsidR="00EC1E66">
        <w:t>gelatin</w:t>
      </w:r>
      <w:r w:rsidR="00572EF5">
        <w:t>-</w:t>
      </w:r>
      <w:r w:rsidR="00EC1E66">
        <w:t>chrom</w:t>
      </w:r>
      <w:proofErr w:type="spellEnd"/>
      <w:r w:rsidR="00572EF5">
        <w:t xml:space="preserve"> </w:t>
      </w:r>
      <w:r w:rsidR="00EC1E66">
        <w:t>alum)</w:t>
      </w:r>
      <w:r w:rsidR="00572EF5">
        <w:t xml:space="preserve"> in preparation for histology or immunohistochemical analysis of thin tissue sections. Slides coated with </w:t>
      </w:r>
      <w:proofErr w:type="spellStart"/>
      <w:r w:rsidR="00572EF5">
        <w:t>gelatin-chrom</w:t>
      </w:r>
      <w:proofErr w:type="spellEnd"/>
      <w:r w:rsidR="00572EF5">
        <w:t xml:space="preserve"> alum </w:t>
      </w:r>
      <w:r w:rsidR="00AD6A05">
        <w:t xml:space="preserve">exhibit much better </w:t>
      </w:r>
      <w:r w:rsidR="00EC5246">
        <w:t>retention of tissues mounted after free-floating immunohistochemical staining</w:t>
      </w:r>
      <w:r w:rsidR="001E407A">
        <w:t xml:space="preserve">, especially during </w:t>
      </w:r>
      <w:r w:rsidR="002E364B">
        <w:t xml:space="preserve">alcohol and xylene </w:t>
      </w:r>
      <w:r w:rsidR="001E407A">
        <w:t>dehydr</w:t>
      </w:r>
      <w:r w:rsidR="002E364B">
        <w:t xml:space="preserve">ation steps immediately prior to mounting media embedding and </w:t>
      </w:r>
      <w:proofErr w:type="spellStart"/>
      <w:r w:rsidR="002E364B">
        <w:t>coverslipping</w:t>
      </w:r>
      <w:proofErr w:type="spellEnd"/>
      <w:r w:rsidR="002E364B">
        <w:t>.</w:t>
      </w:r>
    </w:p>
    <w:p w14:paraId="33987470" w14:textId="022DD6F7" w:rsidR="00E2413E" w:rsidRDefault="00E2413E" w:rsidP="000F396D">
      <w:pPr>
        <w:pStyle w:val="Heading3"/>
      </w:pPr>
      <w:r>
        <w:t>Has this output been funded by ASAP?</w:t>
      </w:r>
    </w:p>
    <w:p w14:paraId="64049DA5" w14:textId="1E2CEA0A" w:rsidR="00E2413E" w:rsidRDefault="009B0DE2">
      <w:r>
        <w:t>Yes</w:t>
      </w:r>
    </w:p>
    <w:p w14:paraId="23BD362F" w14:textId="3E6A6F75" w:rsidR="00E2413E" w:rsidRDefault="00E2413E" w:rsidP="000F396D">
      <w:pPr>
        <w:pStyle w:val="Heading3"/>
      </w:pPr>
      <w:r>
        <w:t>Has this output been used in a publication?</w:t>
      </w:r>
    </w:p>
    <w:p w14:paraId="1442B007" w14:textId="7B893C90" w:rsidR="00E2413E" w:rsidRDefault="009B0DE2">
      <w:r>
        <w:t>No</w:t>
      </w:r>
    </w:p>
    <w:p w14:paraId="6D3788BA" w14:textId="5A9FBFD5" w:rsidR="00E2413E" w:rsidRDefault="00E2413E" w:rsidP="000F396D">
      <w:pPr>
        <w:pStyle w:val="Heading3"/>
      </w:pPr>
      <w:r>
        <w:t>Keywords (minimum of 5)</w:t>
      </w:r>
    </w:p>
    <w:p w14:paraId="3D8F32B5" w14:textId="6927BF3E" w:rsidR="00E2413E" w:rsidRDefault="009B0DE2">
      <w:r>
        <w:t>Microscope slide coating, histology, immunohistochemistry, tissue sections, mounting</w:t>
      </w:r>
    </w:p>
    <w:p w14:paraId="44366189" w14:textId="636D4562" w:rsidR="00E2413E" w:rsidRDefault="00E2413E" w:rsidP="000F396D">
      <w:pPr>
        <w:pStyle w:val="Heading3"/>
      </w:pPr>
      <w:r>
        <w:t>DOI (if applicable)</w:t>
      </w:r>
    </w:p>
    <w:p w14:paraId="720BAF0B" w14:textId="28720986" w:rsidR="00E2413E" w:rsidRDefault="009B0DE2">
      <w:r>
        <w:t>N/A</w:t>
      </w:r>
    </w:p>
    <w:p w14:paraId="56E8FC9A" w14:textId="1E4DEE18" w:rsidR="00E2413E" w:rsidRDefault="00E2413E" w:rsidP="000F396D">
      <w:pPr>
        <w:pStyle w:val="Heading3"/>
      </w:pPr>
      <w:r>
        <w:t>Usage notes (</w:t>
      </w:r>
      <w:proofErr w:type="gramStart"/>
      <w:r>
        <w:t>i.e.</w:t>
      </w:r>
      <w:proofErr w:type="gramEnd"/>
      <w:r>
        <w:t xml:space="preserve"> to access will you need to create an account with a particular provider?)</w:t>
      </w:r>
    </w:p>
    <w:p w14:paraId="6BD8FE7C" w14:textId="77777777" w:rsidR="001E7D65" w:rsidRDefault="001E7D65" w:rsidP="001E7D65">
      <w:r>
        <w:t>Access provided to ASAP network members through Protocols.io</w:t>
      </w:r>
    </w:p>
    <w:p w14:paraId="2D9CBF2D" w14:textId="21727B5F" w:rsidR="00E2413E" w:rsidRDefault="00E2413E" w:rsidP="000F396D">
      <w:pPr>
        <w:pStyle w:val="Heading3"/>
      </w:pPr>
      <w:r>
        <w:t>Contributors</w:t>
      </w:r>
    </w:p>
    <w:p w14:paraId="6A3B67CB" w14:textId="2B524536" w:rsidR="00E2413E" w:rsidRDefault="00E2413E" w:rsidP="00E2413E">
      <w:pPr>
        <w:pStyle w:val="ListParagraph"/>
        <w:numPr>
          <w:ilvl w:val="0"/>
          <w:numId w:val="1"/>
        </w:numPr>
      </w:pPr>
      <w:r>
        <w:t>ASAP Teams (</w:t>
      </w:r>
      <w:proofErr w:type="gramStart"/>
      <w:r>
        <w:t>e.g.</w:t>
      </w:r>
      <w:proofErr w:type="gramEnd"/>
      <w:r>
        <w:t xml:space="preserve"> Kirik, Alessi, Scherzer, Lee)</w:t>
      </w:r>
    </w:p>
    <w:p w14:paraId="0E35EFE1" w14:textId="1D063A03" w:rsidR="00E2413E" w:rsidRDefault="00E2413E" w:rsidP="00E2413E">
      <w:pPr>
        <w:pStyle w:val="ListParagraph"/>
        <w:numPr>
          <w:ilvl w:val="1"/>
          <w:numId w:val="1"/>
        </w:numPr>
      </w:pPr>
      <w:r>
        <w:t>Kirik</w:t>
      </w:r>
    </w:p>
    <w:p w14:paraId="04ED04B3" w14:textId="70419383" w:rsidR="00E2413E" w:rsidRDefault="00E2413E" w:rsidP="00E2413E">
      <w:pPr>
        <w:pStyle w:val="ListParagraph"/>
        <w:numPr>
          <w:ilvl w:val="0"/>
          <w:numId w:val="1"/>
        </w:numPr>
      </w:pPr>
      <w:r>
        <w:t>Labs (</w:t>
      </w:r>
      <w:proofErr w:type="gramStart"/>
      <w:r>
        <w:t>e.g.</w:t>
      </w:r>
      <w:proofErr w:type="gramEnd"/>
      <w:r>
        <w:t xml:space="preserve"> Kirik, Parish, Thompson, Halliday, Sue, Johnston)</w:t>
      </w:r>
    </w:p>
    <w:p w14:paraId="1EC4F2FE" w14:textId="5724FA01" w:rsidR="00E2413E" w:rsidRDefault="00686B6E" w:rsidP="00E2413E">
      <w:pPr>
        <w:pStyle w:val="ListParagraph"/>
        <w:numPr>
          <w:ilvl w:val="1"/>
          <w:numId w:val="1"/>
        </w:numPr>
      </w:pPr>
      <w:r>
        <w:t>Kirik</w:t>
      </w:r>
    </w:p>
    <w:p w14:paraId="7F039FCA" w14:textId="24A693A1" w:rsidR="00E2413E" w:rsidRDefault="00E2413E" w:rsidP="00E2413E">
      <w:pPr>
        <w:pStyle w:val="ListParagraph"/>
        <w:numPr>
          <w:ilvl w:val="0"/>
          <w:numId w:val="1"/>
        </w:numPr>
      </w:pPr>
      <w:r>
        <w:t>Authors (</w:t>
      </w:r>
      <w:proofErr w:type="gramStart"/>
      <w:r>
        <w:t>e.g.</w:t>
      </w:r>
      <w:proofErr w:type="gramEnd"/>
      <w:r>
        <w:t xml:space="preserve"> Dad Abu-</w:t>
      </w:r>
      <w:proofErr w:type="spellStart"/>
      <w:r>
        <w:t>bonsrah</w:t>
      </w:r>
      <w:proofErr w:type="spellEnd"/>
      <w:r>
        <w:t xml:space="preserve">, Louise Cottle, Gautam Wali, </w:t>
      </w:r>
      <w:proofErr w:type="spellStart"/>
      <w:r>
        <w:t>Adahir</w:t>
      </w:r>
      <w:proofErr w:type="spellEnd"/>
      <w:r>
        <w:t xml:space="preserve"> </w:t>
      </w:r>
      <w:r w:rsidR="00A74C6C">
        <w:t>Labrador-Garrido)</w:t>
      </w:r>
    </w:p>
    <w:p w14:paraId="257A4D19" w14:textId="226BF39A" w:rsidR="00A74C6C" w:rsidRDefault="00686B6E" w:rsidP="00A74C6C">
      <w:pPr>
        <w:pStyle w:val="ListParagraph"/>
        <w:numPr>
          <w:ilvl w:val="1"/>
          <w:numId w:val="1"/>
        </w:numPr>
      </w:pPr>
      <w:r>
        <w:t>Benjamin Trist</w:t>
      </w:r>
      <w:r w:rsidR="001E7D65">
        <w:t>, Alejandra Rangel, Rain Kwan</w:t>
      </w:r>
    </w:p>
    <w:p w14:paraId="04782E36" w14:textId="77777777" w:rsidR="004E2CA7" w:rsidRDefault="004E2CA7" w:rsidP="00A74C6C">
      <w:pPr>
        <w:sectPr w:rsidR="004E2CA7" w:rsidSect="004A78BB">
          <w:headerReference w:type="default" r:id="rId7"/>
          <w:pgSz w:w="11906" w:h="16838"/>
          <w:pgMar w:top="1701" w:right="1440" w:bottom="1440" w:left="1440" w:header="708" w:footer="708" w:gutter="0"/>
          <w:cols w:space="708"/>
          <w:docGrid w:linePitch="360"/>
        </w:sectPr>
      </w:pPr>
    </w:p>
    <w:p w14:paraId="1067EEB8" w14:textId="039E13D1" w:rsidR="004E2CA7" w:rsidRDefault="008E34B6" w:rsidP="002C05E0">
      <w:pPr>
        <w:pStyle w:val="Heading1"/>
      </w:pPr>
      <w:r w:rsidRPr="008E34B6">
        <w:lastRenderedPageBreak/>
        <w:t xml:space="preserve">Coating </w:t>
      </w:r>
      <w:proofErr w:type="spellStart"/>
      <w:r w:rsidRPr="008E34B6">
        <w:t>superfrost</w:t>
      </w:r>
      <w:proofErr w:type="spellEnd"/>
      <w:r w:rsidRPr="008E34B6">
        <w:t xml:space="preserve"> microscope slides with </w:t>
      </w:r>
      <w:proofErr w:type="spellStart"/>
      <w:r w:rsidRPr="008E34B6">
        <w:t>gelatin</w:t>
      </w:r>
      <w:proofErr w:type="spellEnd"/>
      <w:r w:rsidRPr="008E34B6">
        <w:t>-chromium potassium sulfate</w:t>
      </w:r>
    </w:p>
    <w:p w14:paraId="29EBE77A" w14:textId="0A99B78E" w:rsidR="000E4E4F" w:rsidRDefault="00F57C31" w:rsidP="000E4E4F">
      <w:pPr>
        <w:pStyle w:val="Heading3"/>
      </w:pPr>
      <w:r>
        <w:t xml:space="preserve">Key </w:t>
      </w:r>
      <w:r w:rsidR="00360823">
        <w:t>equipment/</w:t>
      </w:r>
      <w:r>
        <w:t>c</w:t>
      </w:r>
      <w:r w:rsidR="000E4E4F">
        <w:t>onsumables/reagents/solutions</w:t>
      </w:r>
      <w:r w:rsidR="00E21C14">
        <w:t xml:space="preserve"> </w:t>
      </w:r>
    </w:p>
    <w:p w14:paraId="56C17B2D" w14:textId="3FE31040" w:rsidR="000E4E4F" w:rsidRDefault="008A05A1" w:rsidP="000E4E4F">
      <w:r>
        <w:t>Equipment</w:t>
      </w:r>
    </w:p>
    <w:p w14:paraId="04F34357" w14:textId="62FB7981" w:rsidR="008A05A1" w:rsidRDefault="008A05A1" w:rsidP="008A05A1">
      <w:pPr>
        <w:pStyle w:val="ListParagraph"/>
        <w:numPr>
          <w:ilvl w:val="0"/>
          <w:numId w:val="2"/>
        </w:numPr>
      </w:pPr>
      <w:r>
        <w:t>Oven</w:t>
      </w:r>
    </w:p>
    <w:p w14:paraId="647136F5" w14:textId="3FF54766" w:rsidR="00B6091B" w:rsidRDefault="00B6091B" w:rsidP="008A05A1">
      <w:pPr>
        <w:pStyle w:val="ListParagraph"/>
        <w:numPr>
          <w:ilvl w:val="0"/>
          <w:numId w:val="2"/>
        </w:numPr>
      </w:pPr>
      <w:r>
        <w:t>Heated magnetic stirrer</w:t>
      </w:r>
    </w:p>
    <w:p w14:paraId="3FC0EBDF" w14:textId="618300EB" w:rsidR="00B6091B" w:rsidRDefault="00B6091B" w:rsidP="008A05A1">
      <w:pPr>
        <w:pStyle w:val="ListParagraph"/>
        <w:numPr>
          <w:ilvl w:val="0"/>
          <w:numId w:val="2"/>
        </w:numPr>
      </w:pPr>
      <w:r>
        <w:t>Thermometer</w:t>
      </w:r>
    </w:p>
    <w:p w14:paraId="79C7346C" w14:textId="33E0CCF8" w:rsidR="00B6091B" w:rsidRDefault="009D7AB3" w:rsidP="008A05A1">
      <w:pPr>
        <w:pStyle w:val="ListParagraph"/>
        <w:numPr>
          <w:ilvl w:val="0"/>
          <w:numId w:val="2"/>
        </w:numPr>
      </w:pPr>
      <w:r>
        <w:t>Chemical spatulas</w:t>
      </w:r>
    </w:p>
    <w:p w14:paraId="7E5C7DEA" w14:textId="238AB948" w:rsidR="009D7AB3" w:rsidRDefault="009D7AB3" w:rsidP="008A05A1">
      <w:pPr>
        <w:pStyle w:val="ListParagraph"/>
        <w:numPr>
          <w:ilvl w:val="0"/>
          <w:numId w:val="2"/>
        </w:numPr>
      </w:pPr>
      <w:r>
        <w:t>Slide racks</w:t>
      </w:r>
    </w:p>
    <w:p w14:paraId="4C9E40F2" w14:textId="1D127A4F" w:rsidR="00D167E7" w:rsidRDefault="009D7AB3" w:rsidP="00D167E7">
      <w:pPr>
        <w:pStyle w:val="ListParagraph"/>
        <w:numPr>
          <w:ilvl w:val="0"/>
          <w:numId w:val="2"/>
        </w:numPr>
      </w:pPr>
      <w:r>
        <w:t>Heat resistant beaker</w:t>
      </w:r>
      <w:r w:rsidR="00D167E7">
        <w:t xml:space="preserve"> compatible with slide racks</w:t>
      </w:r>
    </w:p>
    <w:p w14:paraId="66327953" w14:textId="55FA56C5" w:rsidR="008A05A1" w:rsidRDefault="008A05A1" w:rsidP="000E4E4F">
      <w:r>
        <w:t>Consumables</w:t>
      </w:r>
    </w:p>
    <w:p w14:paraId="7FDF984F" w14:textId="68EAEBD5" w:rsidR="008A05A1" w:rsidRDefault="00B6091B" w:rsidP="00B6091B">
      <w:pPr>
        <w:pStyle w:val="ListParagraph"/>
        <w:numPr>
          <w:ilvl w:val="0"/>
          <w:numId w:val="3"/>
        </w:numPr>
      </w:pPr>
      <w:r>
        <w:t>Magnetic stirrer bars</w:t>
      </w:r>
    </w:p>
    <w:p w14:paraId="176640FE" w14:textId="5D55EDC6" w:rsidR="00D167E7" w:rsidRDefault="00D167E7" w:rsidP="00B6091B">
      <w:pPr>
        <w:pStyle w:val="ListParagraph"/>
        <w:numPr>
          <w:ilvl w:val="0"/>
          <w:numId w:val="3"/>
        </w:numPr>
      </w:pPr>
      <w:r>
        <w:t>Slide storage box</w:t>
      </w:r>
    </w:p>
    <w:p w14:paraId="448FA6B6" w14:textId="6C6B22E6" w:rsidR="00F26D42" w:rsidRDefault="00F26D42" w:rsidP="00B6091B">
      <w:pPr>
        <w:pStyle w:val="ListParagraph"/>
        <w:numPr>
          <w:ilvl w:val="0"/>
          <w:numId w:val="3"/>
        </w:numPr>
      </w:pPr>
      <w:proofErr w:type="spellStart"/>
      <w:r>
        <w:t>Superfrost</w:t>
      </w:r>
      <w:proofErr w:type="spellEnd"/>
      <w:r>
        <w:t xml:space="preserve"> microscope slides</w:t>
      </w:r>
    </w:p>
    <w:p w14:paraId="45126E38" w14:textId="36129C6C" w:rsidR="008A05A1" w:rsidRDefault="008A05A1" w:rsidP="000E4E4F">
      <w:r>
        <w:t>Key reagents</w:t>
      </w:r>
    </w:p>
    <w:p w14:paraId="03079C0D" w14:textId="7AC90E5E" w:rsidR="008A05A1" w:rsidRDefault="001B2BDD" w:rsidP="00D167E7">
      <w:pPr>
        <w:pStyle w:val="ListParagraph"/>
        <w:numPr>
          <w:ilvl w:val="0"/>
          <w:numId w:val="4"/>
        </w:numPr>
      </w:pPr>
      <w:proofErr w:type="spellStart"/>
      <w:r>
        <w:t>Gelatin</w:t>
      </w:r>
      <w:proofErr w:type="spellEnd"/>
      <w:r>
        <w:t xml:space="preserve"> (Sigma #</w:t>
      </w:r>
      <w:r w:rsidRPr="001B2BDD">
        <w:t>G2500</w:t>
      </w:r>
      <w:r>
        <w:t>)</w:t>
      </w:r>
    </w:p>
    <w:p w14:paraId="0E39235D" w14:textId="6ED2A697" w:rsidR="001B2BDD" w:rsidRDefault="001B2BDD" w:rsidP="00D167E7">
      <w:pPr>
        <w:pStyle w:val="ListParagraph"/>
        <w:numPr>
          <w:ilvl w:val="0"/>
          <w:numId w:val="4"/>
        </w:numPr>
      </w:pPr>
      <w:r>
        <w:t>Chromium potassium sulfate (Merck #</w:t>
      </w:r>
      <w:r w:rsidRPr="001B2BDD">
        <w:t>101036</w:t>
      </w:r>
      <w:r>
        <w:t>)</w:t>
      </w:r>
    </w:p>
    <w:p w14:paraId="613DA69C" w14:textId="73018B01" w:rsidR="000E4E4F" w:rsidRDefault="000E4E4F" w:rsidP="000E4E4F">
      <w:pPr>
        <w:pStyle w:val="Heading3"/>
      </w:pPr>
      <w:r>
        <w:t>Experimental Outline</w:t>
      </w:r>
    </w:p>
    <w:p w14:paraId="4C1BBA1E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 xml:space="preserve">Place heated magnetic stirrer in </w:t>
      </w:r>
      <w:proofErr w:type="spellStart"/>
      <w:r w:rsidRPr="00F26D42">
        <w:t>fumehood</w:t>
      </w:r>
      <w:proofErr w:type="spellEnd"/>
    </w:p>
    <w:p w14:paraId="2C63E409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>Pre-heat oven to 42°C</w:t>
      </w:r>
    </w:p>
    <w:p w14:paraId="4CDDC9C6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 xml:space="preserve">Heat 1L dH20 to 50-60⁰C and completely dissolve 10g </w:t>
      </w:r>
      <w:proofErr w:type="spellStart"/>
      <w:r w:rsidRPr="00F26D42">
        <w:t>gelatin</w:t>
      </w:r>
      <w:proofErr w:type="spellEnd"/>
      <w:r w:rsidRPr="00F26D42">
        <w:t xml:space="preserve"> with aid of magnetic stirrer</w:t>
      </w:r>
    </w:p>
    <w:p w14:paraId="19CB96C1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>Add 1g chromium potassium sulfate - solution should turn a pale green/blue and be completely clear</w:t>
      </w:r>
    </w:p>
    <w:p w14:paraId="3CBE46E1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 xml:space="preserve">Once dissolved reduce temperature to 40-50⁰C </w:t>
      </w:r>
    </w:p>
    <w:p w14:paraId="2E19E3B6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>Place slides for coating into designated slide coating rack(s)</w:t>
      </w:r>
    </w:p>
    <w:p w14:paraId="52EE43B9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>Dip rack of slides into warm (40-50ºC) gel mixture for approximately 20-30 secs</w:t>
      </w:r>
    </w:p>
    <w:p w14:paraId="6C0EDE61" w14:textId="77777777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>Shake the excess liquid from the rack</w:t>
      </w:r>
    </w:p>
    <w:p w14:paraId="4394B3B9" w14:textId="74B4BE75" w:rsidR="00F26D42" w:rsidRDefault="00F26D42" w:rsidP="00F26D42">
      <w:pPr>
        <w:pStyle w:val="ListParagraph"/>
        <w:numPr>
          <w:ilvl w:val="0"/>
          <w:numId w:val="5"/>
        </w:numPr>
      </w:pPr>
      <w:r w:rsidRPr="00F26D42">
        <w:t xml:space="preserve">Repeat steps </w:t>
      </w:r>
      <w:r w:rsidR="003A07FB">
        <w:t>7</w:t>
      </w:r>
      <w:r w:rsidRPr="00F26D42">
        <w:t xml:space="preserve"> and </w:t>
      </w:r>
      <w:r w:rsidR="003A07FB">
        <w:t>8</w:t>
      </w:r>
      <w:r w:rsidRPr="00F26D42">
        <w:t xml:space="preserve"> </w:t>
      </w:r>
    </w:p>
    <w:p w14:paraId="50AA3291" w14:textId="77777777" w:rsidR="003A07FB" w:rsidRDefault="00F26D42" w:rsidP="00F26D42">
      <w:pPr>
        <w:pStyle w:val="ListParagraph"/>
        <w:numPr>
          <w:ilvl w:val="0"/>
          <w:numId w:val="5"/>
        </w:numPr>
      </w:pPr>
      <w:r w:rsidRPr="00F26D42">
        <w:t>Place slide rack(s) to dry in the oven at 42°C for 2 days</w:t>
      </w:r>
    </w:p>
    <w:p w14:paraId="27DC495D" w14:textId="77777777" w:rsidR="003A07FB" w:rsidRDefault="00F26D42" w:rsidP="00F26D42">
      <w:pPr>
        <w:pStyle w:val="ListParagraph"/>
        <w:numPr>
          <w:ilvl w:val="0"/>
          <w:numId w:val="5"/>
        </w:numPr>
      </w:pPr>
      <w:r w:rsidRPr="00F26D42">
        <w:t>Store slides in dust-free slide storage box</w:t>
      </w:r>
    </w:p>
    <w:p w14:paraId="4A725C13" w14:textId="77777777" w:rsidR="003A07FB" w:rsidRDefault="00F26D42" w:rsidP="00F26D42">
      <w:pPr>
        <w:pStyle w:val="ListParagraph"/>
        <w:numPr>
          <w:ilvl w:val="0"/>
          <w:numId w:val="5"/>
        </w:numPr>
      </w:pPr>
      <w:r w:rsidRPr="00F26D42">
        <w:t xml:space="preserve">Discard </w:t>
      </w:r>
      <w:proofErr w:type="spellStart"/>
      <w:r w:rsidRPr="00F26D42">
        <w:t>Gelatin-Chrom</w:t>
      </w:r>
      <w:proofErr w:type="spellEnd"/>
      <w:r w:rsidRPr="00F26D42">
        <w:t xml:space="preserve"> Alum solution into appropriate waste container</w:t>
      </w:r>
    </w:p>
    <w:sectPr w:rsidR="003A07FB" w:rsidSect="004A78BB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B8D3" w14:textId="77777777" w:rsidR="00293289" w:rsidRDefault="00293289" w:rsidP="00A74C6C">
      <w:pPr>
        <w:spacing w:after="0" w:line="240" w:lineRule="auto"/>
      </w:pPr>
      <w:r>
        <w:separator/>
      </w:r>
    </w:p>
  </w:endnote>
  <w:endnote w:type="continuationSeparator" w:id="0">
    <w:p w14:paraId="68CA0BEC" w14:textId="77777777" w:rsidR="00293289" w:rsidRDefault="00293289" w:rsidP="00A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9BD3" w14:textId="77777777" w:rsidR="00293289" w:rsidRDefault="00293289" w:rsidP="00A74C6C">
      <w:pPr>
        <w:spacing w:after="0" w:line="240" w:lineRule="auto"/>
      </w:pPr>
      <w:r>
        <w:separator/>
      </w:r>
    </w:p>
  </w:footnote>
  <w:footnote w:type="continuationSeparator" w:id="0">
    <w:p w14:paraId="220F7AE2" w14:textId="77777777" w:rsidR="00293289" w:rsidRDefault="00293289" w:rsidP="00A7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6B40" w14:textId="711F35FC" w:rsidR="00A74C6C" w:rsidRPr="00A74C6C" w:rsidRDefault="00A74C6C" w:rsidP="004A78BB">
    <w:pPr>
      <w:ind w:right="-330"/>
      <w:rPr>
        <w:sz w:val="40"/>
        <w:szCs w:val="40"/>
      </w:rPr>
    </w:pPr>
    <w:r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40CD012F" wp14:editId="16A48EB6">
          <wp:simplePos x="0" y="0"/>
          <wp:positionH relativeFrom="column">
            <wp:posOffset>-391160</wp:posOffset>
          </wp:positionH>
          <wp:positionV relativeFrom="paragraph">
            <wp:posOffset>-278765</wp:posOffset>
          </wp:positionV>
          <wp:extent cx="3059430" cy="904875"/>
          <wp:effectExtent l="0" t="0" r="0" b="0"/>
          <wp:wrapTight wrapText="bothSides">
            <wp:wrapPolygon edited="0">
              <wp:start x="6725" y="455"/>
              <wp:lineTo x="941" y="4547"/>
              <wp:lineTo x="269" y="5457"/>
              <wp:lineTo x="403" y="17280"/>
              <wp:lineTo x="4842" y="20008"/>
              <wp:lineTo x="6725" y="20918"/>
              <wp:lineTo x="14929" y="20918"/>
              <wp:lineTo x="20981" y="16825"/>
              <wp:lineTo x="21385" y="6366"/>
              <wp:lineTo x="14929" y="455"/>
              <wp:lineTo x="6725" y="455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C6C">
      <w:rPr>
        <w:sz w:val="40"/>
        <w:szCs w:val="40"/>
      </w:rPr>
      <w:t xml:space="preserve">ASAP </w:t>
    </w:r>
    <w:r w:rsidR="004E2CA7">
      <w:rPr>
        <w:sz w:val="40"/>
        <w:szCs w:val="40"/>
      </w:rPr>
      <w:t>protocol</w:t>
    </w:r>
    <w:r w:rsidR="004A78BB">
      <w:rPr>
        <w:sz w:val="40"/>
        <w:szCs w:val="40"/>
      </w:rPr>
      <w:t xml:space="preserve"> input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A8E"/>
    <w:multiLevelType w:val="hybridMultilevel"/>
    <w:tmpl w:val="3110A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95DD7"/>
    <w:multiLevelType w:val="hybridMultilevel"/>
    <w:tmpl w:val="B2A01D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43BFF"/>
    <w:multiLevelType w:val="hybridMultilevel"/>
    <w:tmpl w:val="BEFE9A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B7443"/>
    <w:multiLevelType w:val="hybridMultilevel"/>
    <w:tmpl w:val="EC5E8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52CEA"/>
    <w:multiLevelType w:val="hybridMultilevel"/>
    <w:tmpl w:val="6BF4E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47226">
    <w:abstractNumId w:val="2"/>
  </w:num>
  <w:num w:numId="2" w16cid:durableId="380446549">
    <w:abstractNumId w:val="1"/>
  </w:num>
  <w:num w:numId="3" w16cid:durableId="1166557116">
    <w:abstractNumId w:val="4"/>
  </w:num>
  <w:num w:numId="4" w16cid:durableId="1711759347">
    <w:abstractNumId w:val="3"/>
  </w:num>
  <w:num w:numId="5" w16cid:durableId="149356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3E"/>
    <w:rsid w:val="000E4E4F"/>
    <w:rsid w:val="000F396D"/>
    <w:rsid w:val="001B2BDD"/>
    <w:rsid w:val="001D5D0F"/>
    <w:rsid w:val="001E407A"/>
    <w:rsid w:val="001E7D65"/>
    <w:rsid w:val="001F42A9"/>
    <w:rsid w:val="00293289"/>
    <w:rsid w:val="002B0627"/>
    <w:rsid w:val="002C05E0"/>
    <w:rsid w:val="002E364B"/>
    <w:rsid w:val="00360823"/>
    <w:rsid w:val="003A07FB"/>
    <w:rsid w:val="004A78BB"/>
    <w:rsid w:val="004E2CA7"/>
    <w:rsid w:val="00572EF5"/>
    <w:rsid w:val="00686B6E"/>
    <w:rsid w:val="006E4AFF"/>
    <w:rsid w:val="00860B92"/>
    <w:rsid w:val="0086412F"/>
    <w:rsid w:val="008A05A1"/>
    <w:rsid w:val="008E34B6"/>
    <w:rsid w:val="00982D96"/>
    <w:rsid w:val="009B0DE2"/>
    <w:rsid w:val="009D7AB3"/>
    <w:rsid w:val="00A74C6C"/>
    <w:rsid w:val="00AD6A05"/>
    <w:rsid w:val="00B6091B"/>
    <w:rsid w:val="00BF16AD"/>
    <w:rsid w:val="00D167E7"/>
    <w:rsid w:val="00D66F26"/>
    <w:rsid w:val="00E201A7"/>
    <w:rsid w:val="00E21C14"/>
    <w:rsid w:val="00E2413E"/>
    <w:rsid w:val="00E75118"/>
    <w:rsid w:val="00EA232B"/>
    <w:rsid w:val="00EC1E66"/>
    <w:rsid w:val="00EC5246"/>
    <w:rsid w:val="00F26D42"/>
    <w:rsid w:val="00F53B74"/>
    <w:rsid w:val="00F57C31"/>
    <w:rsid w:val="00F83EFD"/>
    <w:rsid w:val="00FA1A00"/>
    <w:rsid w:val="00FC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F9BA7"/>
  <w15:chartTrackingRefBased/>
  <w15:docId w15:val="{260A21AF-121B-4B4F-A554-3445C621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6C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4E4F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118"/>
    <w:pPr>
      <w:keepNext/>
      <w:keepLines/>
      <w:spacing w:before="280" w:after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6C"/>
  </w:style>
  <w:style w:type="paragraph" w:styleId="Footer">
    <w:name w:val="footer"/>
    <w:basedOn w:val="Normal"/>
    <w:link w:val="FooterChar"/>
    <w:uiPriority w:val="99"/>
    <w:unhideWhenUsed/>
    <w:rsid w:val="00A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6C"/>
  </w:style>
  <w:style w:type="character" w:customStyle="1" w:styleId="Heading2Char">
    <w:name w:val="Heading 2 Char"/>
    <w:basedOn w:val="DefaultParagraphFont"/>
    <w:link w:val="Heading2"/>
    <w:uiPriority w:val="9"/>
    <w:rsid w:val="000E4E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5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0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3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Trist</dc:creator>
  <cp:keywords/>
  <dc:description/>
  <cp:lastModifiedBy>Benjamin Trist</cp:lastModifiedBy>
  <cp:revision>21</cp:revision>
  <dcterms:created xsi:type="dcterms:W3CDTF">2022-07-29T04:56:00Z</dcterms:created>
  <dcterms:modified xsi:type="dcterms:W3CDTF">2022-08-11T00:00:00Z</dcterms:modified>
</cp:coreProperties>
</file>