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D6473" w14:textId="5CA7EF78" w:rsidR="002345D8" w:rsidRDefault="002345D8" w:rsidP="002345D8">
      <w:pPr>
        <w:spacing w:line="360" w:lineRule="auto"/>
        <w:ind w:left="720" w:firstLine="720"/>
        <w:rPr>
          <w:b/>
          <w:bCs/>
          <w:sz w:val="28"/>
          <w:szCs w:val="28"/>
        </w:rPr>
      </w:pPr>
      <w:proofErr w:type="spellStart"/>
      <w:r>
        <w:rPr>
          <w:b/>
          <w:bCs/>
          <w:sz w:val="32"/>
          <w:szCs w:val="32"/>
          <w:lang w:val="en-AU"/>
        </w:rPr>
        <w:t>CoxII</w:t>
      </w:r>
      <w:proofErr w:type="spellEnd"/>
      <w:r>
        <w:rPr>
          <w:b/>
          <w:bCs/>
          <w:sz w:val="32"/>
          <w:szCs w:val="32"/>
          <w:lang w:val="en-AU"/>
        </w:rPr>
        <w:t xml:space="preserve"> degradation assay to assess mitophagy</w:t>
      </w:r>
    </w:p>
    <w:p w14:paraId="007397B4" w14:textId="77777777" w:rsidR="002345D8" w:rsidRDefault="002345D8" w:rsidP="002345D8">
      <w:pPr>
        <w:jc w:val="both"/>
        <w:outlineLvl w:val="0"/>
        <w:rPr>
          <w:szCs w:val="24"/>
          <w:lang w:val="en-AU"/>
        </w:rPr>
      </w:pPr>
      <w:r w:rsidRPr="002E35BF">
        <w:rPr>
          <w:szCs w:val="24"/>
        </w:rPr>
        <w:t>Thanh Ngoc Nguyen</w:t>
      </w:r>
      <w:r>
        <w:rPr>
          <w:szCs w:val="24"/>
        </w:rPr>
        <w:t xml:space="preserve"> (Laboratory of Michael </w:t>
      </w:r>
      <w:proofErr w:type="spellStart"/>
      <w:r>
        <w:rPr>
          <w:szCs w:val="24"/>
        </w:rPr>
        <w:t>Lazarou</w:t>
      </w:r>
      <w:proofErr w:type="spellEnd"/>
      <w:r>
        <w:rPr>
          <w:szCs w:val="24"/>
        </w:rPr>
        <w:t xml:space="preserve">, </w:t>
      </w:r>
      <w:r w:rsidRPr="00A504C0">
        <w:rPr>
          <w:szCs w:val="24"/>
          <w:lang w:val="en-AU"/>
        </w:rPr>
        <w:t>Walter and Eliza Hall Institute of Medical Research, Parkville, Victoria, Australia</w:t>
      </w:r>
      <w:r>
        <w:rPr>
          <w:szCs w:val="24"/>
          <w:lang w:val="en-AU"/>
        </w:rPr>
        <w:t>) (</w:t>
      </w:r>
      <w:hyperlink r:id="rId5" w:history="1">
        <w:r w:rsidRPr="001E7B5E">
          <w:rPr>
            <w:rStyle w:val="Hyperlink"/>
            <w:szCs w:val="24"/>
            <w:lang w:val="en-AU"/>
          </w:rPr>
          <w:t>nguyen.tha@wehi.edu.au</w:t>
        </w:r>
      </w:hyperlink>
      <w:r>
        <w:rPr>
          <w:szCs w:val="24"/>
          <w:lang w:val="en-AU"/>
        </w:rPr>
        <w:t>)</w:t>
      </w:r>
    </w:p>
    <w:p w14:paraId="6D8F74AF" w14:textId="77777777" w:rsidR="002345D8" w:rsidRDefault="002345D8" w:rsidP="002345D8">
      <w:pPr>
        <w:jc w:val="both"/>
        <w:outlineLvl w:val="0"/>
        <w:rPr>
          <w:szCs w:val="24"/>
          <w:lang w:val="en-AU"/>
        </w:rPr>
      </w:pPr>
    </w:p>
    <w:p w14:paraId="337C426E" w14:textId="15906B59" w:rsidR="002345D8" w:rsidRPr="00970333" w:rsidRDefault="002345D8" w:rsidP="002345D8">
      <w:pPr>
        <w:jc w:val="both"/>
        <w:outlineLvl w:val="0"/>
        <w:rPr>
          <w:b/>
          <w:bCs/>
          <w:szCs w:val="24"/>
          <w:lang w:val="en-AU"/>
        </w:rPr>
      </w:pPr>
      <w:r w:rsidRPr="00970333">
        <w:rPr>
          <w:b/>
          <w:bCs/>
          <w:szCs w:val="24"/>
          <w:lang w:val="en-AU"/>
        </w:rPr>
        <w:t>Buffers</w:t>
      </w:r>
      <w:r w:rsidR="00F26E3E">
        <w:rPr>
          <w:b/>
          <w:bCs/>
          <w:szCs w:val="24"/>
          <w:lang w:val="en-AU"/>
        </w:rPr>
        <w:t xml:space="preserve"> and reagents</w:t>
      </w:r>
      <w:r w:rsidRPr="00970333">
        <w:rPr>
          <w:b/>
          <w:bCs/>
          <w:szCs w:val="24"/>
          <w:lang w:val="en-AU"/>
        </w:rPr>
        <w:t xml:space="preserve">: </w:t>
      </w:r>
    </w:p>
    <w:p w14:paraId="616F03EC" w14:textId="60890CBA" w:rsidR="002D316B" w:rsidRDefault="002D316B" w:rsidP="002345D8">
      <w:pPr>
        <w:pStyle w:val="ListParagraph"/>
        <w:numPr>
          <w:ilvl w:val="1"/>
          <w:numId w:val="1"/>
        </w:numPr>
        <w:jc w:val="both"/>
        <w:outlineLvl w:val="0"/>
        <w:rPr>
          <w:szCs w:val="24"/>
          <w:lang w:val="en-AU"/>
        </w:rPr>
      </w:pPr>
      <w:r>
        <w:rPr>
          <w:szCs w:val="24"/>
          <w:lang w:val="en-AU"/>
        </w:rPr>
        <w:t>Growth media</w:t>
      </w:r>
      <w:r w:rsidR="002560AF">
        <w:rPr>
          <w:szCs w:val="24"/>
          <w:lang w:val="en-AU"/>
        </w:rPr>
        <w:t xml:space="preserve">: </w:t>
      </w:r>
      <w:r>
        <w:rPr>
          <w:szCs w:val="24"/>
          <w:lang w:val="en-AU"/>
        </w:rPr>
        <w:t>DMEM</w:t>
      </w:r>
      <w:r w:rsidR="002560AF">
        <w:rPr>
          <w:szCs w:val="24"/>
          <w:lang w:val="en-AU"/>
        </w:rPr>
        <w:t xml:space="preserve"> </w:t>
      </w:r>
      <w:r>
        <w:rPr>
          <w:szCs w:val="24"/>
          <w:lang w:val="en-AU"/>
        </w:rPr>
        <w:t>with 10% FBS,</w:t>
      </w:r>
      <w:r w:rsidR="00513A39">
        <w:rPr>
          <w:szCs w:val="24"/>
          <w:lang w:val="en-AU"/>
        </w:rPr>
        <w:t xml:space="preserve"> </w:t>
      </w:r>
      <w:r w:rsidR="00A449E4">
        <w:rPr>
          <w:szCs w:val="24"/>
          <w:lang w:val="en-AU"/>
        </w:rPr>
        <w:t xml:space="preserve">4.5 g/l </w:t>
      </w:r>
      <w:r w:rsidR="00513A39">
        <w:rPr>
          <w:szCs w:val="24"/>
          <w:lang w:val="en-AU"/>
        </w:rPr>
        <w:t>Glucose (</w:t>
      </w:r>
      <w:r w:rsidR="00A449E4">
        <w:rPr>
          <w:szCs w:val="24"/>
          <w:lang w:val="en-AU"/>
        </w:rPr>
        <w:t xml:space="preserve">Sigma, </w:t>
      </w:r>
      <w:r w:rsidR="00513A39">
        <w:rPr>
          <w:szCs w:val="24"/>
          <w:lang w:val="en-AU"/>
        </w:rPr>
        <w:t>G8769</w:t>
      </w:r>
      <w:r w:rsidR="00A449E4">
        <w:rPr>
          <w:szCs w:val="24"/>
          <w:lang w:val="en-AU"/>
        </w:rPr>
        <w:t xml:space="preserve">), 1x </w:t>
      </w:r>
      <w:proofErr w:type="spellStart"/>
      <w:r w:rsidR="00A449E4">
        <w:rPr>
          <w:szCs w:val="24"/>
          <w:lang w:val="en-AU"/>
        </w:rPr>
        <w:t>GlutaMAX</w:t>
      </w:r>
      <w:r w:rsidR="00A449E4" w:rsidRPr="00D80B0F">
        <w:rPr>
          <w:szCs w:val="24"/>
          <w:vertAlign w:val="superscript"/>
          <w:lang w:val="en-AU"/>
        </w:rPr>
        <w:t>TM</w:t>
      </w:r>
      <w:proofErr w:type="spellEnd"/>
      <w:r w:rsidR="00D80B0F">
        <w:rPr>
          <w:szCs w:val="24"/>
          <w:lang w:val="en-AU"/>
        </w:rPr>
        <w:t xml:space="preserve"> (</w:t>
      </w:r>
      <w:proofErr w:type="spellStart"/>
      <w:r w:rsidR="00D80B0F">
        <w:rPr>
          <w:szCs w:val="24"/>
          <w:lang w:val="en-AU"/>
        </w:rPr>
        <w:t>ThermoFisher</w:t>
      </w:r>
      <w:proofErr w:type="spellEnd"/>
      <w:r w:rsidR="00D80B0F">
        <w:rPr>
          <w:szCs w:val="24"/>
          <w:lang w:val="en-AU"/>
        </w:rPr>
        <w:t>,</w:t>
      </w:r>
      <w:r w:rsidR="00D80B0F" w:rsidRPr="00D80B0F">
        <w:rPr>
          <w:szCs w:val="24"/>
          <w:lang w:val="en-AU"/>
        </w:rPr>
        <w:t xml:space="preserve"> 35050061</w:t>
      </w:r>
      <w:r w:rsidR="00D80B0F">
        <w:rPr>
          <w:szCs w:val="24"/>
          <w:lang w:val="en-AU"/>
        </w:rPr>
        <w:t>)</w:t>
      </w:r>
      <w:r w:rsidR="00A449E4">
        <w:rPr>
          <w:szCs w:val="24"/>
          <w:lang w:val="en-AU"/>
        </w:rPr>
        <w:t>, 1x MEM NEAA</w:t>
      </w:r>
      <w:r w:rsidR="00D80B0F">
        <w:rPr>
          <w:szCs w:val="24"/>
          <w:lang w:val="en-AU"/>
        </w:rPr>
        <w:t xml:space="preserve"> (</w:t>
      </w:r>
      <w:proofErr w:type="spellStart"/>
      <w:r w:rsidR="00D80B0F">
        <w:rPr>
          <w:szCs w:val="24"/>
          <w:lang w:val="en-AU"/>
        </w:rPr>
        <w:t>ThermoFisher</w:t>
      </w:r>
      <w:proofErr w:type="spellEnd"/>
      <w:r w:rsidR="00D80B0F">
        <w:rPr>
          <w:szCs w:val="24"/>
          <w:lang w:val="en-AU"/>
        </w:rPr>
        <w:t>, 11140-050)</w:t>
      </w:r>
      <w:r w:rsidR="0088316D">
        <w:rPr>
          <w:szCs w:val="24"/>
          <w:lang w:val="en-AU"/>
        </w:rPr>
        <w:t>, 25 mM HEPES (1688449)</w:t>
      </w:r>
    </w:p>
    <w:p w14:paraId="250B3825" w14:textId="725D2FFC" w:rsidR="00F26E3E" w:rsidRDefault="00F26E3E" w:rsidP="00F26E3E">
      <w:pPr>
        <w:pStyle w:val="ListParagraph"/>
        <w:numPr>
          <w:ilvl w:val="1"/>
          <w:numId w:val="1"/>
        </w:numPr>
        <w:jc w:val="both"/>
        <w:outlineLvl w:val="0"/>
        <w:rPr>
          <w:bCs/>
        </w:rPr>
      </w:pPr>
      <w:r>
        <w:rPr>
          <w:bCs/>
        </w:rPr>
        <w:t>Antimycin-A</w:t>
      </w:r>
      <w:r w:rsidR="0035100B">
        <w:rPr>
          <w:bCs/>
        </w:rPr>
        <w:t xml:space="preserve"> (Sigma, A8674; made up in 100% Ethanol to 20 mg/ml)</w:t>
      </w:r>
      <w:r>
        <w:rPr>
          <w:bCs/>
        </w:rPr>
        <w:t>, Oligo</w:t>
      </w:r>
      <w:r w:rsidR="00C55CAA">
        <w:rPr>
          <w:bCs/>
        </w:rPr>
        <w:t>mycin</w:t>
      </w:r>
      <w:r w:rsidR="0035100B">
        <w:rPr>
          <w:bCs/>
        </w:rPr>
        <w:t xml:space="preserve"> (</w:t>
      </w:r>
      <w:proofErr w:type="spellStart"/>
      <w:r w:rsidR="0035100B">
        <w:rPr>
          <w:bCs/>
        </w:rPr>
        <w:t>Calbiochem</w:t>
      </w:r>
      <w:proofErr w:type="spellEnd"/>
      <w:r w:rsidR="0035100B">
        <w:rPr>
          <w:bCs/>
        </w:rPr>
        <w:t>, 495455; made up in DMSO to 10 mg/ml)</w:t>
      </w:r>
      <w:r w:rsidR="00C55CAA">
        <w:rPr>
          <w:bCs/>
        </w:rPr>
        <w:t xml:space="preserve"> and </w:t>
      </w:r>
      <w:proofErr w:type="spellStart"/>
      <w:r w:rsidR="00C55CAA">
        <w:rPr>
          <w:bCs/>
        </w:rPr>
        <w:t>qVD</w:t>
      </w:r>
      <w:proofErr w:type="spellEnd"/>
      <w:r w:rsidR="0035100B">
        <w:rPr>
          <w:bCs/>
        </w:rPr>
        <w:t xml:space="preserve"> (</w:t>
      </w:r>
      <w:proofErr w:type="spellStart"/>
      <w:r w:rsidR="0035100B">
        <w:rPr>
          <w:bCs/>
        </w:rPr>
        <w:t>MedChemExpress</w:t>
      </w:r>
      <w:proofErr w:type="spellEnd"/>
      <w:r w:rsidR="0035100B">
        <w:rPr>
          <w:bCs/>
        </w:rPr>
        <w:t>, HY-12305; made up in DMSO to 10 mM)</w:t>
      </w:r>
    </w:p>
    <w:p w14:paraId="503CA046" w14:textId="52B0B904" w:rsidR="002560AF" w:rsidRPr="002560AF" w:rsidRDefault="002560AF" w:rsidP="002560AF">
      <w:pPr>
        <w:pStyle w:val="ListParagraph"/>
        <w:numPr>
          <w:ilvl w:val="1"/>
          <w:numId w:val="1"/>
        </w:numPr>
        <w:jc w:val="both"/>
        <w:outlineLvl w:val="0"/>
        <w:rPr>
          <w:szCs w:val="24"/>
          <w:lang w:val="en-AU"/>
        </w:rPr>
      </w:pPr>
      <w:r>
        <w:rPr>
          <w:szCs w:val="24"/>
          <w:lang w:val="en-AU"/>
        </w:rPr>
        <w:t xml:space="preserve">Lysis buffer: </w:t>
      </w:r>
      <w:r w:rsidRPr="002B3229">
        <w:rPr>
          <w:szCs w:val="24"/>
          <w:lang w:val="en-AU"/>
        </w:rPr>
        <w:t xml:space="preserve">1x </w:t>
      </w:r>
      <w:r>
        <w:rPr>
          <w:szCs w:val="24"/>
          <w:lang w:val="en-AU"/>
        </w:rPr>
        <w:t xml:space="preserve">LDS + 0.1 M DTT (diluted from 4x LDS (NP007; </w:t>
      </w:r>
      <w:proofErr w:type="spellStart"/>
      <w:r>
        <w:rPr>
          <w:szCs w:val="24"/>
          <w:lang w:val="en-AU"/>
        </w:rPr>
        <w:t>ThermoFisher</w:t>
      </w:r>
      <w:proofErr w:type="spellEnd"/>
      <w:r>
        <w:rPr>
          <w:szCs w:val="24"/>
          <w:lang w:val="en-AU"/>
        </w:rPr>
        <w:t xml:space="preserve">); can be aliquoted and stored at </w:t>
      </w:r>
      <w:r>
        <w:rPr>
          <w:bCs/>
        </w:rPr>
        <w:t xml:space="preserve">-20 or -80 </w:t>
      </w:r>
      <w:proofErr w:type="spellStart"/>
      <w:r w:rsidRPr="0082544B">
        <w:rPr>
          <w:bCs/>
          <w:vertAlign w:val="superscript"/>
        </w:rPr>
        <w:t>o</w:t>
      </w:r>
      <w:r>
        <w:rPr>
          <w:bCs/>
        </w:rPr>
        <w:t>C</w:t>
      </w:r>
      <w:proofErr w:type="spellEnd"/>
      <w:r>
        <w:rPr>
          <w:bCs/>
        </w:rPr>
        <w:t>)</w:t>
      </w:r>
    </w:p>
    <w:p w14:paraId="2A560EB1" w14:textId="30019F01" w:rsidR="00C55CAA" w:rsidRDefault="0035100B" w:rsidP="00F26E3E">
      <w:pPr>
        <w:pStyle w:val="ListParagraph"/>
        <w:numPr>
          <w:ilvl w:val="1"/>
          <w:numId w:val="1"/>
        </w:numPr>
        <w:jc w:val="both"/>
        <w:outlineLvl w:val="0"/>
        <w:rPr>
          <w:bCs/>
        </w:rPr>
      </w:pPr>
      <w:r>
        <w:rPr>
          <w:bCs/>
        </w:rPr>
        <w:t xml:space="preserve">4-12% </w:t>
      </w:r>
      <w:r w:rsidR="00C55CAA">
        <w:rPr>
          <w:bCs/>
        </w:rPr>
        <w:t xml:space="preserve">Bis-Tris </w:t>
      </w:r>
      <w:proofErr w:type="spellStart"/>
      <w:r w:rsidR="00C55CAA">
        <w:rPr>
          <w:bCs/>
        </w:rPr>
        <w:t>NuPAGE</w:t>
      </w:r>
      <w:proofErr w:type="spellEnd"/>
      <w:r w:rsidR="00C55CAA">
        <w:rPr>
          <w:bCs/>
        </w:rPr>
        <w:t xml:space="preserve"> gels</w:t>
      </w:r>
      <w:r w:rsidR="00086192">
        <w:rPr>
          <w:bCs/>
        </w:rPr>
        <w:t xml:space="preserve"> (</w:t>
      </w:r>
      <w:proofErr w:type="spellStart"/>
      <w:r w:rsidR="00086192">
        <w:rPr>
          <w:szCs w:val="24"/>
          <w:lang w:val="en-AU"/>
        </w:rPr>
        <w:t>ThermoFisher</w:t>
      </w:r>
      <w:proofErr w:type="spellEnd"/>
      <w:r w:rsidR="00086192">
        <w:rPr>
          <w:szCs w:val="24"/>
          <w:lang w:val="en-AU"/>
        </w:rPr>
        <w:t>)</w:t>
      </w:r>
    </w:p>
    <w:p w14:paraId="588DFEC3" w14:textId="65C76C99" w:rsidR="0035100B" w:rsidRDefault="0035100B" w:rsidP="00F26E3E">
      <w:pPr>
        <w:pStyle w:val="ListParagraph"/>
        <w:numPr>
          <w:ilvl w:val="1"/>
          <w:numId w:val="1"/>
        </w:numPr>
        <w:jc w:val="both"/>
        <w:outlineLvl w:val="0"/>
        <w:rPr>
          <w:bCs/>
        </w:rPr>
      </w:pPr>
      <w:proofErr w:type="spellStart"/>
      <w:r>
        <w:rPr>
          <w:bCs/>
        </w:rPr>
        <w:t>NuPAGE</w:t>
      </w:r>
      <w:r w:rsidRPr="0035100B">
        <w:rPr>
          <w:bCs/>
          <w:vertAlign w:val="superscript"/>
        </w:rPr>
        <w:t>TM</w:t>
      </w:r>
      <w:proofErr w:type="spellEnd"/>
      <w:r>
        <w:rPr>
          <w:bCs/>
        </w:rPr>
        <w:t xml:space="preserve"> Antioxidant (NP0005</w:t>
      </w:r>
      <w:r w:rsidR="00CB499E">
        <w:rPr>
          <w:bCs/>
        </w:rPr>
        <w:t xml:space="preserve">, </w:t>
      </w:r>
      <w:proofErr w:type="spellStart"/>
      <w:r w:rsidR="00CB499E">
        <w:rPr>
          <w:szCs w:val="24"/>
          <w:lang w:val="en-AU"/>
        </w:rPr>
        <w:t>ThermoFishe</w:t>
      </w:r>
      <w:r w:rsidR="00D80B0F">
        <w:rPr>
          <w:szCs w:val="24"/>
          <w:lang w:val="en-AU"/>
        </w:rPr>
        <w:t>r</w:t>
      </w:r>
      <w:proofErr w:type="spellEnd"/>
      <w:r w:rsidR="00086192">
        <w:rPr>
          <w:bCs/>
        </w:rPr>
        <w:t>; use 0.5 ml/ 200 ml of gel running buffer)</w:t>
      </w:r>
    </w:p>
    <w:p w14:paraId="36A49784" w14:textId="6EA58CF6" w:rsidR="00086192" w:rsidRDefault="00CB499E" w:rsidP="00F26E3E">
      <w:pPr>
        <w:pStyle w:val="ListParagraph"/>
        <w:numPr>
          <w:ilvl w:val="1"/>
          <w:numId w:val="1"/>
        </w:numPr>
        <w:jc w:val="both"/>
        <w:outlineLvl w:val="0"/>
        <w:rPr>
          <w:bCs/>
        </w:rPr>
      </w:pPr>
      <w:r>
        <w:rPr>
          <w:bCs/>
        </w:rPr>
        <w:t xml:space="preserve">20x </w:t>
      </w:r>
      <w:proofErr w:type="spellStart"/>
      <w:r w:rsidR="00086192">
        <w:rPr>
          <w:bCs/>
        </w:rPr>
        <w:t>NuPAGE</w:t>
      </w:r>
      <w:r w:rsidR="00086192" w:rsidRPr="0035100B">
        <w:rPr>
          <w:bCs/>
          <w:vertAlign w:val="superscript"/>
        </w:rPr>
        <w:t>TM</w:t>
      </w:r>
      <w:proofErr w:type="spellEnd"/>
      <w:r w:rsidR="00086192">
        <w:rPr>
          <w:bCs/>
        </w:rPr>
        <w:t xml:space="preserve"> MOPS SDS running buffer (NP</w:t>
      </w:r>
      <w:r>
        <w:rPr>
          <w:bCs/>
        </w:rPr>
        <w:t xml:space="preserve">001, </w:t>
      </w:r>
      <w:proofErr w:type="spellStart"/>
      <w:r>
        <w:rPr>
          <w:szCs w:val="24"/>
          <w:lang w:val="en-AU"/>
        </w:rPr>
        <w:t>ThermoFisher</w:t>
      </w:r>
      <w:proofErr w:type="spellEnd"/>
      <w:r>
        <w:rPr>
          <w:szCs w:val="24"/>
          <w:lang w:val="en-AU"/>
        </w:rPr>
        <w:t>)</w:t>
      </w:r>
    </w:p>
    <w:p w14:paraId="02062583" w14:textId="2C500096" w:rsidR="0035100B" w:rsidRPr="00E07515" w:rsidRDefault="00CB499E" w:rsidP="00F26E3E">
      <w:pPr>
        <w:pStyle w:val="ListParagraph"/>
        <w:numPr>
          <w:ilvl w:val="1"/>
          <w:numId w:val="1"/>
        </w:numPr>
        <w:jc w:val="both"/>
        <w:outlineLvl w:val="0"/>
        <w:rPr>
          <w:bCs/>
        </w:rPr>
      </w:pPr>
      <w:r>
        <w:rPr>
          <w:bCs/>
        </w:rPr>
        <w:t xml:space="preserve">20x </w:t>
      </w:r>
      <w:proofErr w:type="spellStart"/>
      <w:r w:rsidR="0035100B">
        <w:rPr>
          <w:bCs/>
        </w:rPr>
        <w:t>NuPAGE</w:t>
      </w:r>
      <w:proofErr w:type="spellEnd"/>
      <w:r w:rsidR="0035100B">
        <w:rPr>
          <w:bCs/>
        </w:rPr>
        <w:t xml:space="preserve"> transfer buffer (</w:t>
      </w:r>
      <w:r>
        <w:rPr>
          <w:bCs/>
        </w:rPr>
        <w:t xml:space="preserve">NP00061, </w:t>
      </w:r>
      <w:proofErr w:type="spellStart"/>
      <w:r w:rsidR="0035100B">
        <w:rPr>
          <w:szCs w:val="24"/>
          <w:lang w:val="en-AU"/>
        </w:rPr>
        <w:t>ThermoFisher</w:t>
      </w:r>
      <w:proofErr w:type="spellEnd"/>
      <w:r>
        <w:rPr>
          <w:szCs w:val="24"/>
          <w:lang w:val="en-AU"/>
        </w:rPr>
        <w:t>)</w:t>
      </w:r>
    </w:p>
    <w:p w14:paraId="14333DDB" w14:textId="71F092C8" w:rsidR="00E07515" w:rsidRPr="00F26E3E" w:rsidRDefault="00E07515" w:rsidP="00F26E3E">
      <w:pPr>
        <w:pStyle w:val="ListParagraph"/>
        <w:numPr>
          <w:ilvl w:val="1"/>
          <w:numId w:val="1"/>
        </w:numPr>
        <w:jc w:val="both"/>
        <w:outlineLvl w:val="0"/>
        <w:rPr>
          <w:bCs/>
        </w:rPr>
      </w:pPr>
      <w:r>
        <w:rPr>
          <w:szCs w:val="24"/>
          <w:lang w:val="en-AU"/>
        </w:rPr>
        <w:t xml:space="preserve">PVDF </w:t>
      </w:r>
      <w:proofErr w:type="spellStart"/>
      <w:r>
        <w:rPr>
          <w:szCs w:val="24"/>
          <w:lang w:val="en-AU"/>
        </w:rPr>
        <w:t>destain</w:t>
      </w:r>
      <w:proofErr w:type="spellEnd"/>
      <w:r>
        <w:rPr>
          <w:szCs w:val="24"/>
          <w:lang w:val="en-AU"/>
        </w:rPr>
        <w:t>: 40% Methanol, 7% Acetic Acid.</w:t>
      </w:r>
    </w:p>
    <w:p w14:paraId="53C5BBE9" w14:textId="41E825D0" w:rsidR="002D316B" w:rsidRDefault="002D316B" w:rsidP="002345D8">
      <w:pPr>
        <w:pStyle w:val="ListParagraph"/>
        <w:numPr>
          <w:ilvl w:val="1"/>
          <w:numId w:val="1"/>
        </w:numPr>
        <w:jc w:val="both"/>
        <w:outlineLvl w:val="0"/>
        <w:rPr>
          <w:szCs w:val="24"/>
          <w:lang w:val="en-AU"/>
        </w:rPr>
      </w:pPr>
      <w:r>
        <w:rPr>
          <w:szCs w:val="24"/>
          <w:lang w:val="en-AU"/>
        </w:rPr>
        <w:t xml:space="preserve">1x PBS </w:t>
      </w:r>
    </w:p>
    <w:p w14:paraId="01FF725C" w14:textId="4CBEF1F8" w:rsidR="002D316B" w:rsidRDefault="002D316B" w:rsidP="002345D8">
      <w:pPr>
        <w:pStyle w:val="ListParagraph"/>
        <w:numPr>
          <w:ilvl w:val="1"/>
          <w:numId w:val="1"/>
        </w:numPr>
        <w:jc w:val="both"/>
        <w:outlineLvl w:val="0"/>
        <w:rPr>
          <w:szCs w:val="24"/>
          <w:lang w:val="en-AU"/>
        </w:rPr>
      </w:pPr>
      <w:r>
        <w:rPr>
          <w:szCs w:val="24"/>
          <w:lang w:val="en-AU"/>
        </w:rPr>
        <w:t>1x PBS/0.1% Tween20 (PBS/Tween)</w:t>
      </w:r>
    </w:p>
    <w:p w14:paraId="7F8D1CB4" w14:textId="48FDCC4B" w:rsidR="002345D8" w:rsidRDefault="002345D8" w:rsidP="002345D8">
      <w:pPr>
        <w:pStyle w:val="ListParagraph"/>
        <w:numPr>
          <w:ilvl w:val="1"/>
          <w:numId w:val="1"/>
        </w:numPr>
        <w:jc w:val="both"/>
        <w:outlineLvl w:val="0"/>
        <w:rPr>
          <w:bCs/>
        </w:rPr>
      </w:pPr>
      <w:r w:rsidRPr="002B3229">
        <w:rPr>
          <w:bCs/>
        </w:rPr>
        <w:t xml:space="preserve">Blocking buffer: </w:t>
      </w:r>
      <w:r w:rsidR="002D316B">
        <w:rPr>
          <w:bCs/>
        </w:rPr>
        <w:t>5% skim milk in PBS/Tween (make fresh)</w:t>
      </w:r>
    </w:p>
    <w:p w14:paraId="4B9339C1" w14:textId="5D6AAFF9" w:rsidR="008F0301" w:rsidRDefault="008F0301" w:rsidP="002345D8">
      <w:pPr>
        <w:pStyle w:val="ListParagraph"/>
        <w:numPr>
          <w:ilvl w:val="1"/>
          <w:numId w:val="1"/>
        </w:numPr>
        <w:jc w:val="both"/>
        <w:outlineLvl w:val="0"/>
        <w:rPr>
          <w:bCs/>
        </w:rPr>
      </w:pPr>
      <w:r>
        <w:rPr>
          <w:bCs/>
        </w:rPr>
        <w:t xml:space="preserve">ACTIN (Cell Signaling, </w:t>
      </w:r>
      <w:r w:rsidRPr="008F0301">
        <w:rPr>
          <w:bCs/>
        </w:rPr>
        <w:t>4967S</w:t>
      </w:r>
      <w:r>
        <w:rPr>
          <w:bCs/>
        </w:rPr>
        <w:t xml:space="preserve">), COXII (Abcam, </w:t>
      </w:r>
      <w:r w:rsidRPr="008F0301">
        <w:rPr>
          <w:bCs/>
        </w:rPr>
        <w:t>ab110258</w:t>
      </w:r>
      <w:r>
        <w:rPr>
          <w:bCs/>
        </w:rPr>
        <w:t xml:space="preserve">), Parkin (Santa Cruz, </w:t>
      </w:r>
      <w:r w:rsidRPr="008F0301">
        <w:rPr>
          <w:bCs/>
        </w:rPr>
        <w:t>sc-32282</w:t>
      </w:r>
      <w:r>
        <w:rPr>
          <w:bCs/>
        </w:rPr>
        <w:t>)</w:t>
      </w:r>
    </w:p>
    <w:p w14:paraId="66DD558D" w14:textId="5F4A85D9" w:rsidR="002D316B" w:rsidRDefault="0046797F" w:rsidP="002345D8">
      <w:pPr>
        <w:pStyle w:val="ListParagraph"/>
        <w:numPr>
          <w:ilvl w:val="1"/>
          <w:numId w:val="1"/>
        </w:numPr>
        <w:jc w:val="both"/>
        <w:outlineLvl w:val="0"/>
        <w:rPr>
          <w:bCs/>
        </w:rPr>
      </w:pPr>
      <w:proofErr w:type="spellStart"/>
      <w:r w:rsidRPr="0046797F">
        <w:rPr>
          <w:bCs/>
        </w:rPr>
        <w:t>Amersham</w:t>
      </w:r>
      <w:proofErr w:type="spellEnd"/>
      <w:r w:rsidRPr="0046797F">
        <w:rPr>
          <w:bCs/>
        </w:rPr>
        <w:t xml:space="preserve"> ECL Prime Western Blotting Detection Reagent</w:t>
      </w:r>
      <w:r>
        <w:rPr>
          <w:bCs/>
        </w:rPr>
        <w:t xml:space="preserve"> (RPN2232</w:t>
      </w:r>
      <w:r w:rsidR="008F0301">
        <w:rPr>
          <w:bCs/>
        </w:rPr>
        <w:t>)</w:t>
      </w:r>
    </w:p>
    <w:p w14:paraId="1C7B27F9" w14:textId="77777777" w:rsidR="002345D8" w:rsidRPr="00970333" w:rsidRDefault="002345D8" w:rsidP="002345D8">
      <w:pPr>
        <w:jc w:val="both"/>
        <w:outlineLvl w:val="0"/>
        <w:rPr>
          <w:b/>
        </w:rPr>
      </w:pPr>
      <w:r w:rsidRPr="00970333">
        <w:rPr>
          <w:b/>
        </w:rPr>
        <w:t>Procedures:</w:t>
      </w:r>
    </w:p>
    <w:p w14:paraId="3249DE10" w14:textId="09D676BE" w:rsidR="00EE7316" w:rsidRDefault="0046797F" w:rsidP="0046797F">
      <w:pPr>
        <w:pStyle w:val="ListParagraph"/>
        <w:numPr>
          <w:ilvl w:val="0"/>
          <w:numId w:val="2"/>
        </w:numPr>
      </w:pPr>
      <w:r>
        <w:t>HeLa cells were seeded the day before the treatment day in 6 well plates (</w:t>
      </w:r>
      <w:r w:rsidR="00395F07">
        <w:t xml:space="preserve">each well contained 2 ml of growth media; </w:t>
      </w:r>
      <w:r>
        <w:t xml:space="preserve">350,000 cells were seeded for </w:t>
      </w:r>
      <w:proofErr w:type="spellStart"/>
      <w:r>
        <w:t>penta</w:t>
      </w:r>
      <w:proofErr w:type="spellEnd"/>
      <w:r>
        <w:t xml:space="preserve"> KO expressing </w:t>
      </w:r>
      <w:r w:rsidR="00395F07">
        <w:t xml:space="preserve">BFP-Parkin and GFP-OPTN or -NDP52; the number of cells of other cell lines were adjusted so that the next day they are all in similar confluency with </w:t>
      </w:r>
      <w:proofErr w:type="spellStart"/>
      <w:r w:rsidR="00395F07">
        <w:t>penta</w:t>
      </w:r>
      <w:proofErr w:type="spellEnd"/>
      <w:r w:rsidR="00395F07">
        <w:t xml:space="preserve"> KO expressing BFP-Parkin and GFP-OPTN or -NDP52).</w:t>
      </w:r>
    </w:p>
    <w:p w14:paraId="0395FB5E" w14:textId="66315768" w:rsidR="00395F07" w:rsidRDefault="00395F07" w:rsidP="0046797F">
      <w:pPr>
        <w:pStyle w:val="ListParagraph"/>
        <w:numPr>
          <w:ilvl w:val="0"/>
          <w:numId w:val="2"/>
        </w:numPr>
      </w:pPr>
      <w:r>
        <w:t>The next day, make sure the seeded cells are spreading out (not concentrated in the middle of the well because this can affect the results).</w:t>
      </w:r>
    </w:p>
    <w:p w14:paraId="0DF319D6" w14:textId="573640A5" w:rsidR="00395F07" w:rsidRDefault="00395F07" w:rsidP="0046797F">
      <w:pPr>
        <w:pStyle w:val="ListParagraph"/>
        <w:numPr>
          <w:ilvl w:val="0"/>
          <w:numId w:val="2"/>
        </w:numPr>
      </w:pPr>
      <w:r>
        <w:t xml:space="preserve">Aspirate off the old media and </w:t>
      </w:r>
      <w:r w:rsidR="00222E82">
        <w:t>treat each well with</w:t>
      </w:r>
      <w:r>
        <w:t xml:space="preserve"> 2 ml of growth media containing </w:t>
      </w:r>
      <w:r w:rsidR="00222E82" w:rsidRPr="00222E82">
        <w:t xml:space="preserve">4 </w:t>
      </w:r>
      <w:r w:rsidR="00222E82">
        <w:sym w:font="Symbol" w:char="F06D"/>
      </w:r>
      <w:r w:rsidR="00222E82" w:rsidRPr="00222E82">
        <w:t>M Antimycin A</w:t>
      </w:r>
      <w:r w:rsidR="00222E82">
        <w:t xml:space="preserve">, 10 </w:t>
      </w:r>
      <w:r w:rsidR="00222E82">
        <w:sym w:font="Symbol" w:char="F06D"/>
      </w:r>
      <w:r w:rsidR="00222E82">
        <w:t>M Oligomycin</w:t>
      </w:r>
      <w:r w:rsidR="00222E82" w:rsidRPr="00222E82">
        <w:t xml:space="preserve"> and 10 </w:t>
      </w:r>
      <w:r w:rsidR="00222E82">
        <w:sym w:font="Symbol" w:char="F06D"/>
      </w:r>
      <w:r w:rsidR="00222E82" w:rsidRPr="00222E82">
        <w:t>M QVD</w:t>
      </w:r>
      <w:r w:rsidR="00222E82">
        <w:t xml:space="preserve"> for </w:t>
      </w:r>
      <w:r w:rsidR="00C06E1C">
        <w:t>desired period</w:t>
      </w:r>
      <w:r w:rsidR="00FD3160">
        <w:t xml:space="preserve"> (make sure all drugs are vortexed well, mix the media well after adding each drug)</w:t>
      </w:r>
      <w:r w:rsidR="00222E82">
        <w:t>.</w:t>
      </w:r>
    </w:p>
    <w:p w14:paraId="78863659" w14:textId="778BA61B" w:rsidR="002C45B5" w:rsidRDefault="00FD3160" w:rsidP="0046797F">
      <w:pPr>
        <w:pStyle w:val="ListParagraph"/>
        <w:numPr>
          <w:ilvl w:val="0"/>
          <w:numId w:val="2"/>
        </w:numPr>
      </w:pPr>
      <w:r>
        <w:t xml:space="preserve">After </w:t>
      </w:r>
      <w:r w:rsidR="00C06E1C">
        <w:t>the treatment</w:t>
      </w:r>
      <w:r w:rsidR="00222E82">
        <w:t xml:space="preserve">, harvest the cells on ice by scraping. </w:t>
      </w:r>
    </w:p>
    <w:p w14:paraId="311EC5CA" w14:textId="43A510DF" w:rsidR="002C45B5" w:rsidRDefault="00222E82" w:rsidP="002C45B5">
      <w:pPr>
        <w:pStyle w:val="ListParagraph"/>
        <w:numPr>
          <w:ilvl w:val="0"/>
          <w:numId w:val="3"/>
        </w:numPr>
      </w:pPr>
      <w:r>
        <w:t xml:space="preserve">Pre-chill </w:t>
      </w:r>
      <w:proofErr w:type="spellStart"/>
      <w:r>
        <w:t>eppies</w:t>
      </w:r>
      <w:proofErr w:type="spellEnd"/>
      <w:r>
        <w:t xml:space="preserve"> and 1x PBS on ice. </w:t>
      </w:r>
      <w:r w:rsidR="003D01A2">
        <w:t>I normally put all the plates</w:t>
      </w:r>
      <w:r w:rsidR="00FD3160">
        <w:t xml:space="preserve"> that need harvesting</w:t>
      </w:r>
      <w:r w:rsidR="003D01A2">
        <w:t xml:space="preserve"> into a fridge and harvest one by one on ice. </w:t>
      </w:r>
    </w:p>
    <w:p w14:paraId="24AB441B" w14:textId="77777777" w:rsidR="002C45B5" w:rsidRDefault="002C45B5" w:rsidP="002C45B5">
      <w:pPr>
        <w:pStyle w:val="ListParagraph"/>
        <w:numPr>
          <w:ilvl w:val="0"/>
          <w:numId w:val="3"/>
        </w:numPr>
      </w:pPr>
      <w:r>
        <w:t>A</w:t>
      </w:r>
      <w:r w:rsidR="00222E82">
        <w:t xml:space="preserve">spirate the media thoroughly from the wells, wash the wells with 1 ml of cold 1x PBS (make sure </w:t>
      </w:r>
      <w:r w:rsidR="003D01A2">
        <w:t xml:space="preserve">swirl around after adding the PBS to wash the cells properly), aspirate off the PBS and add another ml of cold 1x PBS. </w:t>
      </w:r>
    </w:p>
    <w:p w14:paraId="4F20A979" w14:textId="2E8515AD" w:rsidR="00222E82" w:rsidRDefault="003D01A2" w:rsidP="002C45B5">
      <w:pPr>
        <w:pStyle w:val="ListParagraph"/>
        <w:numPr>
          <w:ilvl w:val="0"/>
          <w:numId w:val="3"/>
        </w:numPr>
      </w:pPr>
      <w:r>
        <w:t>After that</w:t>
      </w:r>
      <w:r w:rsidR="00FD3160">
        <w:t>,</w:t>
      </w:r>
      <w:r>
        <w:t xml:space="preserve"> use a plastic cell scraper to scrape all the cells off the wells (I use one scraper for each well. You can wash and reuse them again). Transfer the cells-containing PBS to </w:t>
      </w:r>
      <w:proofErr w:type="spellStart"/>
      <w:r>
        <w:t>eppies</w:t>
      </w:r>
      <w:proofErr w:type="spellEnd"/>
      <w:r>
        <w:t>.</w:t>
      </w:r>
    </w:p>
    <w:p w14:paraId="64DA41B0" w14:textId="1B04AC16" w:rsidR="002C45B5" w:rsidRPr="00E51BE3" w:rsidRDefault="002C45B5" w:rsidP="002C45B5">
      <w:pPr>
        <w:pStyle w:val="ListParagraph"/>
        <w:numPr>
          <w:ilvl w:val="0"/>
          <w:numId w:val="3"/>
        </w:numPr>
      </w:pPr>
      <w:r>
        <w:t xml:space="preserve">Centrifuge the </w:t>
      </w:r>
      <w:proofErr w:type="spellStart"/>
      <w:r>
        <w:t>eppies</w:t>
      </w:r>
      <w:proofErr w:type="spellEnd"/>
      <w:r>
        <w:t xml:space="preserve"> at 3000</w:t>
      </w:r>
      <w:r w:rsidR="00E51BE3">
        <w:t xml:space="preserve">x g for 2 min at </w:t>
      </w:r>
      <w:r w:rsidR="00E51BE3">
        <w:rPr>
          <w:bCs/>
        </w:rPr>
        <w:t xml:space="preserve">4 </w:t>
      </w:r>
      <w:proofErr w:type="spellStart"/>
      <w:r w:rsidR="00E51BE3" w:rsidRPr="0082544B">
        <w:rPr>
          <w:bCs/>
          <w:vertAlign w:val="superscript"/>
        </w:rPr>
        <w:t>o</w:t>
      </w:r>
      <w:r w:rsidR="00E51BE3">
        <w:rPr>
          <w:bCs/>
        </w:rPr>
        <w:t>C.</w:t>
      </w:r>
      <w:proofErr w:type="spellEnd"/>
      <w:r w:rsidR="00E51BE3">
        <w:rPr>
          <w:bCs/>
        </w:rPr>
        <w:t xml:space="preserve"> Aspirate off PBS.</w:t>
      </w:r>
    </w:p>
    <w:p w14:paraId="1D4A8716" w14:textId="2A4A0513" w:rsidR="00E51BE3" w:rsidRDefault="00E51BE3" w:rsidP="002C45B5">
      <w:pPr>
        <w:pStyle w:val="ListParagraph"/>
        <w:numPr>
          <w:ilvl w:val="0"/>
          <w:numId w:val="3"/>
        </w:numPr>
      </w:pPr>
      <w:r>
        <w:rPr>
          <w:bCs/>
        </w:rPr>
        <w:t>Quick</w:t>
      </w:r>
      <w:r w:rsidR="00792330">
        <w:rPr>
          <w:bCs/>
        </w:rPr>
        <w:t>ly</w:t>
      </w:r>
      <w:r>
        <w:rPr>
          <w:bCs/>
        </w:rPr>
        <w:t xml:space="preserve"> centrifuge for 10 sec to spin down the residual PBS. Aspirate off all the PBS.</w:t>
      </w:r>
    </w:p>
    <w:p w14:paraId="5A709A27" w14:textId="0B455A13" w:rsidR="002C45B5" w:rsidRDefault="00792330" w:rsidP="002C45B5">
      <w:pPr>
        <w:pStyle w:val="ListParagraph"/>
        <w:numPr>
          <w:ilvl w:val="0"/>
          <w:numId w:val="2"/>
        </w:numPr>
      </w:pPr>
      <w:r>
        <w:lastRenderedPageBreak/>
        <w:t xml:space="preserve">Lyse the cell pellets in lysis buffer and boil the samples at 99 </w:t>
      </w:r>
      <w:proofErr w:type="spellStart"/>
      <w:r w:rsidRPr="0082544B">
        <w:rPr>
          <w:bCs/>
          <w:vertAlign w:val="superscript"/>
        </w:rPr>
        <w:t>o</w:t>
      </w:r>
      <w:r>
        <w:rPr>
          <w:bCs/>
        </w:rPr>
        <w:t>C</w:t>
      </w:r>
      <w:proofErr w:type="spellEnd"/>
      <w:r>
        <w:rPr>
          <w:bCs/>
        </w:rPr>
        <w:t xml:space="preserve"> with shaking</w:t>
      </w:r>
      <w:r>
        <w:t xml:space="preserve"> for 7 min</w:t>
      </w:r>
      <w:r w:rsidR="00BF34D1">
        <w:t xml:space="preserve"> (I use the plastic clips to make sure that the lids won’t pop during heating)</w:t>
      </w:r>
      <w:r>
        <w:t>.</w:t>
      </w:r>
    </w:p>
    <w:p w14:paraId="5B8504A5" w14:textId="4560325F" w:rsidR="00792330" w:rsidRDefault="00792330" w:rsidP="002C45B5">
      <w:pPr>
        <w:pStyle w:val="ListParagraph"/>
        <w:numPr>
          <w:ilvl w:val="0"/>
          <w:numId w:val="2"/>
        </w:numPr>
      </w:pPr>
      <w:r>
        <w:t>Let the samples cool down and spin at max speed (RT) for 1 min.</w:t>
      </w:r>
    </w:p>
    <w:p w14:paraId="16794633" w14:textId="05F8A9A2" w:rsidR="00792330" w:rsidRDefault="00792330" w:rsidP="002C45B5">
      <w:pPr>
        <w:pStyle w:val="ListParagraph"/>
        <w:numPr>
          <w:ilvl w:val="0"/>
          <w:numId w:val="2"/>
        </w:numPr>
      </w:pPr>
      <w:r>
        <w:t>Estimate the protein concentration by nanodrop</w:t>
      </w:r>
      <w:r w:rsidR="00BF34D1">
        <w:t xml:space="preserve"> (make sure the concentrations do not exceed 6 mg/ml. If they do, dilute with </w:t>
      </w:r>
      <w:r w:rsidR="00E07515">
        <w:t xml:space="preserve">lysis </w:t>
      </w:r>
      <w:proofErr w:type="gramStart"/>
      <w:r w:rsidR="00E07515">
        <w:t>buffer</w:t>
      </w:r>
      <w:proofErr w:type="gramEnd"/>
      <w:r w:rsidR="00BF34D1">
        <w:t xml:space="preserve"> and reheat them for a couple of minutes at 99 </w:t>
      </w:r>
      <w:proofErr w:type="spellStart"/>
      <w:r w:rsidR="00BF34D1" w:rsidRPr="0082544B">
        <w:rPr>
          <w:bCs/>
          <w:vertAlign w:val="superscript"/>
        </w:rPr>
        <w:t>o</w:t>
      </w:r>
      <w:r w:rsidR="00BF34D1">
        <w:rPr>
          <w:bCs/>
        </w:rPr>
        <w:t>C</w:t>
      </w:r>
      <w:proofErr w:type="spellEnd"/>
      <w:r w:rsidR="00BF34D1">
        <w:rPr>
          <w:bCs/>
        </w:rPr>
        <w:t xml:space="preserve"> with shaking)</w:t>
      </w:r>
      <w:r w:rsidR="00BF34D1">
        <w:t>.</w:t>
      </w:r>
    </w:p>
    <w:p w14:paraId="216A627B" w14:textId="48E66632" w:rsidR="00792330" w:rsidRDefault="00792330" w:rsidP="002C45B5">
      <w:pPr>
        <w:pStyle w:val="ListParagraph"/>
        <w:numPr>
          <w:ilvl w:val="0"/>
          <w:numId w:val="2"/>
        </w:numPr>
      </w:pPr>
      <w:r>
        <w:t xml:space="preserve">Aliquot 25 </w:t>
      </w:r>
      <w:r>
        <w:sym w:font="Symbol" w:char="F06D"/>
      </w:r>
      <w:r>
        <w:t xml:space="preserve">g of each sample into a new </w:t>
      </w:r>
      <w:proofErr w:type="spellStart"/>
      <w:r>
        <w:t>eppie</w:t>
      </w:r>
      <w:proofErr w:type="spellEnd"/>
      <w:r>
        <w:t xml:space="preserve"> and add 1x LDS to make up to 15 </w:t>
      </w:r>
      <w:r>
        <w:sym w:font="Symbol" w:char="F06D"/>
      </w:r>
      <w:r>
        <w:t>l</w:t>
      </w:r>
      <w:r w:rsidR="00BF34D1">
        <w:t>.</w:t>
      </w:r>
    </w:p>
    <w:p w14:paraId="49EB7643" w14:textId="75F7539F" w:rsidR="00BF34D1" w:rsidRDefault="00BF34D1" w:rsidP="002C45B5">
      <w:pPr>
        <w:pStyle w:val="ListParagraph"/>
        <w:numPr>
          <w:ilvl w:val="0"/>
          <w:numId w:val="2"/>
        </w:numPr>
      </w:pPr>
      <w:r>
        <w:t>Set up the gel tank with MOPs buffer</w:t>
      </w:r>
      <w:r w:rsidR="00E07515">
        <w:t>. T</w:t>
      </w:r>
      <w:r>
        <w:t xml:space="preserve">he inside chamber should be filled with 1x MOPs supplemented with </w:t>
      </w:r>
      <w:r w:rsidR="00E07515">
        <w:t>antioxidants.</w:t>
      </w:r>
      <w:r>
        <w:t xml:space="preserve"> </w:t>
      </w:r>
      <w:r w:rsidR="00E07515">
        <w:t>T</w:t>
      </w:r>
      <w:r>
        <w:t xml:space="preserve">he outside chamber doesn’t need </w:t>
      </w:r>
      <w:r w:rsidR="00E07515">
        <w:t>antioxidants</w:t>
      </w:r>
      <w:r>
        <w:t xml:space="preserve">. </w:t>
      </w:r>
      <w:r w:rsidR="00E07515">
        <w:t>Wash each well with a glass syringe.</w:t>
      </w:r>
    </w:p>
    <w:p w14:paraId="3817DB4A" w14:textId="280A5A7C" w:rsidR="00E07515" w:rsidRDefault="00E07515" w:rsidP="002C45B5">
      <w:pPr>
        <w:pStyle w:val="ListParagraph"/>
        <w:numPr>
          <w:ilvl w:val="0"/>
          <w:numId w:val="2"/>
        </w:numPr>
      </w:pPr>
      <w:r>
        <w:t xml:space="preserve">Load markers and samples into the wells and run at 100V for 10 min and 190V for 55 min. </w:t>
      </w:r>
    </w:p>
    <w:p w14:paraId="41CBA5B7" w14:textId="77777777" w:rsidR="00BE52BB" w:rsidRDefault="00E07515" w:rsidP="002C45B5">
      <w:pPr>
        <w:pStyle w:val="ListParagraph"/>
        <w:numPr>
          <w:ilvl w:val="0"/>
          <w:numId w:val="2"/>
        </w:numPr>
      </w:pPr>
      <w:r>
        <w:t xml:space="preserve">Gels were then subjected to wet transfer </w:t>
      </w:r>
      <w:r w:rsidR="00BE52BB">
        <w:t xml:space="preserve">onto PVDF membrane using cold </w:t>
      </w:r>
      <w:proofErr w:type="spellStart"/>
      <w:r w:rsidR="00BE52BB">
        <w:t>NuPAGE</w:t>
      </w:r>
      <w:proofErr w:type="spellEnd"/>
      <w:r w:rsidR="00BE52BB">
        <w:t xml:space="preserve"> transfer buffer containing 20% Methanol for 1 h at RT.</w:t>
      </w:r>
    </w:p>
    <w:p w14:paraId="303E1832" w14:textId="6D446680" w:rsidR="00E07515" w:rsidRDefault="00BE52BB" w:rsidP="002C45B5">
      <w:pPr>
        <w:pStyle w:val="ListParagraph"/>
        <w:numPr>
          <w:ilvl w:val="0"/>
          <w:numId w:val="2"/>
        </w:numPr>
      </w:pPr>
      <w:r>
        <w:t xml:space="preserve">After transfer, PVDF membrane was incubated with PVDF </w:t>
      </w:r>
      <w:proofErr w:type="spellStart"/>
      <w:r>
        <w:t>destain</w:t>
      </w:r>
      <w:proofErr w:type="spellEnd"/>
      <w:r>
        <w:t xml:space="preserve"> buffer on a shaker at RT for 2 min, washed three times with PBS/Tween (5 min each wash), and blocked with blocking buffer for 15 min.</w:t>
      </w:r>
    </w:p>
    <w:p w14:paraId="741D1FA1" w14:textId="76C157F7" w:rsidR="00BE52BB" w:rsidRDefault="00BE52BB" w:rsidP="002C45B5">
      <w:pPr>
        <w:pStyle w:val="ListParagraph"/>
        <w:numPr>
          <w:ilvl w:val="0"/>
          <w:numId w:val="2"/>
        </w:numPr>
      </w:pPr>
      <w:r>
        <w:t>Remov</w:t>
      </w:r>
      <w:r w:rsidR="00F44079">
        <w:t>e</w:t>
      </w:r>
      <w:r>
        <w:t xml:space="preserve"> blocking buffer</w:t>
      </w:r>
      <w:r w:rsidR="00F44079">
        <w:t>, rinse twice with PBS/Tween and wash twice with PBS/Tween and once with 1x PBS (5 min for each wash).</w:t>
      </w:r>
    </w:p>
    <w:p w14:paraId="7258981D" w14:textId="493F8B25" w:rsidR="00F44079" w:rsidRPr="008F0301" w:rsidRDefault="00F44079" w:rsidP="002C45B5">
      <w:pPr>
        <w:pStyle w:val="ListParagraph"/>
        <w:numPr>
          <w:ilvl w:val="0"/>
          <w:numId w:val="2"/>
        </w:numPr>
      </w:pPr>
      <w:r>
        <w:t>Cut the PVDF membrane and put appropriate parts into different antibodies (in this case, it’s ACTIN</w:t>
      </w:r>
      <w:r w:rsidR="008F0301">
        <w:t xml:space="preserve"> (1/5000)</w:t>
      </w:r>
      <w:r>
        <w:t xml:space="preserve">, COXII </w:t>
      </w:r>
      <w:r w:rsidR="008F0301">
        <w:t xml:space="preserve">(1/1000) </w:t>
      </w:r>
      <w:r>
        <w:t>and Parkin</w:t>
      </w:r>
      <w:r w:rsidR="008F0301">
        <w:t xml:space="preserve"> (1/1000)</w:t>
      </w:r>
      <w:r>
        <w:t xml:space="preserve"> antibodies</w:t>
      </w:r>
      <w:r w:rsidR="008F0301">
        <w:t xml:space="preserve"> made up in 3% BSA in PBS/Tween</w:t>
      </w:r>
      <w:r>
        <w:t xml:space="preserve">) to incubate on a 4 </w:t>
      </w:r>
      <w:proofErr w:type="spellStart"/>
      <w:r w:rsidRPr="0082544B">
        <w:rPr>
          <w:bCs/>
          <w:vertAlign w:val="superscript"/>
        </w:rPr>
        <w:t>o</w:t>
      </w:r>
      <w:r>
        <w:rPr>
          <w:bCs/>
        </w:rPr>
        <w:t>C</w:t>
      </w:r>
      <w:proofErr w:type="spellEnd"/>
      <w:r>
        <w:rPr>
          <w:bCs/>
        </w:rPr>
        <w:t xml:space="preserve"> shaker overnight.</w:t>
      </w:r>
      <w:r w:rsidR="00C06E1C">
        <w:rPr>
          <w:bCs/>
        </w:rPr>
        <w:t xml:space="preserve"> To make sure we don’t lose </w:t>
      </w:r>
      <w:r w:rsidR="000F330F">
        <w:rPr>
          <w:bCs/>
        </w:rPr>
        <w:t>antibodies</w:t>
      </w:r>
      <w:r w:rsidR="00C06E1C">
        <w:rPr>
          <w:bCs/>
        </w:rPr>
        <w:t>, I wet the tubs with PBS/Tween before putting in the antibodies.</w:t>
      </w:r>
    </w:p>
    <w:p w14:paraId="1E1060ED" w14:textId="0DABC4A0" w:rsidR="008F0301" w:rsidRPr="002308ED" w:rsidRDefault="008F0301" w:rsidP="002C45B5">
      <w:pPr>
        <w:pStyle w:val="ListParagraph"/>
        <w:numPr>
          <w:ilvl w:val="0"/>
          <w:numId w:val="2"/>
        </w:numPr>
      </w:pPr>
      <w:r>
        <w:rPr>
          <w:bCs/>
        </w:rPr>
        <w:t>The next day, recycle the antibodies back to their tubes, wash the blots three times with PBS/Tween</w:t>
      </w:r>
      <w:r w:rsidR="002308ED">
        <w:rPr>
          <w:bCs/>
        </w:rPr>
        <w:t xml:space="preserve"> </w:t>
      </w:r>
      <w:r w:rsidR="002308ED">
        <w:t>(5 min for each wash)</w:t>
      </w:r>
      <w:r>
        <w:rPr>
          <w:bCs/>
        </w:rPr>
        <w:t xml:space="preserve">, incubate with </w:t>
      </w:r>
      <w:r w:rsidR="00C06E1C">
        <w:rPr>
          <w:bCs/>
        </w:rPr>
        <w:t xml:space="preserve">appropriate </w:t>
      </w:r>
      <w:r>
        <w:rPr>
          <w:bCs/>
        </w:rPr>
        <w:t xml:space="preserve">HRP-conjugated secondary antibodies made up in blocking buffer for </w:t>
      </w:r>
      <w:r w:rsidR="002308ED">
        <w:rPr>
          <w:bCs/>
        </w:rPr>
        <w:t>1 h.</w:t>
      </w:r>
    </w:p>
    <w:p w14:paraId="25D1A6CB" w14:textId="51ECDD36" w:rsidR="002308ED" w:rsidRDefault="002308ED" w:rsidP="002C45B5">
      <w:pPr>
        <w:pStyle w:val="ListParagraph"/>
        <w:numPr>
          <w:ilvl w:val="0"/>
          <w:numId w:val="2"/>
        </w:numPr>
      </w:pPr>
      <w:r>
        <w:rPr>
          <w:bCs/>
        </w:rPr>
        <w:t xml:space="preserve">Wash the blots twice with PBS/Tween, once with 1x PBS </w:t>
      </w:r>
      <w:r>
        <w:t>(5 min for each wash)</w:t>
      </w:r>
      <w:r>
        <w:rPr>
          <w:bCs/>
        </w:rPr>
        <w:t xml:space="preserve"> and develop the blots with ECL prime. </w:t>
      </w:r>
    </w:p>
    <w:sectPr w:rsidR="002308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FA0AD4"/>
    <w:multiLevelType w:val="hybridMultilevel"/>
    <w:tmpl w:val="FAD2D1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F12535"/>
    <w:multiLevelType w:val="hybridMultilevel"/>
    <w:tmpl w:val="4830DCA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FF7B6A"/>
    <w:multiLevelType w:val="hybridMultilevel"/>
    <w:tmpl w:val="B040F58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50794922">
    <w:abstractNumId w:val="1"/>
  </w:num>
  <w:num w:numId="2" w16cid:durableId="1957980126">
    <w:abstractNumId w:val="0"/>
  </w:num>
  <w:num w:numId="3" w16cid:durableId="13378104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5D8"/>
    <w:rsid w:val="00086192"/>
    <w:rsid w:val="000F330F"/>
    <w:rsid w:val="00161195"/>
    <w:rsid w:val="001A54D8"/>
    <w:rsid w:val="001D32BD"/>
    <w:rsid w:val="001D5C32"/>
    <w:rsid w:val="00222E82"/>
    <w:rsid w:val="002308ED"/>
    <w:rsid w:val="002345D8"/>
    <w:rsid w:val="002560AF"/>
    <w:rsid w:val="002B130E"/>
    <w:rsid w:val="002C45B5"/>
    <w:rsid w:val="002D316B"/>
    <w:rsid w:val="002E1824"/>
    <w:rsid w:val="00312EE9"/>
    <w:rsid w:val="0035100B"/>
    <w:rsid w:val="00395F07"/>
    <w:rsid w:val="003A1CF6"/>
    <w:rsid w:val="003C0C5A"/>
    <w:rsid w:val="003D01A2"/>
    <w:rsid w:val="003D76DE"/>
    <w:rsid w:val="0046797F"/>
    <w:rsid w:val="00494132"/>
    <w:rsid w:val="004D06FA"/>
    <w:rsid w:val="004E1B41"/>
    <w:rsid w:val="004F3A0E"/>
    <w:rsid w:val="00513A39"/>
    <w:rsid w:val="00587D4B"/>
    <w:rsid w:val="005A6DF7"/>
    <w:rsid w:val="00607742"/>
    <w:rsid w:val="00680B13"/>
    <w:rsid w:val="006A38BD"/>
    <w:rsid w:val="00702455"/>
    <w:rsid w:val="00744D03"/>
    <w:rsid w:val="00792330"/>
    <w:rsid w:val="007E2714"/>
    <w:rsid w:val="0081404D"/>
    <w:rsid w:val="00861A2D"/>
    <w:rsid w:val="0088316D"/>
    <w:rsid w:val="008F0301"/>
    <w:rsid w:val="008F3925"/>
    <w:rsid w:val="00957C72"/>
    <w:rsid w:val="009C697B"/>
    <w:rsid w:val="00A449E4"/>
    <w:rsid w:val="00AC2249"/>
    <w:rsid w:val="00B231DC"/>
    <w:rsid w:val="00B55932"/>
    <w:rsid w:val="00B776EA"/>
    <w:rsid w:val="00BC42C0"/>
    <w:rsid w:val="00BE52BB"/>
    <w:rsid w:val="00BF0299"/>
    <w:rsid w:val="00BF34D1"/>
    <w:rsid w:val="00C06E1C"/>
    <w:rsid w:val="00C55CAA"/>
    <w:rsid w:val="00C568F5"/>
    <w:rsid w:val="00C90EC7"/>
    <w:rsid w:val="00CA607A"/>
    <w:rsid w:val="00CB499E"/>
    <w:rsid w:val="00CE1E27"/>
    <w:rsid w:val="00D0340F"/>
    <w:rsid w:val="00D423BC"/>
    <w:rsid w:val="00D80B0F"/>
    <w:rsid w:val="00DA703D"/>
    <w:rsid w:val="00DB27A0"/>
    <w:rsid w:val="00DF4C60"/>
    <w:rsid w:val="00E074A2"/>
    <w:rsid w:val="00E07515"/>
    <w:rsid w:val="00E345CB"/>
    <w:rsid w:val="00E51BE3"/>
    <w:rsid w:val="00E81BA3"/>
    <w:rsid w:val="00EE12F0"/>
    <w:rsid w:val="00EE7316"/>
    <w:rsid w:val="00F26E3E"/>
    <w:rsid w:val="00F44079"/>
    <w:rsid w:val="00F90009"/>
    <w:rsid w:val="00FD3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D7DEDD"/>
  <w15:chartTrackingRefBased/>
  <w15:docId w15:val="{64B36F87-EAC5-AE41-A4A9-B0B3F48F9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45D8"/>
    <w:rPr>
      <w:rFonts w:ascii="Times New Roman" w:eastAsia="Calibri" w:hAnsi="Times New Roman" w:cs="Times New Roman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345D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345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20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guyen.tha@wehi.edu.a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705</Words>
  <Characters>4022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Nguyen</dc:creator>
  <cp:keywords/>
  <dc:description/>
  <cp:lastModifiedBy>Kiran Dadireddy</cp:lastModifiedBy>
  <cp:revision>2</cp:revision>
  <dcterms:created xsi:type="dcterms:W3CDTF">2022-07-08T04:19:00Z</dcterms:created>
  <dcterms:modified xsi:type="dcterms:W3CDTF">2022-07-08T04:19:00Z</dcterms:modified>
</cp:coreProperties>
</file>