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8CA0" w14:textId="1F7671E5" w:rsidR="009A109F" w:rsidRPr="004708F5" w:rsidRDefault="000E2CEF" w:rsidP="000E2CEF">
      <w:pPr>
        <w:jc w:val="center"/>
        <w:rPr>
          <w:rFonts w:ascii="Times" w:hAnsi="Times" w:cs="Arial"/>
          <w:b/>
          <w:bCs/>
          <w:sz w:val="24"/>
          <w:szCs w:val="24"/>
        </w:rPr>
      </w:pPr>
      <w:r w:rsidRPr="004708F5">
        <w:rPr>
          <w:rFonts w:ascii="Times" w:hAnsi="Times" w:cs="Arial"/>
          <w:b/>
          <w:bCs/>
          <w:i/>
          <w:iCs/>
          <w:sz w:val="24"/>
          <w:szCs w:val="24"/>
        </w:rPr>
        <w:t>In vitro</w:t>
      </w:r>
      <w:r w:rsidRPr="004708F5">
        <w:rPr>
          <w:rFonts w:ascii="Times" w:hAnsi="Times" w:cs="Arial"/>
          <w:b/>
          <w:bCs/>
          <w:sz w:val="24"/>
          <w:szCs w:val="24"/>
        </w:rPr>
        <w:t xml:space="preserve"> </w:t>
      </w:r>
      <w:r w:rsidR="007A43D4">
        <w:rPr>
          <w:rFonts w:ascii="Times" w:hAnsi="Times" w:cs="Arial"/>
          <w:b/>
          <w:bCs/>
          <w:sz w:val="24"/>
          <w:szCs w:val="24"/>
        </w:rPr>
        <w:t>kinase</w:t>
      </w:r>
      <w:r w:rsidRPr="004708F5">
        <w:rPr>
          <w:rFonts w:ascii="Times" w:hAnsi="Times" w:cs="Arial"/>
          <w:b/>
          <w:bCs/>
          <w:sz w:val="24"/>
          <w:szCs w:val="24"/>
        </w:rPr>
        <w:t xml:space="preserve"> activity</w:t>
      </w:r>
    </w:p>
    <w:p w14:paraId="1671D20A" w14:textId="09BFCB70" w:rsidR="009A109F" w:rsidRPr="004708F5" w:rsidRDefault="009A109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  <w:color w:val="333333"/>
          <w:shd w:val="clear" w:color="auto" w:fill="FFFFFF"/>
        </w:rPr>
        <w:t>Authors:</w:t>
      </w:r>
      <w:r w:rsidRPr="004708F5">
        <w:rPr>
          <w:rFonts w:ascii="Times" w:hAnsi="Times" w:cs="Arial"/>
          <w:color w:val="333333"/>
          <w:shd w:val="clear" w:color="auto" w:fill="FFFFFF"/>
        </w:rPr>
        <w:t xml:space="preserve"> </w:t>
      </w:r>
      <w:r w:rsidRPr="004708F5">
        <w:rPr>
          <w:rFonts w:ascii="Times" w:hAnsi="Times" w:cs="Arial"/>
        </w:rPr>
        <w:t>Xinbo Wang</w:t>
      </w:r>
      <w:r w:rsidRPr="004708F5">
        <w:rPr>
          <w:rFonts w:ascii="Times" w:hAnsi="Times" w:cs="Arial"/>
          <w:vertAlign w:val="superscript"/>
        </w:rPr>
        <w:t>1,2</w:t>
      </w:r>
      <w:r w:rsidR="000E2CEF" w:rsidRPr="004708F5">
        <w:rPr>
          <w:rFonts w:ascii="Times" w:hAnsi="Times" w:cs="Arial"/>
          <w:vertAlign w:val="superscript"/>
        </w:rPr>
        <w:t xml:space="preserve"> </w:t>
      </w:r>
      <w:r w:rsidRPr="004708F5">
        <w:rPr>
          <w:rFonts w:ascii="Times" w:hAnsi="Times" w:cs="Arial"/>
        </w:rPr>
        <w:t>and Pietro De Camilli</w:t>
      </w:r>
      <w:r w:rsidRPr="004708F5">
        <w:rPr>
          <w:rFonts w:ascii="Times" w:hAnsi="Times" w:cs="Arial"/>
          <w:vertAlign w:val="superscript"/>
        </w:rPr>
        <w:t>1,2</w:t>
      </w:r>
    </w:p>
    <w:p w14:paraId="6A9CBB50" w14:textId="77777777" w:rsidR="000E2CEF" w:rsidRPr="004708F5" w:rsidRDefault="000E2CEF" w:rsidP="00EB5392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position w:val="6"/>
        </w:rPr>
        <w:t>1</w:t>
      </w:r>
      <w:r w:rsidRPr="004708F5">
        <w:rPr>
          <w:rFonts w:ascii="Times" w:hAnsi="Times" w:cs="Arial"/>
        </w:rPr>
        <w:t>Departments of Neuroscience and of Cell Biology, Howard Hughes Medical Institute, Program in Cellular Neuroscience, Neurodegeneration and Repair, Yale University School of Medicine, New Haven, Connecticut 06510, USA;</w:t>
      </w:r>
      <w:r w:rsidRPr="004708F5">
        <w:rPr>
          <w:rFonts w:ascii="Times" w:hAnsi="Times" w:cs="Arial"/>
        </w:rPr>
        <w:br/>
      </w:r>
      <w:r w:rsidRPr="004708F5">
        <w:rPr>
          <w:rFonts w:ascii="Times" w:hAnsi="Times" w:cs="Arial"/>
          <w:position w:val="6"/>
        </w:rPr>
        <w:t>2</w:t>
      </w:r>
      <w:r w:rsidRPr="004708F5">
        <w:rPr>
          <w:rFonts w:ascii="Times" w:hAnsi="Times" w:cs="Arial"/>
        </w:rPr>
        <w:t xml:space="preserve">Aligning Science Across Parkinson's (ASAP) Collaborative Research Network, Chevy Chase, MD, 20815 </w:t>
      </w:r>
    </w:p>
    <w:p w14:paraId="7DDFE610" w14:textId="17055172" w:rsidR="009A109F" w:rsidRPr="004708F5" w:rsidRDefault="000E2CEF" w:rsidP="000E2CEF">
      <w:pPr>
        <w:pStyle w:val="NormalWeb"/>
        <w:rPr>
          <w:rFonts w:ascii="Times" w:hAnsi="Times" w:cs="Arial"/>
          <w:b/>
          <w:bCs/>
        </w:rPr>
      </w:pPr>
      <w:r w:rsidRPr="004708F5">
        <w:rPr>
          <w:rFonts w:ascii="Times" w:hAnsi="Times" w:cs="Arial"/>
          <w:b/>
          <w:bCs/>
        </w:rPr>
        <w:t xml:space="preserve">Abstract: </w:t>
      </w:r>
      <w:r w:rsidRPr="004708F5">
        <w:rPr>
          <w:rFonts w:ascii="Times" w:hAnsi="Times" w:cs="Arial"/>
        </w:rPr>
        <w:t xml:space="preserve">This protocol details methods for the </w:t>
      </w:r>
      <w:r w:rsidR="00CF5101" w:rsidRPr="004708F5">
        <w:rPr>
          <w:rFonts w:ascii="Times" w:hAnsi="Times" w:cs="Arial"/>
          <w:i/>
          <w:iCs/>
        </w:rPr>
        <w:t>in vitro</w:t>
      </w:r>
      <w:r w:rsidR="00CF5101" w:rsidRPr="004708F5">
        <w:rPr>
          <w:rFonts w:ascii="Times" w:hAnsi="Times" w:cs="Arial"/>
        </w:rPr>
        <w:t xml:space="preserve"> </w:t>
      </w:r>
      <w:r w:rsidR="002E038F">
        <w:rPr>
          <w:rFonts w:ascii="Times" w:hAnsi="Times" w:cs="Arial"/>
        </w:rPr>
        <w:t>kinase</w:t>
      </w:r>
      <w:r w:rsidR="00CF5101" w:rsidRPr="004708F5">
        <w:rPr>
          <w:rFonts w:ascii="Times" w:hAnsi="Times" w:cs="Arial"/>
        </w:rPr>
        <w:t xml:space="preserve"> activity </w:t>
      </w:r>
      <w:r w:rsidR="002E038F">
        <w:rPr>
          <w:rFonts w:ascii="Times" w:hAnsi="Times" w:cs="Arial"/>
        </w:rPr>
        <w:t xml:space="preserve">testing of </w:t>
      </w:r>
      <w:r w:rsidR="002651A8">
        <w:rPr>
          <w:rFonts w:ascii="Times" w:hAnsi="Times" w:cs="Arial"/>
        </w:rPr>
        <w:t xml:space="preserve">purified </w:t>
      </w:r>
      <w:r w:rsidR="002E038F">
        <w:rPr>
          <w:rFonts w:ascii="Times" w:hAnsi="Times" w:cs="Arial"/>
        </w:rPr>
        <w:t>LRRK2</w:t>
      </w:r>
      <w:r w:rsidR="00CF5101" w:rsidRPr="004708F5">
        <w:rPr>
          <w:rFonts w:ascii="Times" w:hAnsi="Times" w:cs="Arial"/>
        </w:rPr>
        <w:t>.</w:t>
      </w:r>
    </w:p>
    <w:p w14:paraId="4F838C91" w14:textId="70A9D901" w:rsidR="00A02387" w:rsidRPr="00A02387" w:rsidRDefault="00D519B7" w:rsidP="00A02387">
      <w:pPr>
        <w:pStyle w:val="SMHeading"/>
        <w:rPr>
          <w:rFonts w:ascii="Times" w:eastAsia="Times New Roman" w:hAnsi="Times" w:cs="Arial"/>
          <w:b w:val="0"/>
          <w:bCs w:val="0"/>
          <w:kern w:val="0"/>
          <w:lang w:eastAsia="zh-CN"/>
        </w:rPr>
      </w:pPr>
      <w:bookmarkStart w:id="0" w:name="Tables"/>
      <w:bookmarkStart w:id="1" w:name="MaterialsMethods"/>
      <w:bookmarkEnd w:id="0"/>
      <w:bookmarkEnd w:id="1"/>
      <w:r w:rsidRPr="004708F5">
        <w:rPr>
          <w:rFonts w:ascii="Times" w:eastAsia="Times New Roman" w:hAnsi="Times" w:cs="Arial"/>
          <w:kern w:val="0"/>
          <w:lang w:eastAsia="zh-CN"/>
        </w:rPr>
        <w:t>Materials:</w:t>
      </w:r>
      <w:r w:rsidR="00A02387">
        <w:rPr>
          <w:rFonts w:ascii="Times" w:eastAsia="Times New Roman" w:hAnsi="Times" w:cs="Arial"/>
          <w:kern w:val="0"/>
          <w:lang w:eastAsia="zh-CN"/>
        </w:rPr>
        <w:t xml:space="preserve"> </w:t>
      </w:r>
      <w:r w:rsidR="00A02387" w:rsidRPr="00A02387">
        <w:rPr>
          <w:rFonts w:ascii="Times" w:eastAsia="Times New Roman" w:hAnsi="Times" w:cs="Arial"/>
          <w:b w:val="0"/>
          <w:bCs w:val="0"/>
          <w:kern w:val="0"/>
          <w:lang w:eastAsia="zh-CN"/>
        </w:rPr>
        <w:t>SuperSep Phos-tag Gel</w:t>
      </w:r>
      <w:r w:rsidR="008C3DDC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(</w:t>
      </w:r>
      <w:r w:rsidR="00A02387" w:rsidRPr="00A02387">
        <w:rPr>
          <w:rFonts w:ascii="Times" w:eastAsia="Times New Roman" w:hAnsi="Times" w:cs="Arial"/>
          <w:b w:val="0"/>
          <w:bCs w:val="0"/>
          <w:kern w:val="0"/>
          <w:lang w:eastAsia="zh-CN"/>
        </w:rPr>
        <w:t>FUJIFILM, 195-1799</w:t>
      </w:r>
      <w:r w:rsidR="008C3DDC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r w:rsidR="009D509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; </w:t>
      </w:r>
      <w:r w:rsidR="009D5099" w:rsidRPr="00D33B45">
        <w:rPr>
          <w:rFonts w:ascii="Times" w:eastAsia="Times New Roman" w:hAnsi="Times" w:cs="Arial"/>
          <w:b w:val="0"/>
          <w:bCs w:val="0"/>
          <w:kern w:val="0"/>
          <w:lang w:eastAsia="zh-CN"/>
        </w:rPr>
        <w:t>Anti-LRRK2 (phospho T1357) antibody</w:t>
      </w:r>
      <w:r w:rsidR="00E730BB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(</w:t>
      </w:r>
      <w:r w:rsidR="009D5099" w:rsidRPr="00D33B45">
        <w:rPr>
          <w:rFonts w:ascii="Times" w:eastAsia="Times New Roman" w:hAnsi="Times" w:cs="Arial"/>
          <w:b w:val="0"/>
          <w:bCs w:val="0"/>
          <w:kern w:val="0"/>
          <w:lang w:eastAsia="zh-CN"/>
        </w:rPr>
        <w:t>Abcam, ab270606</w:t>
      </w:r>
      <w:r w:rsidR="00E730BB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r w:rsidR="009D5099">
        <w:rPr>
          <w:rFonts w:ascii="Times" w:eastAsia="Times New Roman" w:hAnsi="Times" w:cs="Arial"/>
          <w:b w:val="0"/>
          <w:bCs w:val="0"/>
          <w:kern w:val="0"/>
          <w:lang w:eastAsia="zh-CN"/>
        </w:rPr>
        <w:t>.</w:t>
      </w:r>
    </w:p>
    <w:p w14:paraId="1A2A01CB" w14:textId="77777777" w:rsidR="002E2741" w:rsidRDefault="00110206" w:rsidP="000E2CEF">
      <w:pPr>
        <w:pStyle w:val="NormalWeb"/>
        <w:rPr>
          <w:rFonts w:ascii="Times" w:hAnsi="Times" w:cs="Arial"/>
          <w:b/>
          <w:bCs/>
        </w:rPr>
      </w:pPr>
      <w:r w:rsidRPr="00110206">
        <w:rPr>
          <w:rFonts w:ascii="Times" w:hAnsi="Times" w:cs="Arial"/>
          <w:b/>
          <w:bCs/>
        </w:rPr>
        <w:t>Solutions to prepare:</w:t>
      </w:r>
      <w:r>
        <w:rPr>
          <w:rFonts w:ascii="Times" w:hAnsi="Times" w:cs="Arial"/>
          <w:b/>
          <w:bCs/>
        </w:rPr>
        <w:t xml:space="preserve"> </w:t>
      </w:r>
    </w:p>
    <w:p w14:paraId="1B3033E7" w14:textId="03CF9ABB" w:rsidR="00A02387" w:rsidRPr="00110206" w:rsidRDefault="00110206" w:rsidP="000E2CEF">
      <w:pPr>
        <w:pStyle w:val="NormalWeb"/>
        <w:rPr>
          <w:rFonts w:ascii="Times" w:hAnsi="Times" w:cs="Arial"/>
          <w:b/>
          <w:bCs/>
        </w:rPr>
      </w:pPr>
      <w:r w:rsidRPr="00110206">
        <w:rPr>
          <w:rFonts w:ascii="Times" w:hAnsi="Times" w:cs="Arial"/>
        </w:rPr>
        <w:t>1</w:t>
      </w:r>
      <w:r w:rsidR="00064274">
        <w:rPr>
          <w:rFonts w:ascii="Times" w:hAnsi="Times" w:cs="Arial"/>
        </w:rPr>
        <w:t>0</w:t>
      </w:r>
      <w:r w:rsidRPr="00110206">
        <w:rPr>
          <w:rFonts w:ascii="Times" w:hAnsi="Times" w:cs="Arial"/>
        </w:rPr>
        <w:t>x kinase buffer: 20</w:t>
      </w:r>
      <w:r w:rsidR="00064274">
        <w:rPr>
          <w:rFonts w:ascii="Times" w:hAnsi="Times" w:cs="Arial"/>
        </w:rPr>
        <w:t>0</w:t>
      </w:r>
      <w:r w:rsidRPr="00110206">
        <w:rPr>
          <w:rFonts w:ascii="Times" w:hAnsi="Times" w:cs="Arial"/>
        </w:rPr>
        <w:t>mM Tris–HCl (pH7.5), 75mM MgCl2 and 1mM EGTA</w:t>
      </w:r>
      <w:r w:rsidR="002E2741">
        <w:rPr>
          <w:rFonts w:ascii="Times" w:hAnsi="Times" w:cs="Arial"/>
        </w:rPr>
        <w:t>.</w:t>
      </w:r>
    </w:p>
    <w:p w14:paraId="6B973BD0" w14:textId="04B47D1B" w:rsidR="000E2CEF" w:rsidRPr="004708F5" w:rsidRDefault="000E2CEF" w:rsidP="000E2CEF">
      <w:pPr>
        <w:pStyle w:val="NormalWeb"/>
        <w:rPr>
          <w:rFonts w:ascii="Times" w:hAnsi="Times" w:cs="Arial"/>
          <w:b/>
          <w:bCs/>
        </w:rPr>
      </w:pPr>
      <w:r w:rsidRPr="004708F5">
        <w:rPr>
          <w:rFonts w:ascii="Times" w:hAnsi="Times" w:cs="Arial"/>
          <w:b/>
          <w:bCs/>
        </w:rPr>
        <w:t>Protocol:</w:t>
      </w:r>
    </w:p>
    <w:p w14:paraId="072823BD" w14:textId="74D0A53F" w:rsidR="00C55AEA" w:rsidRDefault="009003C6" w:rsidP="000E2CEF">
      <w:pPr>
        <w:jc w:val="both"/>
        <w:rPr>
          <w:rFonts w:ascii="Times" w:hAnsi="Times" w:cs="Arial"/>
          <w:sz w:val="24"/>
          <w:szCs w:val="24"/>
        </w:rPr>
      </w:pPr>
      <w:r w:rsidRPr="004708F5">
        <w:rPr>
          <w:rFonts w:ascii="Times" w:hAnsi="Times" w:cs="Arial"/>
          <w:sz w:val="24"/>
          <w:szCs w:val="24"/>
        </w:rPr>
        <w:t xml:space="preserve">1, </w:t>
      </w:r>
      <w:bookmarkStart w:id="2" w:name="OLE_LINK79"/>
      <w:bookmarkStart w:id="3" w:name="OLE_LINK80"/>
      <w:r w:rsidR="005E7582">
        <w:rPr>
          <w:rFonts w:ascii="Times" w:hAnsi="Times" w:cs="Arial"/>
          <w:sz w:val="24"/>
          <w:szCs w:val="24"/>
        </w:rPr>
        <w:t>S</w:t>
      </w:r>
      <w:r w:rsidR="00B44369">
        <w:rPr>
          <w:rFonts w:ascii="Times" w:hAnsi="Times" w:cs="Arial"/>
          <w:sz w:val="24"/>
          <w:szCs w:val="24"/>
        </w:rPr>
        <w:t>et up</w:t>
      </w:r>
      <w:r w:rsidR="005E7582">
        <w:rPr>
          <w:rFonts w:ascii="Times" w:hAnsi="Times" w:cs="Arial"/>
          <w:sz w:val="24"/>
          <w:szCs w:val="24"/>
        </w:rPr>
        <w:t xml:space="preserve"> the </w:t>
      </w:r>
      <w:r w:rsidRPr="004708F5">
        <w:rPr>
          <w:rFonts w:ascii="Times" w:hAnsi="Times" w:cs="Arial"/>
          <w:sz w:val="24"/>
          <w:szCs w:val="24"/>
        </w:rPr>
        <w:t>reaction</w:t>
      </w:r>
      <w:r w:rsidR="005E7582">
        <w:rPr>
          <w:rFonts w:ascii="Times" w:hAnsi="Times" w:cs="Arial"/>
          <w:sz w:val="24"/>
          <w:szCs w:val="24"/>
        </w:rPr>
        <w:t xml:space="preserve"> mixtures</w:t>
      </w:r>
      <w:r w:rsidRPr="004708F5">
        <w:rPr>
          <w:rFonts w:ascii="Times" w:hAnsi="Times" w:cs="Arial"/>
          <w:sz w:val="24"/>
          <w:szCs w:val="24"/>
        </w:rPr>
        <w:t xml:space="preserve"> </w:t>
      </w:r>
      <w:bookmarkEnd w:id="2"/>
      <w:bookmarkEnd w:id="3"/>
      <w:r w:rsidR="001D4CB5">
        <w:rPr>
          <w:rFonts w:ascii="Times" w:hAnsi="Times" w:cs="Arial"/>
          <w:sz w:val="24"/>
          <w:szCs w:val="24"/>
        </w:rPr>
        <w:t xml:space="preserve">with </w:t>
      </w:r>
      <w:r w:rsidR="003E39D2">
        <w:rPr>
          <w:rFonts w:ascii="Times" w:hAnsi="Times" w:cs="Arial"/>
          <w:sz w:val="24"/>
          <w:szCs w:val="24"/>
        </w:rPr>
        <w:t>1x kinase buffer (</w:t>
      </w:r>
      <w:r w:rsidR="001D4CB5">
        <w:rPr>
          <w:rFonts w:ascii="Times" w:hAnsi="Times" w:cs="Arial"/>
          <w:sz w:val="24"/>
          <w:szCs w:val="24"/>
        </w:rPr>
        <w:t>dilut</w:t>
      </w:r>
      <w:r w:rsidR="003E39D2">
        <w:rPr>
          <w:rFonts w:ascii="Times" w:hAnsi="Times" w:cs="Arial"/>
          <w:sz w:val="24"/>
          <w:szCs w:val="24"/>
        </w:rPr>
        <w:t xml:space="preserve">ed from </w:t>
      </w:r>
      <w:r w:rsidR="001D4CB5">
        <w:rPr>
          <w:rFonts w:ascii="Times" w:hAnsi="Times" w:cs="Arial"/>
          <w:sz w:val="24"/>
          <w:szCs w:val="24"/>
        </w:rPr>
        <w:t>10x kinase</w:t>
      </w:r>
      <w:r w:rsidR="004D1C13">
        <w:rPr>
          <w:rFonts w:ascii="Times" w:hAnsi="Times" w:cs="Arial"/>
          <w:sz w:val="24"/>
          <w:szCs w:val="24"/>
        </w:rPr>
        <w:t xml:space="preserve"> buffer</w:t>
      </w:r>
      <w:r w:rsidR="003E39D2">
        <w:rPr>
          <w:rFonts w:ascii="Times" w:hAnsi="Times" w:cs="Arial"/>
          <w:sz w:val="24"/>
          <w:szCs w:val="24"/>
        </w:rPr>
        <w:t>)</w:t>
      </w:r>
      <w:r w:rsidR="001D4CB5">
        <w:rPr>
          <w:rFonts w:ascii="Times" w:hAnsi="Times" w:cs="Arial"/>
          <w:sz w:val="24"/>
          <w:szCs w:val="24"/>
        </w:rPr>
        <w:t>,</w:t>
      </w:r>
      <w:r w:rsidR="00C55AEA">
        <w:rPr>
          <w:rFonts w:ascii="Times" w:hAnsi="Times" w:cs="Arial"/>
          <w:sz w:val="24"/>
          <w:szCs w:val="24"/>
        </w:rPr>
        <w:t xml:space="preserve"> </w:t>
      </w:r>
      <w:r w:rsidR="001D4CB5">
        <w:rPr>
          <w:rFonts w:ascii="Times" w:hAnsi="Times" w:cs="Arial"/>
          <w:sz w:val="24"/>
          <w:szCs w:val="24"/>
        </w:rPr>
        <w:t xml:space="preserve">200 nM LRRK2 or </w:t>
      </w:r>
      <w:r w:rsidR="001D4CB5" w:rsidRPr="00C55AEA">
        <w:rPr>
          <w:rFonts w:ascii="Times" w:hAnsi="Times" w:cs="Arial"/>
          <w:sz w:val="24"/>
          <w:szCs w:val="24"/>
        </w:rPr>
        <w:t>8 μg Rab8 protein,</w:t>
      </w:r>
      <w:r w:rsidR="00C55AEA" w:rsidRPr="00C55AEA">
        <w:rPr>
          <w:rFonts w:ascii="Times" w:hAnsi="Times" w:cs="Arial"/>
          <w:sz w:val="24"/>
          <w:szCs w:val="24"/>
        </w:rPr>
        <w:t xml:space="preserve"> for the reaction group add 1 mM ATP, and for the control add H2O instead, </w:t>
      </w:r>
      <w:r w:rsidR="001D4CB5" w:rsidRPr="00C55AEA">
        <w:rPr>
          <w:rFonts w:ascii="Times" w:hAnsi="Times" w:cs="Arial"/>
          <w:sz w:val="24"/>
          <w:szCs w:val="24"/>
        </w:rPr>
        <w:t>the total volume</w:t>
      </w:r>
      <w:r w:rsidR="001A188F">
        <w:rPr>
          <w:rFonts w:ascii="Times" w:hAnsi="Times" w:cs="Arial"/>
          <w:sz w:val="24"/>
          <w:szCs w:val="24"/>
        </w:rPr>
        <w:t xml:space="preserve"> we used</w:t>
      </w:r>
      <w:r w:rsidR="001D4CB5" w:rsidRPr="00C55AEA">
        <w:rPr>
          <w:rFonts w:ascii="Times" w:hAnsi="Times" w:cs="Arial"/>
          <w:sz w:val="24"/>
          <w:szCs w:val="24"/>
        </w:rPr>
        <w:t xml:space="preserve"> is 40 μL.</w:t>
      </w:r>
    </w:p>
    <w:p w14:paraId="6FD40B51" w14:textId="77777777" w:rsidR="00C55AEA" w:rsidRDefault="00C55AEA" w:rsidP="000E2CEF">
      <w:pPr>
        <w:jc w:val="both"/>
        <w:rPr>
          <w:rFonts w:ascii="Times" w:hAnsi="Times" w:cs="Arial"/>
          <w:sz w:val="24"/>
          <w:szCs w:val="24"/>
        </w:rPr>
      </w:pPr>
    </w:p>
    <w:p w14:paraId="21834AC1" w14:textId="29EFCE8F" w:rsidR="00C55AEA" w:rsidRPr="00C55AEA" w:rsidRDefault="00206A5E" w:rsidP="000E2CEF">
      <w:pPr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2, </w:t>
      </w:r>
      <w:r w:rsidR="00C55AEA">
        <w:rPr>
          <w:rFonts w:ascii="Times" w:hAnsi="Times" w:cs="Arial"/>
          <w:sz w:val="24"/>
          <w:szCs w:val="24"/>
        </w:rPr>
        <w:t xml:space="preserve">Incubate samples </w:t>
      </w:r>
      <w:r w:rsidR="00C55AEA" w:rsidRPr="00C55AEA">
        <w:rPr>
          <w:rFonts w:ascii="Times" w:hAnsi="Times" w:cs="Arial"/>
          <w:sz w:val="24"/>
          <w:szCs w:val="24"/>
        </w:rPr>
        <w:t>for 2 hours at 30°C.</w:t>
      </w:r>
    </w:p>
    <w:p w14:paraId="48EB0E4F" w14:textId="77777777" w:rsidR="00C55AEA" w:rsidRPr="00C55AEA" w:rsidRDefault="00C55AEA" w:rsidP="000E2CEF">
      <w:pPr>
        <w:jc w:val="both"/>
        <w:rPr>
          <w:rFonts w:ascii="Times" w:hAnsi="Times" w:cs="Arial"/>
          <w:sz w:val="24"/>
          <w:szCs w:val="24"/>
        </w:rPr>
      </w:pPr>
    </w:p>
    <w:p w14:paraId="3181803E" w14:textId="34C30FEF" w:rsidR="00A6318D" w:rsidRDefault="00C55AEA" w:rsidP="000E2CEF">
      <w:pPr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3, </w:t>
      </w:r>
      <w:r w:rsidRPr="00C55AEA">
        <w:rPr>
          <w:rFonts w:ascii="Times" w:hAnsi="Times" w:cs="Arial"/>
          <w:sz w:val="24"/>
          <w:szCs w:val="24"/>
        </w:rPr>
        <w:t>Quench reactions through addition of SDS sample loading buffer and heat at 95°C for 10 min.</w:t>
      </w:r>
    </w:p>
    <w:p w14:paraId="3A471C77" w14:textId="77777777" w:rsidR="00C55AEA" w:rsidRPr="00C55AEA" w:rsidRDefault="00C55AEA" w:rsidP="000E2CEF">
      <w:pPr>
        <w:jc w:val="both"/>
        <w:rPr>
          <w:rFonts w:ascii="Times" w:hAnsi="Times" w:cs="Arial"/>
          <w:sz w:val="24"/>
          <w:szCs w:val="24"/>
        </w:rPr>
      </w:pPr>
    </w:p>
    <w:p w14:paraId="7E85F926" w14:textId="77777777" w:rsidR="00166184" w:rsidRDefault="00C55AEA" w:rsidP="000E2CEF">
      <w:pPr>
        <w:jc w:val="both"/>
        <w:rPr>
          <w:rFonts w:ascii="Times" w:hAnsi="Times" w:cs="Arial"/>
          <w:sz w:val="24"/>
          <w:szCs w:val="24"/>
        </w:rPr>
      </w:pPr>
      <w:r w:rsidRPr="00C55AEA">
        <w:rPr>
          <w:rFonts w:ascii="Times" w:hAnsi="Times" w:cs="Arial"/>
          <w:sz w:val="24"/>
          <w:szCs w:val="24"/>
        </w:rPr>
        <w:t xml:space="preserve">4, </w:t>
      </w:r>
      <w:r w:rsidR="00166184">
        <w:rPr>
          <w:rFonts w:ascii="Times" w:hAnsi="Times" w:cs="Arial"/>
          <w:sz w:val="24"/>
          <w:szCs w:val="24"/>
        </w:rPr>
        <w:t>R</w:t>
      </w:r>
      <w:r w:rsidRPr="00C55AEA">
        <w:rPr>
          <w:rFonts w:ascii="Times" w:hAnsi="Times" w:cs="Arial"/>
          <w:sz w:val="24"/>
          <w:szCs w:val="24"/>
        </w:rPr>
        <w:t xml:space="preserve">esolve samples by SDS/PAGE or Phos-tag SDS/PAGE </w:t>
      </w:r>
    </w:p>
    <w:p w14:paraId="3DBF4FAE" w14:textId="77777777" w:rsidR="00166184" w:rsidRDefault="00166184" w:rsidP="000E2CEF">
      <w:pPr>
        <w:jc w:val="both"/>
        <w:rPr>
          <w:rFonts w:ascii="Times" w:hAnsi="Times" w:cs="Arial"/>
          <w:sz w:val="24"/>
          <w:szCs w:val="24"/>
        </w:rPr>
      </w:pPr>
    </w:p>
    <w:p w14:paraId="6B8EEFA9" w14:textId="525E05D7" w:rsidR="007A43D4" w:rsidRPr="004708F5" w:rsidRDefault="00166184" w:rsidP="003F67F4">
      <w:pPr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5, D</w:t>
      </w:r>
      <w:r w:rsidR="00C55AEA" w:rsidRPr="00C55AEA">
        <w:rPr>
          <w:rFonts w:ascii="Times" w:hAnsi="Times" w:cs="Arial"/>
          <w:sz w:val="24"/>
          <w:szCs w:val="24"/>
        </w:rPr>
        <w:t xml:space="preserve">etect </w:t>
      </w:r>
      <w:r>
        <w:rPr>
          <w:rFonts w:ascii="Times" w:hAnsi="Times" w:cs="Arial"/>
          <w:sz w:val="24"/>
          <w:szCs w:val="24"/>
        </w:rPr>
        <w:t xml:space="preserve">proteins </w:t>
      </w:r>
      <w:r w:rsidR="00C55AEA" w:rsidRPr="00C55AEA">
        <w:rPr>
          <w:rFonts w:ascii="Times" w:hAnsi="Times" w:cs="Arial"/>
          <w:sz w:val="24"/>
          <w:szCs w:val="24"/>
        </w:rPr>
        <w:t>by Coomassie Blue staining or Western blot using antibodies of Rab8 and</w:t>
      </w:r>
      <w:r w:rsidR="00350D4E">
        <w:rPr>
          <w:rFonts w:ascii="Times" w:hAnsi="Times" w:cs="Arial"/>
          <w:sz w:val="24"/>
          <w:szCs w:val="24"/>
        </w:rPr>
        <w:t xml:space="preserve"> </w:t>
      </w:r>
      <w:r w:rsidR="00350D4E" w:rsidRPr="00DE744F">
        <w:rPr>
          <w:rFonts w:ascii="Times" w:hAnsi="Times" w:cs="Arial"/>
          <w:sz w:val="24"/>
          <w:szCs w:val="24"/>
        </w:rPr>
        <w:t>LRRK2 phospho-specific (pT1357)</w:t>
      </w:r>
      <w:r w:rsidR="00C55AEA" w:rsidRPr="00C55AEA">
        <w:rPr>
          <w:rFonts w:ascii="Times" w:hAnsi="Times" w:cs="Arial"/>
          <w:sz w:val="24"/>
          <w:szCs w:val="24"/>
        </w:rPr>
        <w:t>, respectively.</w:t>
      </w:r>
    </w:p>
    <w:sectPr w:rsidR="007A43D4" w:rsidRPr="004708F5" w:rsidSect="000E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1D35"/>
    <w:multiLevelType w:val="multilevel"/>
    <w:tmpl w:val="4178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9F"/>
    <w:rsid w:val="00002BDF"/>
    <w:rsid w:val="00015B10"/>
    <w:rsid w:val="00017CD1"/>
    <w:rsid w:val="0002250D"/>
    <w:rsid w:val="0003301D"/>
    <w:rsid w:val="000368BB"/>
    <w:rsid w:val="00036CFF"/>
    <w:rsid w:val="00040174"/>
    <w:rsid w:val="00064274"/>
    <w:rsid w:val="00092922"/>
    <w:rsid w:val="00096331"/>
    <w:rsid w:val="000A242A"/>
    <w:rsid w:val="000B027C"/>
    <w:rsid w:val="000E2CEF"/>
    <w:rsid w:val="000E4DDF"/>
    <w:rsid w:val="00101F5A"/>
    <w:rsid w:val="00110206"/>
    <w:rsid w:val="0012354F"/>
    <w:rsid w:val="00133C00"/>
    <w:rsid w:val="001412FC"/>
    <w:rsid w:val="00150C12"/>
    <w:rsid w:val="00166184"/>
    <w:rsid w:val="00187B89"/>
    <w:rsid w:val="001A15D1"/>
    <w:rsid w:val="001A188F"/>
    <w:rsid w:val="001D190F"/>
    <w:rsid w:val="001D4CB5"/>
    <w:rsid w:val="002003B0"/>
    <w:rsid w:val="00203AB7"/>
    <w:rsid w:val="00206A5E"/>
    <w:rsid w:val="00212D73"/>
    <w:rsid w:val="00215446"/>
    <w:rsid w:val="002173BA"/>
    <w:rsid w:val="002455A2"/>
    <w:rsid w:val="0025316D"/>
    <w:rsid w:val="002569E0"/>
    <w:rsid w:val="002651A8"/>
    <w:rsid w:val="00270AD8"/>
    <w:rsid w:val="00281468"/>
    <w:rsid w:val="00285FEB"/>
    <w:rsid w:val="00292462"/>
    <w:rsid w:val="0029620C"/>
    <w:rsid w:val="002D0A0C"/>
    <w:rsid w:val="002E038F"/>
    <w:rsid w:val="002E0463"/>
    <w:rsid w:val="002E2741"/>
    <w:rsid w:val="002F0D89"/>
    <w:rsid w:val="002F3BF2"/>
    <w:rsid w:val="0030109D"/>
    <w:rsid w:val="00320A84"/>
    <w:rsid w:val="0032196C"/>
    <w:rsid w:val="003316F8"/>
    <w:rsid w:val="003339AB"/>
    <w:rsid w:val="00350D4E"/>
    <w:rsid w:val="00365E79"/>
    <w:rsid w:val="003761B4"/>
    <w:rsid w:val="003801F9"/>
    <w:rsid w:val="003905C8"/>
    <w:rsid w:val="00392F0C"/>
    <w:rsid w:val="003B05AA"/>
    <w:rsid w:val="003D4C9B"/>
    <w:rsid w:val="003E39D2"/>
    <w:rsid w:val="003F67F4"/>
    <w:rsid w:val="00404BCC"/>
    <w:rsid w:val="00413D14"/>
    <w:rsid w:val="00440D83"/>
    <w:rsid w:val="00441446"/>
    <w:rsid w:val="00453C28"/>
    <w:rsid w:val="004708F5"/>
    <w:rsid w:val="00474B23"/>
    <w:rsid w:val="004772A8"/>
    <w:rsid w:val="004826EC"/>
    <w:rsid w:val="00490E96"/>
    <w:rsid w:val="004930B9"/>
    <w:rsid w:val="004A2CFD"/>
    <w:rsid w:val="004A7E99"/>
    <w:rsid w:val="004C20B0"/>
    <w:rsid w:val="004D1C13"/>
    <w:rsid w:val="004E38A1"/>
    <w:rsid w:val="004E5AFA"/>
    <w:rsid w:val="004F1049"/>
    <w:rsid w:val="004F12E4"/>
    <w:rsid w:val="005007B6"/>
    <w:rsid w:val="005110DD"/>
    <w:rsid w:val="00537043"/>
    <w:rsid w:val="005429FE"/>
    <w:rsid w:val="005709EA"/>
    <w:rsid w:val="005B5D61"/>
    <w:rsid w:val="005D241D"/>
    <w:rsid w:val="005E3A75"/>
    <w:rsid w:val="005E3B5B"/>
    <w:rsid w:val="005E5E99"/>
    <w:rsid w:val="005E7582"/>
    <w:rsid w:val="005F4702"/>
    <w:rsid w:val="005F61C2"/>
    <w:rsid w:val="00602424"/>
    <w:rsid w:val="00606ACE"/>
    <w:rsid w:val="00621643"/>
    <w:rsid w:val="00624199"/>
    <w:rsid w:val="0065486C"/>
    <w:rsid w:val="00661E69"/>
    <w:rsid w:val="00661F09"/>
    <w:rsid w:val="00665816"/>
    <w:rsid w:val="00666DF9"/>
    <w:rsid w:val="006A312D"/>
    <w:rsid w:val="006C1F46"/>
    <w:rsid w:val="006D2E49"/>
    <w:rsid w:val="006D3EB1"/>
    <w:rsid w:val="006E28E7"/>
    <w:rsid w:val="006E4F4E"/>
    <w:rsid w:val="006F25F0"/>
    <w:rsid w:val="00700B1C"/>
    <w:rsid w:val="0070502B"/>
    <w:rsid w:val="00715D69"/>
    <w:rsid w:val="007214A8"/>
    <w:rsid w:val="007228DF"/>
    <w:rsid w:val="0073656A"/>
    <w:rsid w:val="00765F60"/>
    <w:rsid w:val="00781802"/>
    <w:rsid w:val="00783812"/>
    <w:rsid w:val="00787B5A"/>
    <w:rsid w:val="007A43D4"/>
    <w:rsid w:val="007D513E"/>
    <w:rsid w:val="007F2B58"/>
    <w:rsid w:val="007F46D3"/>
    <w:rsid w:val="007F5523"/>
    <w:rsid w:val="008034BA"/>
    <w:rsid w:val="008210B8"/>
    <w:rsid w:val="00851B0C"/>
    <w:rsid w:val="008662E6"/>
    <w:rsid w:val="00866D21"/>
    <w:rsid w:val="0087308B"/>
    <w:rsid w:val="00891A6C"/>
    <w:rsid w:val="00893134"/>
    <w:rsid w:val="008A1DD7"/>
    <w:rsid w:val="008A733C"/>
    <w:rsid w:val="008B547A"/>
    <w:rsid w:val="008B6CBD"/>
    <w:rsid w:val="008C0594"/>
    <w:rsid w:val="008C3DDC"/>
    <w:rsid w:val="008E208D"/>
    <w:rsid w:val="008E51D7"/>
    <w:rsid w:val="008F0568"/>
    <w:rsid w:val="009003C6"/>
    <w:rsid w:val="00920281"/>
    <w:rsid w:val="00920AEC"/>
    <w:rsid w:val="00925472"/>
    <w:rsid w:val="009321AD"/>
    <w:rsid w:val="00936B59"/>
    <w:rsid w:val="00942F91"/>
    <w:rsid w:val="009842E5"/>
    <w:rsid w:val="009A109F"/>
    <w:rsid w:val="009A2778"/>
    <w:rsid w:val="009A3EA4"/>
    <w:rsid w:val="009B053E"/>
    <w:rsid w:val="009B34F3"/>
    <w:rsid w:val="009D1B46"/>
    <w:rsid w:val="009D2649"/>
    <w:rsid w:val="009D5099"/>
    <w:rsid w:val="00A02387"/>
    <w:rsid w:val="00A04239"/>
    <w:rsid w:val="00A24100"/>
    <w:rsid w:val="00A31827"/>
    <w:rsid w:val="00A62B62"/>
    <w:rsid w:val="00A6318D"/>
    <w:rsid w:val="00A82688"/>
    <w:rsid w:val="00A83759"/>
    <w:rsid w:val="00A84025"/>
    <w:rsid w:val="00A949E3"/>
    <w:rsid w:val="00AA451F"/>
    <w:rsid w:val="00AB366D"/>
    <w:rsid w:val="00AC469C"/>
    <w:rsid w:val="00AF3789"/>
    <w:rsid w:val="00B146A3"/>
    <w:rsid w:val="00B23759"/>
    <w:rsid w:val="00B254B9"/>
    <w:rsid w:val="00B25ABA"/>
    <w:rsid w:val="00B44369"/>
    <w:rsid w:val="00B5625E"/>
    <w:rsid w:val="00B90CAD"/>
    <w:rsid w:val="00BA1FF6"/>
    <w:rsid w:val="00BB5C12"/>
    <w:rsid w:val="00C15C52"/>
    <w:rsid w:val="00C5076E"/>
    <w:rsid w:val="00C5323E"/>
    <w:rsid w:val="00C54D5D"/>
    <w:rsid w:val="00C55AEA"/>
    <w:rsid w:val="00C66331"/>
    <w:rsid w:val="00C80284"/>
    <w:rsid w:val="00C86F3A"/>
    <w:rsid w:val="00C9566C"/>
    <w:rsid w:val="00CA27F7"/>
    <w:rsid w:val="00CA59C8"/>
    <w:rsid w:val="00CB2BE8"/>
    <w:rsid w:val="00CF22BF"/>
    <w:rsid w:val="00CF25ED"/>
    <w:rsid w:val="00CF34C1"/>
    <w:rsid w:val="00CF3C91"/>
    <w:rsid w:val="00CF3F62"/>
    <w:rsid w:val="00CF5101"/>
    <w:rsid w:val="00CF65D6"/>
    <w:rsid w:val="00D17C83"/>
    <w:rsid w:val="00D42CF8"/>
    <w:rsid w:val="00D519B7"/>
    <w:rsid w:val="00D653B9"/>
    <w:rsid w:val="00DC0126"/>
    <w:rsid w:val="00DC1949"/>
    <w:rsid w:val="00DC6D32"/>
    <w:rsid w:val="00DE63CA"/>
    <w:rsid w:val="00E03F98"/>
    <w:rsid w:val="00E4069B"/>
    <w:rsid w:val="00E44FCE"/>
    <w:rsid w:val="00E52429"/>
    <w:rsid w:val="00E61258"/>
    <w:rsid w:val="00E62DD8"/>
    <w:rsid w:val="00E730BB"/>
    <w:rsid w:val="00E8567E"/>
    <w:rsid w:val="00E97B17"/>
    <w:rsid w:val="00EA0F4D"/>
    <w:rsid w:val="00EA1DD2"/>
    <w:rsid w:val="00EA5B2D"/>
    <w:rsid w:val="00EB1294"/>
    <w:rsid w:val="00EB5392"/>
    <w:rsid w:val="00EC176E"/>
    <w:rsid w:val="00EE2B6D"/>
    <w:rsid w:val="00F050F6"/>
    <w:rsid w:val="00F115D2"/>
    <w:rsid w:val="00F75AEC"/>
    <w:rsid w:val="00F75C65"/>
    <w:rsid w:val="00F818D0"/>
    <w:rsid w:val="00F94047"/>
    <w:rsid w:val="00FA2B57"/>
    <w:rsid w:val="00FB2972"/>
    <w:rsid w:val="00FC10E7"/>
    <w:rsid w:val="00FC5AC8"/>
    <w:rsid w:val="00FC7604"/>
    <w:rsid w:val="00FD1972"/>
    <w:rsid w:val="00FE69C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4FCF1"/>
  <w15:chartTrackingRefBased/>
  <w15:docId w15:val="{59E25574-1592-6C49-9833-2F0D6FB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25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A109F"/>
    <w:rPr>
      <w:color w:val="0000FF"/>
      <w:u w:val="single"/>
    </w:rPr>
  </w:style>
  <w:style w:type="paragraph" w:customStyle="1" w:styleId="AbstractSummary">
    <w:name w:val="Abstract/Summary"/>
    <w:basedOn w:val="Normal"/>
    <w:rsid w:val="009A109F"/>
    <w:pPr>
      <w:spacing w:before="120"/>
    </w:pPr>
    <w:rPr>
      <w:rFonts w:eastAsia="Times New Roman"/>
      <w:sz w:val="24"/>
      <w:szCs w:val="24"/>
    </w:rPr>
  </w:style>
  <w:style w:type="paragraph" w:customStyle="1" w:styleId="Paragraph">
    <w:name w:val="Paragraph"/>
    <w:basedOn w:val="Normal"/>
    <w:rsid w:val="009A109F"/>
    <w:pPr>
      <w:spacing w:before="120"/>
      <w:ind w:firstLine="720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09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SMHeading">
    <w:name w:val="SM Heading"/>
    <w:basedOn w:val="Heading1"/>
    <w:qFormat/>
    <w:rsid w:val="00D519B7"/>
    <w:pPr>
      <w:keepLines w:val="0"/>
      <w:spacing w:after="60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19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A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Xinbo</dc:creator>
  <cp:keywords/>
  <dc:description/>
  <cp:lastModifiedBy>Xinbo</cp:lastModifiedBy>
  <cp:revision>68</cp:revision>
  <dcterms:created xsi:type="dcterms:W3CDTF">2022-08-09T19:17:00Z</dcterms:created>
  <dcterms:modified xsi:type="dcterms:W3CDTF">2022-08-12T14:21:00Z</dcterms:modified>
</cp:coreProperties>
</file>