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65E8" w14:textId="547DA68F" w:rsidR="009E7E44" w:rsidRDefault="009E7E44" w:rsidP="00E6677F">
      <w:pPr>
        <w:jc w:val="center"/>
      </w:pPr>
      <w:r>
        <w:t>Protocol for performing siRNA knockdown in mouse embryonic fibroblasts (MEFs)</w:t>
      </w:r>
    </w:p>
    <w:p w14:paraId="74A98219" w14:textId="77777777" w:rsidR="009E7E44" w:rsidRDefault="009E7E44"/>
    <w:p w14:paraId="60CD1BF1" w14:textId="77777777" w:rsidR="00CA5541" w:rsidRPr="00CA5541" w:rsidRDefault="00CA5541">
      <w:pPr>
        <w:rPr>
          <w:u w:val="single"/>
        </w:rPr>
      </w:pPr>
      <w:r w:rsidRPr="00CA5541">
        <w:rPr>
          <w:u w:val="single"/>
        </w:rPr>
        <w:t>Notes</w:t>
      </w:r>
    </w:p>
    <w:p w14:paraId="434F8276" w14:textId="4E22EB21" w:rsidR="00401681" w:rsidRDefault="00401681">
      <w:r>
        <w:t>72-Hr siRNA knockdown in MEFs</w:t>
      </w:r>
      <w:r w:rsidR="006D0FF5">
        <w:t xml:space="preserve"> in a 6-well plate</w:t>
      </w:r>
    </w:p>
    <w:p w14:paraId="5851E1B8" w14:textId="77777777" w:rsidR="00401681" w:rsidRDefault="00401681" w:rsidP="00401681">
      <w:pPr>
        <w:pStyle w:val="ListParagraph"/>
        <w:numPr>
          <w:ilvl w:val="0"/>
          <w:numId w:val="4"/>
        </w:numPr>
      </w:pPr>
      <w:r>
        <w:t>If using Immortalised MEFs – seed 100,000 cells per well</w:t>
      </w:r>
    </w:p>
    <w:p w14:paraId="6F469C78" w14:textId="40675C6F" w:rsidR="00401681" w:rsidRDefault="00401681" w:rsidP="00401681">
      <w:pPr>
        <w:pStyle w:val="ListParagraph"/>
        <w:numPr>
          <w:ilvl w:val="0"/>
          <w:numId w:val="4"/>
        </w:numPr>
      </w:pPr>
      <w:r>
        <w:t>If using Primary MEFs – seed 200,000 cells per well</w:t>
      </w:r>
    </w:p>
    <w:p w14:paraId="4852738B" w14:textId="77777777" w:rsidR="00CA5541" w:rsidRDefault="00CA5541" w:rsidP="00401681"/>
    <w:p w14:paraId="24394541" w14:textId="73075EC4" w:rsidR="00401681" w:rsidRPr="00CA5541" w:rsidRDefault="00242179" w:rsidP="00401681">
      <w:pPr>
        <w:rPr>
          <w:u w:val="single"/>
        </w:rPr>
      </w:pPr>
      <w:r>
        <w:rPr>
          <w:u w:val="single"/>
        </w:rPr>
        <w:t xml:space="preserve">Key </w:t>
      </w:r>
      <w:r w:rsidR="00EC4827" w:rsidRPr="00CA5541">
        <w:rPr>
          <w:u w:val="single"/>
        </w:rPr>
        <w:t>Reagents</w:t>
      </w:r>
    </w:p>
    <w:p w14:paraId="782A8659" w14:textId="6C9FC26F" w:rsidR="00EC4827" w:rsidRDefault="00EC4827" w:rsidP="00EC4827">
      <w:pPr>
        <w:pStyle w:val="ListParagraph"/>
        <w:numPr>
          <w:ilvl w:val="0"/>
          <w:numId w:val="6"/>
        </w:numPr>
      </w:pPr>
      <w:r>
        <w:t xml:space="preserve">siRNA as purchased from Horizon Discovery </w:t>
      </w:r>
      <w:r w:rsidR="00813740">
        <w:t>as</w:t>
      </w:r>
      <w:r w:rsidR="009340F0" w:rsidRPr="009340F0">
        <w:t xml:space="preserve"> ON-</w:t>
      </w:r>
      <w:proofErr w:type="spellStart"/>
      <w:r w:rsidR="009340F0" w:rsidRPr="009340F0">
        <w:t>TARGETplus</w:t>
      </w:r>
      <w:proofErr w:type="spellEnd"/>
      <w:r w:rsidR="009340F0" w:rsidRPr="009340F0">
        <w:t xml:space="preserve"> siRNA Reagent</w:t>
      </w:r>
      <w:r w:rsidR="009340F0">
        <w:t>s</w:t>
      </w:r>
      <w:r w:rsidR="00586173">
        <w:t xml:space="preserve"> (</w:t>
      </w:r>
      <w:proofErr w:type="spellStart"/>
      <w:r w:rsidR="00586173" w:rsidRPr="00586173">
        <w:t>Dharmacon</w:t>
      </w:r>
      <w:proofErr w:type="spellEnd"/>
      <w:r w:rsidR="00586173" w:rsidRPr="00586173">
        <w:t>™ siRNA solutions</w:t>
      </w:r>
      <w:r w:rsidR="00586173">
        <w:t>)</w:t>
      </w:r>
    </w:p>
    <w:p w14:paraId="21589EEB" w14:textId="2CA32D60" w:rsidR="00813740" w:rsidRDefault="00813740" w:rsidP="00242179">
      <w:pPr>
        <w:pStyle w:val="ListParagraph"/>
        <w:numPr>
          <w:ilvl w:val="1"/>
          <w:numId w:val="6"/>
        </w:numPr>
      </w:pPr>
      <w:r>
        <w:t xml:space="preserve">Protocol for 5 nmol quantities of purchased </w:t>
      </w:r>
      <w:proofErr w:type="gramStart"/>
      <w:r>
        <w:t>siRNA</w:t>
      </w:r>
      <w:proofErr w:type="gramEnd"/>
    </w:p>
    <w:p w14:paraId="0B10944B" w14:textId="33C7A843" w:rsidR="006D0FF5" w:rsidRDefault="00DB3B9E" w:rsidP="00EC4827">
      <w:pPr>
        <w:pStyle w:val="ListParagraph"/>
        <w:numPr>
          <w:ilvl w:val="0"/>
          <w:numId w:val="6"/>
        </w:numPr>
      </w:pPr>
      <w:r w:rsidRPr="00DB3B9E">
        <w:t xml:space="preserve">Lipofectamine™ </w:t>
      </w:r>
      <w:proofErr w:type="spellStart"/>
      <w:r w:rsidRPr="00DB3B9E">
        <w:t>RNAiMAX</w:t>
      </w:r>
      <w:proofErr w:type="spellEnd"/>
      <w:r w:rsidRPr="00DB3B9E">
        <w:t xml:space="preserve"> Transfection Reagent</w:t>
      </w:r>
      <w:r>
        <w:t xml:space="preserve"> (#</w:t>
      </w:r>
      <w:r w:rsidRPr="00DB3B9E">
        <w:t>13778150</w:t>
      </w:r>
      <w:r>
        <w:t>)</w:t>
      </w:r>
    </w:p>
    <w:p w14:paraId="2EEA9290" w14:textId="41866FCF" w:rsidR="00BF5485" w:rsidRDefault="00BF5485" w:rsidP="00EC4827">
      <w:pPr>
        <w:pStyle w:val="ListParagraph"/>
        <w:numPr>
          <w:ilvl w:val="0"/>
          <w:numId w:val="6"/>
        </w:numPr>
      </w:pPr>
      <w:r>
        <w:t>Oligomycin</w:t>
      </w:r>
    </w:p>
    <w:p w14:paraId="6D2B3816" w14:textId="460949AE" w:rsidR="00BF5485" w:rsidRDefault="00BF5485" w:rsidP="00EC4827">
      <w:pPr>
        <w:pStyle w:val="ListParagraph"/>
        <w:numPr>
          <w:ilvl w:val="0"/>
          <w:numId w:val="6"/>
        </w:numPr>
      </w:pPr>
      <w:r>
        <w:t>Antimycin</w:t>
      </w:r>
    </w:p>
    <w:p w14:paraId="07920B58" w14:textId="2809D43A" w:rsidR="00BF5485" w:rsidRDefault="00BF5485" w:rsidP="00EC4827">
      <w:pPr>
        <w:pStyle w:val="ListParagraph"/>
        <w:numPr>
          <w:ilvl w:val="0"/>
          <w:numId w:val="6"/>
        </w:numPr>
      </w:pPr>
      <w:r>
        <w:t>M</w:t>
      </w:r>
      <w:r w:rsidR="00D04AEC">
        <w:t>L</w:t>
      </w:r>
      <w:r>
        <w:t>i2</w:t>
      </w:r>
    </w:p>
    <w:p w14:paraId="40853D55" w14:textId="77777777" w:rsidR="00CA5541" w:rsidRDefault="00CA5541" w:rsidP="00401681"/>
    <w:p w14:paraId="59415922" w14:textId="48780C86" w:rsidR="00CA5541" w:rsidRPr="00CA5541" w:rsidRDefault="00CA5541" w:rsidP="00401681">
      <w:pPr>
        <w:rPr>
          <w:u w:val="single"/>
        </w:rPr>
      </w:pPr>
      <w:r w:rsidRPr="00CA5541">
        <w:rPr>
          <w:u w:val="single"/>
        </w:rPr>
        <w:t>Protocol</w:t>
      </w:r>
    </w:p>
    <w:p w14:paraId="058E942E" w14:textId="592771B0" w:rsidR="00401681" w:rsidRDefault="00401681" w:rsidP="00401681">
      <w:r>
        <w:t>Day 1</w:t>
      </w:r>
    </w:p>
    <w:p w14:paraId="244223AC" w14:textId="7A2ECB62" w:rsidR="00401681" w:rsidRDefault="00813740" w:rsidP="00401681">
      <w:pPr>
        <w:pStyle w:val="ListParagraph"/>
        <w:numPr>
          <w:ilvl w:val="0"/>
          <w:numId w:val="3"/>
        </w:numPr>
      </w:pPr>
      <w:r>
        <w:t>For Primary MEFs se</w:t>
      </w:r>
      <w:r w:rsidR="00401681">
        <w:t xml:space="preserve">ed </w:t>
      </w:r>
      <w:r>
        <w:t>2</w:t>
      </w:r>
      <w:r w:rsidR="00401681">
        <w:t>00,000 cells per well in a 6-well plate at a total volume of 2 mL</w:t>
      </w:r>
    </w:p>
    <w:p w14:paraId="193E4950" w14:textId="5387614D" w:rsidR="00813740" w:rsidRDefault="00813740" w:rsidP="00813740">
      <w:pPr>
        <w:pStyle w:val="ListParagraph"/>
        <w:numPr>
          <w:ilvl w:val="0"/>
          <w:numId w:val="3"/>
        </w:numPr>
      </w:pPr>
      <w:r>
        <w:t>For Immortalised MEFs seed 100,000 cells per well in a 6-well plate at a total volume of 2 mL</w:t>
      </w:r>
    </w:p>
    <w:p w14:paraId="38107EA5" w14:textId="00382B86" w:rsidR="00401681" w:rsidRDefault="00401681" w:rsidP="00401681">
      <w:pPr>
        <w:pStyle w:val="ListParagraph"/>
        <w:numPr>
          <w:ilvl w:val="0"/>
          <w:numId w:val="3"/>
        </w:numPr>
      </w:pPr>
      <w:r>
        <w:t>Resuspend the dried siRNA – protocol for 5 nmol</w:t>
      </w:r>
      <w:r w:rsidR="00813740">
        <w:t xml:space="preserve"> to reconstitute siRNA at [10 </w:t>
      </w:r>
      <w:proofErr w:type="spellStart"/>
      <w:r w:rsidR="00813740">
        <w:t>uM</w:t>
      </w:r>
      <w:proofErr w:type="spellEnd"/>
      <w:r w:rsidR="00813740">
        <w:t>]</w:t>
      </w:r>
    </w:p>
    <w:p w14:paraId="1B053A06" w14:textId="03C38F71" w:rsidR="00401681" w:rsidRDefault="00401681" w:rsidP="00401681">
      <w:pPr>
        <w:pStyle w:val="ListParagraph"/>
        <w:numPr>
          <w:ilvl w:val="1"/>
          <w:numId w:val="3"/>
        </w:numPr>
      </w:pPr>
      <w:r>
        <w:t xml:space="preserve">Add 400 </w:t>
      </w:r>
      <w:proofErr w:type="spellStart"/>
      <w:r>
        <w:t>uL</w:t>
      </w:r>
      <w:proofErr w:type="spellEnd"/>
      <w:r>
        <w:t xml:space="preserve"> of RNA-free </w:t>
      </w:r>
      <w:proofErr w:type="gramStart"/>
      <w:r>
        <w:t>water</w:t>
      </w:r>
      <w:proofErr w:type="gramEnd"/>
    </w:p>
    <w:p w14:paraId="14C80911" w14:textId="6ABA47C0" w:rsidR="00401681" w:rsidRDefault="00401681" w:rsidP="00401681">
      <w:pPr>
        <w:pStyle w:val="ListParagraph"/>
        <w:numPr>
          <w:ilvl w:val="1"/>
          <w:numId w:val="3"/>
        </w:numPr>
      </w:pPr>
      <w:r>
        <w:t xml:space="preserve">Add 100 </w:t>
      </w:r>
      <w:proofErr w:type="spellStart"/>
      <w:r>
        <w:t>uL</w:t>
      </w:r>
      <w:proofErr w:type="spellEnd"/>
      <w:r>
        <w:t xml:space="preserve"> of 5x siRNA </w:t>
      </w:r>
      <w:proofErr w:type="gramStart"/>
      <w:r>
        <w:t>Buffer</w:t>
      </w:r>
      <w:proofErr w:type="gramEnd"/>
    </w:p>
    <w:p w14:paraId="644F05B9" w14:textId="77777777" w:rsidR="00813740" w:rsidRDefault="00401681" w:rsidP="00813740">
      <w:pPr>
        <w:pStyle w:val="ListParagraph"/>
        <w:numPr>
          <w:ilvl w:val="1"/>
          <w:numId w:val="3"/>
        </w:numPr>
      </w:pPr>
      <w:r>
        <w:t>Incubate in hood for 5 minutes, vortex vigorously and store at -20</w:t>
      </w:r>
    </w:p>
    <w:p w14:paraId="5290C013" w14:textId="77777777" w:rsidR="003F7CCB" w:rsidRPr="00AD1344" w:rsidRDefault="003F7CCB" w:rsidP="00AD1344">
      <w:pPr>
        <w:ind w:left="1080"/>
        <w:rPr>
          <w:i/>
          <w:iCs/>
        </w:rPr>
      </w:pPr>
      <w:r w:rsidRPr="00AD1344">
        <w:rPr>
          <w:i/>
          <w:iCs/>
        </w:rPr>
        <w:t xml:space="preserve">The protocol can be amended if the nmol quantity of siRNA purchased is higher/lower by adjusting the resuspension to ensure a final [10 </w:t>
      </w:r>
      <w:proofErr w:type="spellStart"/>
      <w:r w:rsidRPr="00AD1344">
        <w:rPr>
          <w:i/>
          <w:iCs/>
        </w:rPr>
        <w:t>uM</w:t>
      </w:r>
      <w:proofErr w:type="spellEnd"/>
      <w:r w:rsidRPr="00AD1344">
        <w:rPr>
          <w:i/>
          <w:iCs/>
        </w:rPr>
        <w:t xml:space="preserve">] </w:t>
      </w:r>
      <w:proofErr w:type="gramStart"/>
      <w:r w:rsidRPr="00AD1344">
        <w:rPr>
          <w:i/>
          <w:iCs/>
        </w:rPr>
        <w:t>concentration</w:t>
      </w:r>
      <w:proofErr w:type="gramEnd"/>
    </w:p>
    <w:p w14:paraId="1736160E" w14:textId="0D6EF2B6" w:rsidR="00401681" w:rsidRDefault="00401681" w:rsidP="00401681">
      <w:r>
        <w:t>Day 2</w:t>
      </w:r>
    </w:p>
    <w:p w14:paraId="0D2F4DDF" w14:textId="5ECA767C" w:rsidR="003E672D" w:rsidRDefault="003E672D" w:rsidP="003E672D">
      <w:pPr>
        <w:pStyle w:val="ListParagraph"/>
        <w:numPr>
          <w:ilvl w:val="0"/>
          <w:numId w:val="3"/>
        </w:numPr>
      </w:pPr>
      <w:r>
        <w:t xml:space="preserve">Prepare </w:t>
      </w:r>
      <w:proofErr w:type="spellStart"/>
      <w:r>
        <w:t>mastermix</w:t>
      </w:r>
      <w:proofErr w:type="spellEnd"/>
      <w:r>
        <w:t xml:space="preserve"> according to number of well. Four tubes </w:t>
      </w:r>
      <w:proofErr w:type="gramStart"/>
      <w:r>
        <w:t>have to</w:t>
      </w:r>
      <w:proofErr w:type="gramEnd"/>
      <w:r>
        <w:t xml:space="preserve"> be prepared, 2 with </w:t>
      </w:r>
      <w:proofErr w:type="spellStart"/>
      <w:r>
        <w:t>Optimem</w:t>
      </w:r>
      <w:proofErr w:type="spellEnd"/>
      <w:r>
        <w:t xml:space="preserve"> and lipofectamine and one each with the PINK1 and scramble siRNA </w:t>
      </w:r>
      <w:proofErr w:type="spellStart"/>
      <w:r>
        <w:t>resepctively</w:t>
      </w:r>
      <w:proofErr w:type="spellEnd"/>
      <w:r>
        <w:t>:</w:t>
      </w:r>
    </w:p>
    <w:p w14:paraId="18CE9EA0" w14:textId="74FDE1C4" w:rsidR="003E672D" w:rsidRDefault="003E672D" w:rsidP="003E672D">
      <w:pPr>
        <w:pStyle w:val="ListParagraph"/>
        <w:numPr>
          <w:ilvl w:val="1"/>
          <w:numId w:val="3"/>
        </w:numPr>
      </w:pPr>
      <w:r>
        <w:t>Tube1 PINK1 siRNA:</w:t>
      </w:r>
    </w:p>
    <w:p w14:paraId="151B776D" w14:textId="73CFF015" w:rsidR="003E672D" w:rsidRDefault="00401681" w:rsidP="003E672D">
      <w:pPr>
        <w:pStyle w:val="ListParagraph"/>
        <w:ind w:left="1440"/>
      </w:pPr>
      <w:r>
        <w:t xml:space="preserve">Per well - 5 </w:t>
      </w:r>
      <w:proofErr w:type="spellStart"/>
      <w:r>
        <w:t>uL</w:t>
      </w:r>
      <w:proofErr w:type="spellEnd"/>
      <w:r>
        <w:t xml:space="preserve"> of </w:t>
      </w:r>
      <w:r w:rsidR="003E672D">
        <w:t xml:space="preserve">PINK1 </w:t>
      </w:r>
      <w:r w:rsidR="0001584B">
        <w:t>siRNA</w:t>
      </w:r>
      <w:r>
        <w:t xml:space="preserve"> at [10 </w:t>
      </w:r>
      <w:proofErr w:type="spellStart"/>
      <w:r>
        <w:t>uM</w:t>
      </w:r>
      <w:proofErr w:type="spellEnd"/>
      <w:r>
        <w:t xml:space="preserve">] diluted in 100 </w:t>
      </w:r>
      <w:proofErr w:type="spellStart"/>
      <w:r>
        <w:t>uL</w:t>
      </w:r>
      <w:proofErr w:type="spellEnd"/>
      <w:r>
        <w:t xml:space="preserve"> OPTI-</w:t>
      </w:r>
      <w:proofErr w:type="spellStart"/>
      <w:r>
        <w:t>MEM</w:t>
      </w:r>
      <w:r w:rsidR="003E672D">
        <w:t>Tube</w:t>
      </w:r>
      <w:proofErr w:type="spellEnd"/>
      <w:r w:rsidR="003E672D">
        <w:t xml:space="preserve"> 3</w:t>
      </w:r>
    </w:p>
    <w:p w14:paraId="5656157F" w14:textId="6063BE38" w:rsidR="003E672D" w:rsidRDefault="003E672D" w:rsidP="003E672D">
      <w:pPr>
        <w:pStyle w:val="ListParagraph"/>
        <w:numPr>
          <w:ilvl w:val="1"/>
          <w:numId w:val="3"/>
        </w:numPr>
      </w:pPr>
      <w:r>
        <w:t>Tube 2:</w:t>
      </w:r>
    </w:p>
    <w:p w14:paraId="2DE4768D" w14:textId="70D9895C" w:rsidR="003E672D" w:rsidRDefault="003E672D" w:rsidP="003E672D">
      <w:pPr>
        <w:pStyle w:val="ListParagraph"/>
        <w:ind w:left="1440"/>
      </w:pPr>
      <w:r>
        <w:t xml:space="preserve">Per well - 10 </w:t>
      </w:r>
      <w:proofErr w:type="spellStart"/>
      <w:r>
        <w:t>uL</w:t>
      </w:r>
      <w:proofErr w:type="spellEnd"/>
      <w:r>
        <w:t xml:space="preserve"> of Lipofectamine</w:t>
      </w:r>
      <w:r w:rsidR="00BF5485">
        <w:t xml:space="preserve"> diluted in</w:t>
      </w:r>
      <w:r>
        <w:t xml:space="preserve"> 100 </w:t>
      </w:r>
      <w:proofErr w:type="spellStart"/>
      <w:r>
        <w:t>uL</w:t>
      </w:r>
      <w:proofErr w:type="spellEnd"/>
      <w:r>
        <w:t xml:space="preserve"> of siRNA-OPTI-MEM</w:t>
      </w:r>
    </w:p>
    <w:p w14:paraId="0DE1F281" w14:textId="0D488D30" w:rsidR="003E672D" w:rsidRDefault="003E672D" w:rsidP="003E672D">
      <w:pPr>
        <w:pStyle w:val="ListParagraph"/>
        <w:numPr>
          <w:ilvl w:val="1"/>
          <w:numId w:val="3"/>
        </w:numPr>
      </w:pPr>
      <w:r>
        <w:t xml:space="preserve">Tube 3 scramble siRNA </w:t>
      </w:r>
    </w:p>
    <w:p w14:paraId="3B305F61" w14:textId="77777777" w:rsidR="003E672D" w:rsidRDefault="003E672D" w:rsidP="003E672D">
      <w:pPr>
        <w:pStyle w:val="ListParagraph"/>
        <w:ind w:firstLine="720"/>
      </w:pPr>
      <w:r>
        <w:t xml:space="preserve">Per well - 5 </w:t>
      </w:r>
      <w:proofErr w:type="spellStart"/>
      <w:r>
        <w:t>uL</w:t>
      </w:r>
      <w:proofErr w:type="spellEnd"/>
      <w:r>
        <w:t xml:space="preserve"> of scramble siRNA at [10 </w:t>
      </w:r>
      <w:proofErr w:type="spellStart"/>
      <w:r>
        <w:t>uM</w:t>
      </w:r>
      <w:proofErr w:type="spellEnd"/>
      <w:r>
        <w:t xml:space="preserve">] diluted in 100 </w:t>
      </w:r>
      <w:proofErr w:type="spellStart"/>
      <w:r>
        <w:t>uL</w:t>
      </w:r>
      <w:proofErr w:type="spellEnd"/>
      <w:r>
        <w:t xml:space="preserve"> OPTI-MEM</w:t>
      </w:r>
    </w:p>
    <w:p w14:paraId="49C7F211" w14:textId="2E932620" w:rsidR="003E672D" w:rsidRDefault="003E672D" w:rsidP="003E672D">
      <w:pPr>
        <w:pStyle w:val="ListParagraph"/>
        <w:numPr>
          <w:ilvl w:val="1"/>
          <w:numId w:val="3"/>
        </w:numPr>
      </w:pPr>
      <w:r>
        <w:t>Tube 4 (same as tube 2_</w:t>
      </w:r>
    </w:p>
    <w:p w14:paraId="56C70E81" w14:textId="77777777" w:rsidR="00BF5485" w:rsidRDefault="00BF5485" w:rsidP="00BF5485">
      <w:pPr>
        <w:pStyle w:val="ListParagraph"/>
        <w:ind w:left="1440"/>
      </w:pPr>
      <w:r>
        <w:t xml:space="preserve">Per well - 10 </w:t>
      </w:r>
      <w:proofErr w:type="spellStart"/>
      <w:r>
        <w:t>uL</w:t>
      </w:r>
      <w:proofErr w:type="spellEnd"/>
      <w:r>
        <w:t xml:space="preserve"> of Lipofectamine diluted in 100 </w:t>
      </w:r>
      <w:proofErr w:type="spellStart"/>
      <w:r>
        <w:t>uL</w:t>
      </w:r>
      <w:proofErr w:type="spellEnd"/>
      <w:r>
        <w:t xml:space="preserve"> of siRNA-OPTI-MEM</w:t>
      </w:r>
    </w:p>
    <w:p w14:paraId="63CF439B" w14:textId="77777777" w:rsidR="00BF5485" w:rsidRDefault="00BF5485" w:rsidP="00BF5485">
      <w:pPr>
        <w:pStyle w:val="ListParagraph"/>
        <w:ind w:left="1440"/>
      </w:pPr>
    </w:p>
    <w:p w14:paraId="3C850F5A" w14:textId="56472536" w:rsidR="003E672D" w:rsidRDefault="003E672D" w:rsidP="003E672D">
      <w:pPr>
        <w:pStyle w:val="ListParagraph"/>
        <w:numPr>
          <w:ilvl w:val="0"/>
          <w:numId w:val="3"/>
        </w:numPr>
      </w:pPr>
      <w:r>
        <w:t>Vortex slowly and combine the content of Tube 1 with tube 2</w:t>
      </w:r>
      <w:r w:rsidR="00BF5485">
        <w:t xml:space="preserve"> (PINK1 siRNA) and similarly with tube 3 and </w:t>
      </w:r>
      <w:proofErr w:type="gramStart"/>
      <w:r w:rsidR="00BF5485">
        <w:t>4</w:t>
      </w:r>
      <w:proofErr w:type="gramEnd"/>
    </w:p>
    <w:p w14:paraId="706A291C" w14:textId="11AF33FC" w:rsidR="00BF5485" w:rsidRDefault="00BF5485" w:rsidP="003E672D">
      <w:pPr>
        <w:pStyle w:val="ListParagraph"/>
        <w:numPr>
          <w:ilvl w:val="0"/>
          <w:numId w:val="3"/>
        </w:numPr>
      </w:pPr>
      <w:r>
        <w:lastRenderedPageBreak/>
        <w:t xml:space="preserve">Vortex again slowly and incubate for 5 min at </w:t>
      </w:r>
      <w:proofErr w:type="gramStart"/>
      <w:r>
        <w:t>RT</w:t>
      </w:r>
      <w:proofErr w:type="gramEnd"/>
    </w:p>
    <w:p w14:paraId="2DF17FE4" w14:textId="5F49EE5F" w:rsidR="00401681" w:rsidRDefault="00BF5485" w:rsidP="00401681">
      <w:pPr>
        <w:pStyle w:val="ListParagraph"/>
        <w:numPr>
          <w:ilvl w:val="0"/>
          <w:numId w:val="3"/>
        </w:numPr>
      </w:pPr>
      <w:r>
        <w:t xml:space="preserve">Add drop by drop, 200 ul of PINK1 siRNA mix to each well for PINK1 KD and similarly of the scramble siRNA for </w:t>
      </w:r>
      <w:proofErr w:type="gramStart"/>
      <w:r>
        <w:t>controls</w:t>
      </w:r>
      <w:proofErr w:type="gramEnd"/>
    </w:p>
    <w:p w14:paraId="6BD0B9FA" w14:textId="78AB292C" w:rsidR="00BF5485" w:rsidRDefault="00BF5485" w:rsidP="00BF5485">
      <w:pPr>
        <w:pStyle w:val="ListParagraph"/>
      </w:pPr>
    </w:p>
    <w:p w14:paraId="08991829" w14:textId="4EB196ED" w:rsidR="00BF5485" w:rsidRDefault="00BF5485" w:rsidP="00BF5485">
      <w:pPr>
        <w:pStyle w:val="ListParagraph"/>
        <w:rPr>
          <w:i/>
          <w:iCs/>
        </w:rPr>
      </w:pPr>
      <w:r>
        <w:rPr>
          <w:i/>
          <w:iCs/>
        </w:rPr>
        <w:t>For an experiment with 4x 6 well plates (WT and mutant cells treated with scramble or PINK1 the following volumes can be used:</w:t>
      </w:r>
    </w:p>
    <w:p w14:paraId="787B3AD5" w14:textId="49329FA4" w:rsidR="00BF5485" w:rsidRDefault="00BF5485" w:rsidP="00BF5485">
      <w:pPr>
        <w:pStyle w:val="ListParagraph"/>
        <w:rPr>
          <w:i/>
          <w:iCs/>
        </w:rPr>
      </w:pPr>
      <w:r>
        <w:rPr>
          <w:i/>
          <w:iCs/>
        </w:rPr>
        <w:t xml:space="preserve">Tube1 and tube 3: 60 </w:t>
      </w:r>
      <w:proofErr w:type="spellStart"/>
      <w:r>
        <w:rPr>
          <w:i/>
          <w:iCs/>
        </w:rPr>
        <w:t>ul</w:t>
      </w:r>
      <w:proofErr w:type="spellEnd"/>
      <w:r>
        <w:rPr>
          <w:i/>
          <w:iCs/>
        </w:rPr>
        <w:t xml:space="preserve"> siRNA + 1200 </w:t>
      </w:r>
      <w:proofErr w:type="spellStart"/>
      <w:r>
        <w:rPr>
          <w:i/>
          <w:iCs/>
        </w:rPr>
        <w:t>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OPtiMEM</w:t>
      </w:r>
      <w:proofErr w:type="spellEnd"/>
    </w:p>
    <w:p w14:paraId="7F898497" w14:textId="330D9EF8" w:rsidR="00BF5485" w:rsidRDefault="00BF5485" w:rsidP="00BF5485">
      <w:pPr>
        <w:pStyle w:val="ListParagraph"/>
        <w:rPr>
          <w:i/>
          <w:iCs/>
        </w:rPr>
      </w:pPr>
      <w:r>
        <w:rPr>
          <w:i/>
          <w:iCs/>
        </w:rPr>
        <w:t xml:space="preserve">Tube 2 and 4: 120 </w:t>
      </w:r>
      <w:proofErr w:type="spellStart"/>
      <w:r>
        <w:rPr>
          <w:i/>
          <w:iCs/>
        </w:rPr>
        <w:t>ul</w:t>
      </w:r>
      <w:proofErr w:type="spellEnd"/>
      <w:r>
        <w:rPr>
          <w:i/>
          <w:iCs/>
        </w:rPr>
        <w:t xml:space="preserve"> of lipofectamine + 1200 </w:t>
      </w:r>
      <w:proofErr w:type="spellStart"/>
      <w:r>
        <w:rPr>
          <w:i/>
          <w:iCs/>
        </w:rPr>
        <w:t>ul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otpimem</w:t>
      </w:r>
      <w:proofErr w:type="spellEnd"/>
    </w:p>
    <w:p w14:paraId="6ECE5FDD" w14:textId="047FD368" w:rsidR="00BF5485" w:rsidRPr="00BF5485" w:rsidRDefault="00BF5485" w:rsidP="00BF5485">
      <w:pPr>
        <w:pStyle w:val="ListParagraph"/>
        <w:rPr>
          <w:i/>
          <w:iCs/>
        </w:rPr>
      </w:pPr>
      <w:r>
        <w:rPr>
          <w:i/>
          <w:iCs/>
        </w:rPr>
        <w:t xml:space="preserve">This gives 2580 </w:t>
      </w:r>
      <w:proofErr w:type="spellStart"/>
      <w:r>
        <w:rPr>
          <w:i/>
          <w:iCs/>
        </w:rPr>
        <w:t>ul</w:t>
      </w:r>
      <w:proofErr w:type="spellEnd"/>
      <w:r>
        <w:rPr>
          <w:i/>
          <w:iCs/>
        </w:rPr>
        <w:t xml:space="preserve"> of each mix (180ul spare)</w:t>
      </w:r>
    </w:p>
    <w:p w14:paraId="49431309" w14:textId="5C270CED" w:rsidR="00BF5485" w:rsidRDefault="00BF5485" w:rsidP="00BF5485">
      <w:r>
        <w:t>Day 4</w:t>
      </w:r>
    </w:p>
    <w:p w14:paraId="6C807C7B" w14:textId="77777777" w:rsidR="00BF5485" w:rsidRDefault="00BF5485" w:rsidP="00BF5485">
      <w:pPr>
        <w:pStyle w:val="ListParagraph"/>
        <w:numPr>
          <w:ilvl w:val="0"/>
          <w:numId w:val="3"/>
        </w:numPr>
      </w:pPr>
      <w:r>
        <w:t>Make a 500x of Oligomycin/antimycin solution. The final concentration in the well is:</w:t>
      </w:r>
    </w:p>
    <w:p w14:paraId="546B5A8D" w14:textId="18347AE3" w:rsidR="00BF5485" w:rsidRDefault="00BF5485" w:rsidP="00BF5485">
      <w:pPr>
        <w:pStyle w:val="ListParagraph"/>
        <w:numPr>
          <w:ilvl w:val="1"/>
          <w:numId w:val="3"/>
        </w:numPr>
      </w:pPr>
      <w:r>
        <w:t xml:space="preserve">oligo:1 </w:t>
      </w:r>
      <w:proofErr w:type="spellStart"/>
      <w:r>
        <w:t>uM</w:t>
      </w:r>
      <w:proofErr w:type="spellEnd"/>
    </w:p>
    <w:p w14:paraId="229788DE" w14:textId="77521208" w:rsidR="00BF5485" w:rsidRDefault="00BF5485" w:rsidP="00BF5485">
      <w:pPr>
        <w:pStyle w:val="ListParagraph"/>
        <w:numPr>
          <w:ilvl w:val="1"/>
          <w:numId w:val="3"/>
        </w:numPr>
      </w:pPr>
      <w:r>
        <w:t xml:space="preserve">antimycin:10 </w:t>
      </w:r>
      <w:proofErr w:type="spellStart"/>
      <w:r>
        <w:t>uM</w:t>
      </w:r>
      <w:proofErr w:type="spellEnd"/>
    </w:p>
    <w:p w14:paraId="7D1FC756" w14:textId="54A1AC81" w:rsidR="00D04AEC" w:rsidRDefault="00BF5485" w:rsidP="00D04AEC">
      <w:pPr>
        <w:ind w:left="1080"/>
      </w:pPr>
      <w:r>
        <w:t xml:space="preserve">4 </w:t>
      </w:r>
      <w:proofErr w:type="spellStart"/>
      <w:r>
        <w:t>ul</w:t>
      </w:r>
      <w:proofErr w:type="spellEnd"/>
      <w:r>
        <w:t xml:space="preserve"> of this 500x solution will be added to each well.</w:t>
      </w:r>
    </w:p>
    <w:p w14:paraId="5E22DDE0" w14:textId="2AB9198A" w:rsidR="00D04AEC" w:rsidRDefault="00D04AEC" w:rsidP="00D04AEC">
      <w:pPr>
        <w:ind w:left="1080"/>
        <w:rPr>
          <w:i/>
          <w:iCs/>
        </w:rPr>
      </w:pPr>
      <w:r>
        <w:rPr>
          <w:i/>
          <w:iCs/>
        </w:rPr>
        <w:t xml:space="preserve">For a 100 </w:t>
      </w:r>
      <w:proofErr w:type="spellStart"/>
      <w:r>
        <w:rPr>
          <w:i/>
          <w:iCs/>
        </w:rPr>
        <w:t>ul</w:t>
      </w:r>
      <w:proofErr w:type="spellEnd"/>
      <w:r>
        <w:rPr>
          <w:i/>
          <w:iCs/>
        </w:rPr>
        <w:t xml:space="preserve"> of 500x solution we use:</w:t>
      </w:r>
    </w:p>
    <w:p w14:paraId="56275D28" w14:textId="053BACCA" w:rsidR="00D04AEC" w:rsidRDefault="00D04AEC" w:rsidP="00D04AEC">
      <w:pPr>
        <w:ind w:left="1080"/>
        <w:rPr>
          <w:i/>
          <w:iCs/>
        </w:rPr>
      </w:pPr>
      <w:r>
        <w:rPr>
          <w:i/>
          <w:iCs/>
        </w:rPr>
        <w:t xml:space="preserve">10 </w:t>
      </w:r>
      <w:proofErr w:type="spellStart"/>
      <w:r>
        <w:rPr>
          <w:i/>
          <w:iCs/>
        </w:rPr>
        <w:t>ul</w:t>
      </w:r>
      <w:proofErr w:type="spellEnd"/>
      <w:r>
        <w:rPr>
          <w:i/>
          <w:iCs/>
        </w:rPr>
        <w:t xml:space="preserve"> of antimycin A 50 mM solution</w:t>
      </w:r>
      <w:r>
        <w:rPr>
          <w:i/>
          <w:iCs/>
        </w:rPr>
        <w:br/>
        <w:t xml:space="preserve">7.8 </w:t>
      </w:r>
      <w:proofErr w:type="spellStart"/>
      <w:r>
        <w:rPr>
          <w:i/>
          <w:iCs/>
        </w:rPr>
        <w:t>ul</w:t>
      </w:r>
      <w:proofErr w:type="spellEnd"/>
      <w:r>
        <w:rPr>
          <w:i/>
          <w:iCs/>
        </w:rPr>
        <w:t xml:space="preserve"> of oligomycin 6.4 mM solution</w:t>
      </w:r>
      <w:r>
        <w:rPr>
          <w:i/>
          <w:iCs/>
        </w:rPr>
        <w:br/>
        <w:t xml:space="preserve">82.2 </w:t>
      </w:r>
      <w:proofErr w:type="spellStart"/>
      <w:r>
        <w:rPr>
          <w:i/>
          <w:iCs/>
        </w:rPr>
        <w:t>ul</w:t>
      </w:r>
      <w:proofErr w:type="spellEnd"/>
      <w:r>
        <w:rPr>
          <w:i/>
          <w:iCs/>
        </w:rPr>
        <w:t xml:space="preserve"> of DMSO</w:t>
      </w:r>
    </w:p>
    <w:p w14:paraId="1F1F35A9" w14:textId="77777777" w:rsidR="00D04AEC" w:rsidRPr="00D04AEC" w:rsidRDefault="00D04AEC" w:rsidP="00D04AEC">
      <w:pPr>
        <w:ind w:left="1080"/>
        <w:rPr>
          <w:i/>
          <w:iCs/>
        </w:rPr>
      </w:pPr>
    </w:p>
    <w:p w14:paraId="4FDF6C1A" w14:textId="1C0281A3" w:rsidR="00BF5485" w:rsidRDefault="00BF5485" w:rsidP="00401681">
      <w:pPr>
        <w:pStyle w:val="ListParagraph"/>
        <w:numPr>
          <w:ilvl w:val="0"/>
          <w:numId w:val="3"/>
        </w:numPr>
      </w:pPr>
      <w:r>
        <w:t>Treat cell with Oligomycin/antimycin A for 24h</w:t>
      </w:r>
      <w:r w:rsidR="008C70CE">
        <w:t xml:space="preserve">. OA should be </w:t>
      </w:r>
      <w:proofErr w:type="gramStart"/>
      <w:r w:rsidR="008C70CE">
        <w:t>add</w:t>
      </w:r>
      <w:proofErr w:type="gramEnd"/>
      <w:r w:rsidR="008C70CE">
        <w:t xml:space="preserve"> 48h after the addition of the siRNA. Include DMSO </w:t>
      </w:r>
      <w:proofErr w:type="gramStart"/>
      <w:r w:rsidR="008C70CE">
        <w:t>control</w:t>
      </w:r>
      <w:proofErr w:type="gramEnd"/>
    </w:p>
    <w:p w14:paraId="7FD36540" w14:textId="1F77BECC" w:rsidR="00401681" w:rsidRDefault="00401681" w:rsidP="00401681">
      <w:r>
        <w:t>Day 5</w:t>
      </w:r>
    </w:p>
    <w:p w14:paraId="5AF03A5F" w14:textId="57DD9866" w:rsidR="008C70CE" w:rsidRDefault="008C70CE" w:rsidP="008C70CE">
      <w:pPr>
        <w:pStyle w:val="ListParagraph"/>
        <w:numPr>
          <w:ilvl w:val="0"/>
          <w:numId w:val="3"/>
        </w:numPr>
      </w:pPr>
      <w:r>
        <w:t xml:space="preserve">Prepare working stock of Mli2 at a concentration of 100 um in </w:t>
      </w:r>
      <w:proofErr w:type="gramStart"/>
      <w:r>
        <w:t>DMSO</w:t>
      </w:r>
      <w:proofErr w:type="gramEnd"/>
    </w:p>
    <w:p w14:paraId="69E7BB56" w14:textId="0D326732" w:rsidR="008C70CE" w:rsidRDefault="008C70CE" w:rsidP="008C70CE">
      <w:pPr>
        <w:pStyle w:val="ListParagraph"/>
        <w:numPr>
          <w:ilvl w:val="0"/>
          <w:numId w:val="3"/>
        </w:numPr>
      </w:pPr>
      <w:r>
        <w:t xml:space="preserve">Treat cells with MLi2(100 </w:t>
      </w:r>
      <w:proofErr w:type="spellStart"/>
      <w:r>
        <w:t>nM</w:t>
      </w:r>
      <w:proofErr w:type="spellEnd"/>
      <w:r>
        <w:t xml:space="preserve">) for 90 min (2 </w:t>
      </w:r>
      <w:proofErr w:type="spellStart"/>
      <w:r>
        <w:t>ul</w:t>
      </w:r>
      <w:proofErr w:type="spellEnd"/>
      <w:r>
        <w:t>/well)</w:t>
      </w:r>
    </w:p>
    <w:p w14:paraId="10B262E9" w14:textId="024D2D7D" w:rsidR="00401681" w:rsidRDefault="00401681" w:rsidP="00401681">
      <w:pPr>
        <w:pStyle w:val="ListParagraph"/>
        <w:numPr>
          <w:ilvl w:val="0"/>
          <w:numId w:val="3"/>
        </w:numPr>
      </w:pPr>
      <w:r>
        <w:t xml:space="preserve">Lyse cells after 72-Hour </w:t>
      </w:r>
      <w:proofErr w:type="gramStart"/>
      <w:r>
        <w:t>incubation</w:t>
      </w:r>
      <w:proofErr w:type="gramEnd"/>
    </w:p>
    <w:p w14:paraId="43791D72" w14:textId="528BCD9F" w:rsidR="00D0718F" w:rsidRDefault="00D0718F" w:rsidP="00401681">
      <w:pPr>
        <w:pStyle w:val="ListParagraph"/>
        <w:numPr>
          <w:ilvl w:val="0"/>
          <w:numId w:val="3"/>
        </w:numPr>
      </w:pPr>
      <w:r>
        <w:t>Lysate c</w:t>
      </w:r>
      <w:r w:rsidR="0040750E">
        <w:t xml:space="preserve">an be precleared by centrifugation 17,000 x </w:t>
      </w:r>
      <w:r w:rsidR="0040750E">
        <w:rPr>
          <w:i/>
          <w:iCs/>
        </w:rPr>
        <w:t xml:space="preserve">g </w:t>
      </w:r>
      <w:r w:rsidR="0040750E">
        <w:t>for 15 minutes at 4</w:t>
      </w:r>
      <w:r w:rsidR="009E7E44" w:rsidRPr="009E7E44">
        <w:t>°</w:t>
      </w:r>
      <w:proofErr w:type="gramStart"/>
      <w:r w:rsidR="009E7E44" w:rsidRPr="009E7E44">
        <w:t>C</w:t>
      </w:r>
      <w:proofErr w:type="gramEnd"/>
    </w:p>
    <w:p w14:paraId="27BBBCFE" w14:textId="1E2A22DF" w:rsidR="00A97BD7" w:rsidRPr="00401681" w:rsidRDefault="00A97BD7" w:rsidP="00401681">
      <w:pPr>
        <w:pStyle w:val="ListParagraph"/>
        <w:numPr>
          <w:ilvl w:val="0"/>
          <w:numId w:val="3"/>
        </w:numPr>
      </w:pPr>
      <w:r>
        <w:t xml:space="preserve">Perform protein estimation and subject lysate to </w:t>
      </w:r>
      <w:proofErr w:type="gramStart"/>
      <w:r>
        <w:t>immunoblotting</w:t>
      </w:r>
      <w:proofErr w:type="gramEnd"/>
    </w:p>
    <w:p w14:paraId="63D25EC4" w14:textId="77777777" w:rsidR="00401681" w:rsidRDefault="00401681" w:rsidP="00401681"/>
    <w:sectPr w:rsidR="0040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E67"/>
    <w:multiLevelType w:val="hybridMultilevel"/>
    <w:tmpl w:val="A188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6B6"/>
    <w:multiLevelType w:val="hybridMultilevel"/>
    <w:tmpl w:val="0526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E5B2E"/>
    <w:multiLevelType w:val="hybridMultilevel"/>
    <w:tmpl w:val="00C4BE62"/>
    <w:lvl w:ilvl="0" w:tplc="E020B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60976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0A47"/>
    <w:multiLevelType w:val="hybridMultilevel"/>
    <w:tmpl w:val="0A640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A12"/>
    <w:multiLevelType w:val="hybridMultilevel"/>
    <w:tmpl w:val="86D64286"/>
    <w:lvl w:ilvl="0" w:tplc="E020B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F0651"/>
    <w:multiLevelType w:val="hybridMultilevel"/>
    <w:tmpl w:val="EC38BB26"/>
    <w:lvl w:ilvl="0" w:tplc="4074F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A7D67"/>
    <w:multiLevelType w:val="hybridMultilevel"/>
    <w:tmpl w:val="6BB4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90074">
    <w:abstractNumId w:val="4"/>
  </w:num>
  <w:num w:numId="2" w16cid:durableId="1753231707">
    <w:abstractNumId w:val="3"/>
  </w:num>
  <w:num w:numId="3" w16cid:durableId="1687250941">
    <w:abstractNumId w:val="2"/>
  </w:num>
  <w:num w:numId="4" w16cid:durableId="996151874">
    <w:abstractNumId w:val="0"/>
  </w:num>
  <w:num w:numId="5" w16cid:durableId="1243176973">
    <w:abstractNumId w:val="5"/>
  </w:num>
  <w:num w:numId="6" w16cid:durableId="143552656">
    <w:abstractNumId w:val="1"/>
  </w:num>
  <w:num w:numId="7" w16cid:durableId="88434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81"/>
    <w:rsid w:val="0001584B"/>
    <w:rsid w:val="00242179"/>
    <w:rsid w:val="002D23B4"/>
    <w:rsid w:val="003E672D"/>
    <w:rsid w:val="003E6BD9"/>
    <w:rsid w:val="003F7CCB"/>
    <w:rsid w:val="00401681"/>
    <w:rsid w:val="0040750E"/>
    <w:rsid w:val="00583F2D"/>
    <w:rsid w:val="00586173"/>
    <w:rsid w:val="006D0FF5"/>
    <w:rsid w:val="00813740"/>
    <w:rsid w:val="008C70CE"/>
    <w:rsid w:val="009340F0"/>
    <w:rsid w:val="009E7E44"/>
    <w:rsid w:val="00A97BD7"/>
    <w:rsid w:val="00AD1344"/>
    <w:rsid w:val="00BE4767"/>
    <w:rsid w:val="00BF5485"/>
    <w:rsid w:val="00C07CE6"/>
    <w:rsid w:val="00CA5541"/>
    <w:rsid w:val="00D04AEC"/>
    <w:rsid w:val="00D0718F"/>
    <w:rsid w:val="00D95F3C"/>
    <w:rsid w:val="00DA3B97"/>
    <w:rsid w:val="00DB3B9E"/>
    <w:rsid w:val="00E6677F"/>
    <w:rsid w:val="00E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C003"/>
  <w15:chartTrackingRefBased/>
  <w15:docId w15:val="{9BB1AF96-CC71-4D14-9C84-86A41E9E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 (PG Research)</dc:creator>
  <cp:keywords/>
  <dc:description/>
  <cp:lastModifiedBy>Enrico Bagnoli (Staff)</cp:lastModifiedBy>
  <cp:revision>6</cp:revision>
  <dcterms:created xsi:type="dcterms:W3CDTF">2023-06-30T19:36:00Z</dcterms:created>
  <dcterms:modified xsi:type="dcterms:W3CDTF">2023-12-08T14:20:00Z</dcterms:modified>
</cp:coreProperties>
</file>