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3624033"/>
        <w:docPartObj>
          <w:docPartGallery w:val="Cover Pages"/>
          <w:docPartUnique/>
        </w:docPartObj>
      </w:sdtPr>
      <w:sdtEndPr/>
      <w:sdtContent>
        <w:p w14:paraId="228F59B8" w14:textId="4CF26854" w:rsidR="00D972C3" w:rsidRDefault="00D972C3">
          <w:r>
            <w:rPr>
              <w:noProof/>
            </w:rPr>
            <mc:AlternateContent>
              <mc:Choice Requires="wpg">
                <w:drawing>
                  <wp:anchor distT="0" distB="0" distL="114300" distR="114300" simplePos="0" relativeHeight="251658242" behindDoc="0" locked="0" layoutInCell="1" allowOverlap="1" wp14:anchorId="7071A20F" wp14:editId="52631ED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C3257B9" id="Group 149" o:spid="_x0000_s1026" style="position:absolute;margin-left:0;margin-top:0;width:8in;height:95.7pt;z-index:25165824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3FA2446B" wp14:editId="4F278673">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1743BB2" w14:textId="02FD168F" w:rsidR="00D972C3" w:rsidRDefault="00D972C3">
                                    <w:pPr>
                                      <w:pStyle w:val="NoSpacing"/>
                                      <w:jc w:val="right"/>
                                      <w:rPr>
                                        <w:color w:val="595959" w:themeColor="text1" w:themeTint="A6"/>
                                        <w:sz w:val="28"/>
                                        <w:szCs w:val="28"/>
                                      </w:rPr>
                                    </w:pPr>
                                    <w:r>
                                      <w:rPr>
                                        <w:color w:val="595959" w:themeColor="text1" w:themeTint="A6"/>
                                        <w:sz w:val="28"/>
                                        <w:szCs w:val="28"/>
                                      </w:rPr>
                                      <w:t>Petrie, Adam</w:t>
                                    </w:r>
                                  </w:p>
                                </w:sdtContent>
                              </w:sdt>
                              <w:p w14:paraId="43230025" w14:textId="10D607B8" w:rsidR="00D972C3" w:rsidRDefault="00D972C3" w:rsidP="00BB793C">
                                <w:pPr>
                                  <w:pStyle w:val="NoSpacing"/>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FA2446B"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1743BB2" w14:textId="02FD168F" w:rsidR="00D972C3" w:rsidRDefault="00D972C3">
                              <w:pPr>
                                <w:pStyle w:val="NoSpacing"/>
                                <w:jc w:val="right"/>
                                <w:rPr>
                                  <w:color w:val="595959" w:themeColor="text1" w:themeTint="A6"/>
                                  <w:sz w:val="28"/>
                                  <w:szCs w:val="28"/>
                                </w:rPr>
                              </w:pPr>
                              <w:r>
                                <w:rPr>
                                  <w:color w:val="595959" w:themeColor="text1" w:themeTint="A6"/>
                                  <w:sz w:val="28"/>
                                  <w:szCs w:val="28"/>
                                </w:rPr>
                                <w:t>Petrie, Adam</w:t>
                              </w:r>
                            </w:p>
                          </w:sdtContent>
                        </w:sdt>
                        <w:p w14:paraId="43230025" w14:textId="10D607B8" w:rsidR="00D972C3" w:rsidRDefault="00D972C3" w:rsidP="00BB793C">
                          <w:pPr>
                            <w:pStyle w:val="NoSpacing"/>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4036128" wp14:editId="0A99470B">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B1624" w14:textId="54C2DB0B" w:rsidR="00D972C3" w:rsidRPr="008C1601" w:rsidRDefault="00953702">
                                <w:pPr>
                                  <w:jc w:val="right"/>
                                  <w:rPr>
                                    <w:color w:val="4472C4" w:themeColor="accent1"/>
                                    <w:sz w:val="72"/>
                                    <w:szCs w:val="72"/>
                                  </w:rPr>
                                </w:pPr>
                                <w:sdt>
                                  <w:sdtPr>
                                    <w:rPr>
                                      <w:caps/>
                                      <w:color w:val="4472C4" w:themeColor="accent1"/>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972C3" w:rsidRPr="008C1601">
                                      <w:rPr>
                                        <w:caps/>
                                        <w:color w:val="4472C4" w:themeColor="accent1"/>
                                        <w:sz w:val="72"/>
                                        <w:szCs w:val="72"/>
                                      </w:rPr>
                                      <w:t>ZEBRAFISH ENVIRONMENTAL SUMMARY</w:t>
                                    </w:r>
                                    <w:r w:rsidR="00D972C3" w:rsidRPr="008C1601">
                                      <w:rPr>
                                        <w:caps/>
                                        <w:color w:val="4472C4" w:themeColor="accent1"/>
                                        <w:sz w:val="72"/>
                                        <w:szCs w:val="72"/>
                                      </w:rPr>
                                      <w:br/>
                                    </w:r>
                                    <w:r w:rsidR="00585785">
                                      <w:rPr>
                                        <w:color w:val="4472C4" w:themeColor="accent1"/>
                                        <w:sz w:val="72"/>
                                        <w:szCs w:val="72"/>
                                      </w:rPr>
                                      <w:t>as of 31 Dec 2021</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F3D67C7" w14:textId="143CDE34" w:rsidR="00D972C3" w:rsidRDefault="00D972C3">
                                    <w:pPr>
                                      <w:jc w:val="right"/>
                                      <w:rPr>
                                        <w:smallCaps/>
                                        <w:color w:val="404040" w:themeColor="text1" w:themeTint="BF"/>
                                        <w:sz w:val="36"/>
                                        <w:szCs w:val="36"/>
                                      </w:rPr>
                                    </w:pPr>
                                    <w:r>
                                      <w:rPr>
                                        <w:color w:val="404040" w:themeColor="text1" w:themeTint="BF"/>
                                        <w:sz w:val="36"/>
                                        <w:szCs w:val="36"/>
                                      </w:rPr>
                                      <w:t>STOWERS INSTITUTE FOR MEDICAL RESEARCH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4036128"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786B1624" w14:textId="54C2DB0B" w:rsidR="00D972C3" w:rsidRPr="008C1601" w:rsidRDefault="00953702">
                          <w:pPr>
                            <w:jc w:val="right"/>
                            <w:rPr>
                              <w:color w:val="4472C4" w:themeColor="accent1"/>
                              <w:sz w:val="72"/>
                              <w:szCs w:val="72"/>
                            </w:rPr>
                          </w:pPr>
                          <w:sdt>
                            <w:sdtPr>
                              <w:rPr>
                                <w:caps/>
                                <w:color w:val="4472C4" w:themeColor="accent1"/>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972C3" w:rsidRPr="008C1601">
                                <w:rPr>
                                  <w:caps/>
                                  <w:color w:val="4472C4" w:themeColor="accent1"/>
                                  <w:sz w:val="72"/>
                                  <w:szCs w:val="72"/>
                                </w:rPr>
                                <w:t>ZEBRAFISH ENVIRONMENTAL SUMMARY</w:t>
                              </w:r>
                              <w:r w:rsidR="00D972C3" w:rsidRPr="008C1601">
                                <w:rPr>
                                  <w:caps/>
                                  <w:color w:val="4472C4" w:themeColor="accent1"/>
                                  <w:sz w:val="72"/>
                                  <w:szCs w:val="72"/>
                                </w:rPr>
                                <w:br/>
                              </w:r>
                              <w:r w:rsidR="00585785">
                                <w:rPr>
                                  <w:color w:val="4472C4" w:themeColor="accent1"/>
                                  <w:sz w:val="72"/>
                                  <w:szCs w:val="72"/>
                                </w:rPr>
                                <w:t>as of 31 Dec 2021</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F3D67C7" w14:textId="143CDE34" w:rsidR="00D972C3" w:rsidRDefault="00D972C3">
                              <w:pPr>
                                <w:jc w:val="right"/>
                                <w:rPr>
                                  <w:smallCaps/>
                                  <w:color w:val="404040" w:themeColor="text1" w:themeTint="BF"/>
                                  <w:sz w:val="36"/>
                                  <w:szCs w:val="36"/>
                                </w:rPr>
                              </w:pPr>
                              <w:r>
                                <w:rPr>
                                  <w:color w:val="404040" w:themeColor="text1" w:themeTint="BF"/>
                                  <w:sz w:val="36"/>
                                  <w:szCs w:val="36"/>
                                </w:rPr>
                                <w:t>STOWERS INSTITUTE FOR MEDICAL RESEARCH</w:t>
                              </w:r>
                            </w:p>
                          </w:sdtContent>
                        </w:sdt>
                      </w:txbxContent>
                    </v:textbox>
                    <w10:wrap type="square" anchorx="page" anchory="page"/>
                  </v:shape>
                </w:pict>
              </mc:Fallback>
            </mc:AlternateContent>
          </w:r>
        </w:p>
        <w:p w14:paraId="5B538C14" w14:textId="4E3109F8" w:rsidR="00C06ED8" w:rsidRPr="00C06ED8" w:rsidRDefault="00D972C3" w:rsidP="00C06ED8">
          <w:pPr>
            <w:rPr>
              <w:rFonts w:asciiTheme="majorHAnsi" w:eastAsiaTheme="majorEastAsia" w:hAnsiTheme="majorHAnsi" w:cstheme="majorBidi"/>
              <w:color w:val="2F5496" w:themeColor="accent1" w:themeShade="BF"/>
              <w:sz w:val="32"/>
              <w:szCs w:val="32"/>
            </w:rPr>
          </w:pPr>
          <w:r>
            <w:br w:type="page"/>
          </w:r>
        </w:p>
      </w:sdtContent>
    </w:sdt>
    <w:sdt>
      <w:sdtPr>
        <w:rPr>
          <w:rFonts w:asciiTheme="minorHAnsi" w:eastAsiaTheme="minorHAnsi" w:hAnsiTheme="minorHAnsi" w:cstheme="minorBidi"/>
          <w:color w:val="auto"/>
          <w:sz w:val="22"/>
          <w:szCs w:val="22"/>
        </w:rPr>
        <w:id w:val="-1179344135"/>
        <w:docPartObj>
          <w:docPartGallery w:val="Table of Contents"/>
          <w:docPartUnique/>
        </w:docPartObj>
      </w:sdtPr>
      <w:sdtEndPr>
        <w:rPr>
          <w:b/>
          <w:bCs/>
          <w:noProof/>
        </w:rPr>
      </w:sdtEndPr>
      <w:sdtContent>
        <w:p w14:paraId="695DAA2E" w14:textId="331F8FC2" w:rsidR="008D499F" w:rsidRDefault="008D499F">
          <w:pPr>
            <w:pStyle w:val="TOCHeading"/>
          </w:pPr>
          <w:r>
            <w:t>Contents</w:t>
          </w:r>
        </w:p>
        <w:p w14:paraId="6183FC08" w14:textId="1E0D109E" w:rsidR="00475362" w:rsidRDefault="008D499F">
          <w:pPr>
            <w:pStyle w:val="TOC1"/>
            <w:rPr>
              <w:rFonts w:eastAsiaTheme="minorEastAsia"/>
              <w:noProof/>
            </w:rPr>
          </w:pPr>
          <w:r>
            <w:fldChar w:fldCharType="begin"/>
          </w:r>
          <w:r>
            <w:instrText xml:space="preserve"> TOC \o "1-3" \h \z \u </w:instrText>
          </w:r>
          <w:r>
            <w:fldChar w:fldCharType="separate"/>
          </w:r>
          <w:hyperlink w:anchor="_Toc101089707" w:history="1">
            <w:r w:rsidR="00475362" w:rsidRPr="00773C2A">
              <w:rPr>
                <w:rStyle w:val="Hyperlink"/>
                <w:noProof/>
              </w:rPr>
              <w:t>Preface</w:t>
            </w:r>
            <w:r w:rsidR="00475362">
              <w:rPr>
                <w:noProof/>
                <w:webHidden/>
              </w:rPr>
              <w:tab/>
            </w:r>
            <w:r w:rsidR="00475362">
              <w:rPr>
                <w:noProof/>
                <w:webHidden/>
              </w:rPr>
              <w:fldChar w:fldCharType="begin"/>
            </w:r>
            <w:r w:rsidR="00475362">
              <w:rPr>
                <w:noProof/>
                <w:webHidden/>
              </w:rPr>
              <w:instrText xml:space="preserve"> PAGEREF _Toc101089707 \h </w:instrText>
            </w:r>
            <w:r w:rsidR="00475362">
              <w:rPr>
                <w:noProof/>
                <w:webHidden/>
              </w:rPr>
            </w:r>
            <w:r w:rsidR="00475362">
              <w:rPr>
                <w:noProof/>
                <w:webHidden/>
              </w:rPr>
              <w:fldChar w:fldCharType="separate"/>
            </w:r>
            <w:r w:rsidR="00475362">
              <w:rPr>
                <w:noProof/>
                <w:webHidden/>
              </w:rPr>
              <w:t>3</w:t>
            </w:r>
            <w:r w:rsidR="00475362">
              <w:rPr>
                <w:noProof/>
                <w:webHidden/>
              </w:rPr>
              <w:fldChar w:fldCharType="end"/>
            </w:r>
          </w:hyperlink>
        </w:p>
        <w:p w14:paraId="1F68AB54" w14:textId="51B4BFB6" w:rsidR="00475362" w:rsidRDefault="00953702">
          <w:pPr>
            <w:pStyle w:val="TOC1"/>
            <w:rPr>
              <w:rFonts w:eastAsiaTheme="minorEastAsia"/>
              <w:noProof/>
            </w:rPr>
          </w:pPr>
          <w:hyperlink w:anchor="_Toc101089708" w:history="1">
            <w:r w:rsidR="00475362" w:rsidRPr="00773C2A">
              <w:rPr>
                <w:rStyle w:val="Hyperlink"/>
                <w:noProof/>
              </w:rPr>
              <w:t>Macroenvironment</w:t>
            </w:r>
            <w:r w:rsidR="00475362">
              <w:rPr>
                <w:noProof/>
                <w:webHidden/>
              </w:rPr>
              <w:tab/>
            </w:r>
            <w:r w:rsidR="00475362">
              <w:rPr>
                <w:noProof/>
                <w:webHidden/>
              </w:rPr>
              <w:fldChar w:fldCharType="begin"/>
            </w:r>
            <w:r w:rsidR="00475362">
              <w:rPr>
                <w:noProof/>
                <w:webHidden/>
              </w:rPr>
              <w:instrText xml:space="preserve"> PAGEREF _Toc101089708 \h </w:instrText>
            </w:r>
            <w:r w:rsidR="00475362">
              <w:rPr>
                <w:noProof/>
                <w:webHidden/>
              </w:rPr>
            </w:r>
            <w:r w:rsidR="00475362">
              <w:rPr>
                <w:noProof/>
                <w:webHidden/>
              </w:rPr>
              <w:fldChar w:fldCharType="separate"/>
            </w:r>
            <w:r w:rsidR="00475362">
              <w:rPr>
                <w:noProof/>
                <w:webHidden/>
              </w:rPr>
              <w:t>3</w:t>
            </w:r>
            <w:r w:rsidR="00475362">
              <w:rPr>
                <w:noProof/>
                <w:webHidden/>
              </w:rPr>
              <w:fldChar w:fldCharType="end"/>
            </w:r>
          </w:hyperlink>
        </w:p>
        <w:p w14:paraId="0D8188FD" w14:textId="11B930EE" w:rsidR="00475362" w:rsidRDefault="00953702">
          <w:pPr>
            <w:pStyle w:val="TOC2"/>
            <w:rPr>
              <w:rFonts w:eastAsiaTheme="minorEastAsia"/>
              <w:noProof/>
            </w:rPr>
          </w:pPr>
          <w:hyperlink w:anchor="_Toc101089709" w:history="1">
            <w:r w:rsidR="00475362" w:rsidRPr="00773C2A">
              <w:rPr>
                <w:rStyle w:val="Hyperlink"/>
                <w:noProof/>
              </w:rPr>
              <w:t>Main Colony - Room A</w:t>
            </w:r>
            <w:r w:rsidR="00475362">
              <w:rPr>
                <w:noProof/>
                <w:webHidden/>
              </w:rPr>
              <w:tab/>
            </w:r>
            <w:r w:rsidR="00475362">
              <w:rPr>
                <w:noProof/>
                <w:webHidden/>
              </w:rPr>
              <w:fldChar w:fldCharType="begin"/>
            </w:r>
            <w:r w:rsidR="00475362">
              <w:rPr>
                <w:noProof/>
                <w:webHidden/>
              </w:rPr>
              <w:instrText xml:space="preserve"> PAGEREF _Toc101089709 \h </w:instrText>
            </w:r>
            <w:r w:rsidR="00475362">
              <w:rPr>
                <w:noProof/>
                <w:webHidden/>
              </w:rPr>
            </w:r>
            <w:r w:rsidR="00475362">
              <w:rPr>
                <w:noProof/>
                <w:webHidden/>
              </w:rPr>
              <w:fldChar w:fldCharType="separate"/>
            </w:r>
            <w:r w:rsidR="00475362">
              <w:rPr>
                <w:noProof/>
                <w:webHidden/>
              </w:rPr>
              <w:t>3</w:t>
            </w:r>
            <w:r w:rsidR="00475362">
              <w:rPr>
                <w:noProof/>
                <w:webHidden/>
              </w:rPr>
              <w:fldChar w:fldCharType="end"/>
            </w:r>
          </w:hyperlink>
        </w:p>
        <w:p w14:paraId="3D7112B9" w14:textId="0E1D4431" w:rsidR="00475362" w:rsidRDefault="00953702">
          <w:pPr>
            <w:pStyle w:val="TOC3"/>
            <w:tabs>
              <w:tab w:val="right" w:leader="dot" w:pos="9350"/>
            </w:tabs>
            <w:rPr>
              <w:rFonts w:eastAsiaTheme="minorEastAsia"/>
              <w:noProof/>
            </w:rPr>
          </w:pPr>
          <w:hyperlink w:anchor="_Toc101089710" w:history="1">
            <w:r w:rsidR="00475362" w:rsidRPr="00773C2A">
              <w:rPr>
                <w:rStyle w:val="Hyperlink"/>
                <w:noProof/>
              </w:rPr>
              <w:t>Lighting</w:t>
            </w:r>
            <w:r w:rsidR="00475362">
              <w:rPr>
                <w:noProof/>
                <w:webHidden/>
              </w:rPr>
              <w:tab/>
            </w:r>
            <w:r w:rsidR="00475362">
              <w:rPr>
                <w:noProof/>
                <w:webHidden/>
              </w:rPr>
              <w:fldChar w:fldCharType="begin"/>
            </w:r>
            <w:r w:rsidR="00475362">
              <w:rPr>
                <w:noProof/>
                <w:webHidden/>
              </w:rPr>
              <w:instrText xml:space="preserve"> PAGEREF _Toc101089710 \h </w:instrText>
            </w:r>
            <w:r w:rsidR="00475362">
              <w:rPr>
                <w:noProof/>
                <w:webHidden/>
              </w:rPr>
            </w:r>
            <w:r w:rsidR="00475362">
              <w:rPr>
                <w:noProof/>
                <w:webHidden/>
              </w:rPr>
              <w:fldChar w:fldCharType="separate"/>
            </w:r>
            <w:r w:rsidR="00475362">
              <w:rPr>
                <w:noProof/>
                <w:webHidden/>
              </w:rPr>
              <w:t>3</w:t>
            </w:r>
            <w:r w:rsidR="00475362">
              <w:rPr>
                <w:noProof/>
                <w:webHidden/>
              </w:rPr>
              <w:fldChar w:fldCharType="end"/>
            </w:r>
          </w:hyperlink>
        </w:p>
        <w:p w14:paraId="35E8219E" w14:textId="624A5B28" w:rsidR="00475362" w:rsidRDefault="00953702">
          <w:pPr>
            <w:pStyle w:val="TOC2"/>
            <w:rPr>
              <w:rFonts w:eastAsiaTheme="minorEastAsia"/>
              <w:noProof/>
            </w:rPr>
          </w:pPr>
          <w:hyperlink w:anchor="_Toc101089711" w:history="1">
            <w:r w:rsidR="00475362" w:rsidRPr="00773C2A">
              <w:rPr>
                <w:rStyle w:val="Hyperlink"/>
                <w:noProof/>
              </w:rPr>
              <w:t>Quarantine - Room B</w:t>
            </w:r>
            <w:r w:rsidR="00475362">
              <w:rPr>
                <w:noProof/>
                <w:webHidden/>
              </w:rPr>
              <w:tab/>
            </w:r>
            <w:r w:rsidR="00475362">
              <w:rPr>
                <w:noProof/>
                <w:webHidden/>
              </w:rPr>
              <w:fldChar w:fldCharType="begin"/>
            </w:r>
            <w:r w:rsidR="00475362">
              <w:rPr>
                <w:noProof/>
                <w:webHidden/>
              </w:rPr>
              <w:instrText xml:space="preserve"> PAGEREF _Toc101089711 \h </w:instrText>
            </w:r>
            <w:r w:rsidR="00475362">
              <w:rPr>
                <w:noProof/>
                <w:webHidden/>
              </w:rPr>
            </w:r>
            <w:r w:rsidR="00475362">
              <w:rPr>
                <w:noProof/>
                <w:webHidden/>
              </w:rPr>
              <w:fldChar w:fldCharType="separate"/>
            </w:r>
            <w:r w:rsidR="00475362">
              <w:rPr>
                <w:noProof/>
                <w:webHidden/>
              </w:rPr>
              <w:t>3</w:t>
            </w:r>
            <w:r w:rsidR="00475362">
              <w:rPr>
                <w:noProof/>
                <w:webHidden/>
              </w:rPr>
              <w:fldChar w:fldCharType="end"/>
            </w:r>
          </w:hyperlink>
        </w:p>
        <w:p w14:paraId="255E7F25" w14:textId="5730E325" w:rsidR="00475362" w:rsidRDefault="00953702">
          <w:pPr>
            <w:pStyle w:val="TOC3"/>
            <w:tabs>
              <w:tab w:val="right" w:leader="dot" w:pos="9350"/>
            </w:tabs>
            <w:rPr>
              <w:rFonts w:eastAsiaTheme="minorEastAsia"/>
              <w:noProof/>
            </w:rPr>
          </w:pPr>
          <w:hyperlink w:anchor="_Toc101089712" w:history="1">
            <w:r w:rsidR="00475362" w:rsidRPr="00773C2A">
              <w:rPr>
                <w:rStyle w:val="Hyperlink"/>
                <w:noProof/>
              </w:rPr>
              <w:t>Lighting</w:t>
            </w:r>
            <w:r w:rsidR="00475362">
              <w:rPr>
                <w:noProof/>
                <w:webHidden/>
              </w:rPr>
              <w:tab/>
            </w:r>
            <w:r w:rsidR="00475362">
              <w:rPr>
                <w:noProof/>
                <w:webHidden/>
              </w:rPr>
              <w:fldChar w:fldCharType="begin"/>
            </w:r>
            <w:r w:rsidR="00475362">
              <w:rPr>
                <w:noProof/>
                <w:webHidden/>
              </w:rPr>
              <w:instrText xml:space="preserve"> PAGEREF _Toc101089712 \h </w:instrText>
            </w:r>
            <w:r w:rsidR="00475362">
              <w:rPr>
                <w:noProof/>
                <w:webHidden/>
              </w:rPr>
            </w:r>
            <w:r w:rsidR="00475362">
              <w:rPr>
                <w:noProof/>
                <w:webHidden/>
              </w:rPr>
              <w:fldChar w:fldCharType="separate"/>
            </w:r>
            <w:r w:rsidR="00475362">
              <w:rPr>
                <w:noProof/>
                <w:webHidden/>
              </w:rPr>
              <w:t>3</w:t>
            </w:r>
            <w:r w:rsidR="00475362">
              <w:rPr>
                <w:noProof/>
                <w:webHidden/>
              </w:rPr>
              <w:fldChar w:fldCharType="end"/>
            </w:r>
          </w:hyperlink>
        </w:p>
        <w:p w14:paraId="354072A1" w14:textId="4819C579" w:rsidR="00475362" w:rsidRDefault="00953702">
          <w:pPr>
            <w:pStyle w:val="TOC1"/>
            <w:rPr>
              <w:rFonts w:eastAsiaTheme="minorEastAsia"/>
              <w:noProof/>
            </w:rPr>
          </w:pPr>
          <w:hyperlink w:anchor="_Toc101089713" w:history="1">
            <w:r w:rsidR="00475362" w:rsidRPr="00773C2A">
              <w:rPr>
                <w:rStyle w:val="Hyperlink"/>
                <w:noProof/>
              </w:rPr>
              <w:t>Microenvironment Water Quality</w:t>
            </w:r>
            <w:r w:rsidR="00475362">
              <w:rPr>
                <w:noProof/>
                <w:webHidden/>
              </w:rPr>
              <w:tab/>
            </w:r>
            <w:r w:rsidR="00475362">
              <w:rPr>
                <w:noProof/>
                <w:webHidden/>
              </w:rPr>
              <w:fldChar w:fldCharType="begin"/>
            </w:r>
            <w:r w:rsidR="00475362">
              <w:rPr>
                <w:noProof/>
                <w:webHidden/>
              </w:rPr>
              <w:instrText xml:space="preserve"> PAGEREF _Toc101089713 \h </w:instrText>
            </w:r>
            <w:r w:rsidR="00475362">
              <w:rPr>
                <w:noProof/>
                <w:webHidden/>
              </w:rPr>
            </w:r>
            <w:r w:rsidR="00475362">
              <w:rPr>
                <w:noProof/>
                <w:webHidden/>
              </w:rPr>
              <w:fldChar w:fldCharType="separate"/>
            </w:r>
            <w:r w:rsidR="00475362">
              <w:rPr>
                <w:noProof/>
                <w:webHidden/>
              </w:rPr>
              <w:t>3</w:t>
            </w:r>
            <w:r w:rsidR="00475362">
              <w:rPr>
                <w:noProof/>
                <w:webHidden/>
              </w:rPr>
              <w:fldChar w:fldCharType="end"/>
            </w:r>
          </w:hyperlink>
        </w:p>
        <w:p w14:paraId="047A4935" w14:textId="56A7309B" w:rsidR="00475362" w:rsidRDefault="00953702">
          <w:pPr>
            <w:pStyle w:val="TOC2"/>
            <w:rPr>
              <w:rFonts w:eastAsiaTheme="minorEastAsia"/>
              <w:noProof/>
            </w:rPr>
          </w:pPr>
          <w:hyperlink w:anchor="_Toc101089714" w:history="1">
            <w:r w:rsidR="00475362" w:rsidRPr="00773C2A">
              <w:rPr>
                <w:rStyle w:val="Hyperlink"/>
                <w:noProof/>
              </w:rPr>
              <w:t>Acceptable Water Quality</w:t>
            </w:r>
            <w:r w:rsidR="00475362">
              <w:rPr>
                <w:noProof/>
                <w:webHidden/>
              </w:rPr>
              <w:tab/>
            </w:r>
            <w:r w:rsidR="00475362">
              <w:rPr>
                <w:noProof/>
                <w:webHidden/>
              </w:rPr>
              <w:fldChar w:fldCharType="begin"/>
            </w:r>
            <w:r w:rsidR="00475362">
              <w:rPr>
                <w:noProof/>
                <w:webHidden/>
              </w:rPr>
              <w:instrText xml:space="preserve"> PAGEREF _Toc101089714 \h </w:instrText>
            </w:r>
            <w:r w:rsidR="00475362">
              <w:rPr>
                <w:noProof/>
                <w:webHidden/>
              </w:rPr>
            </w:r>
            <w:r w:rsidR="00475362">
              <w:rPr>
                <w:noProof/>
                <w:webHidden/>
              </w:rPr>
              <w:fldChar w:fldCharType="separate"/>
            </w:r>
            <w:r w:rsidR="00475362">
              <w:rPr>
                <w:noProof/>
                <w:webHidden/>
              </w:rPr>
              <w:t>3</w:t>
            </w:r>
            <w:r w:rsidR="00475362">
              <w:rPr>
                <w:noProof/>
                <w:webHidden/>
              </w:rPr>
              <w:fldChar w:fldCharType="end"/>
            </w:r>
          </w:hyperlink>
        </w:p>
        <w:p w14:paraId="62572B00" w14:textId="56831A02" w:rsidR="00475362" w:rsidRDefault="00953702">
          <w:pPr>
            <w:pStyle w:val="TOC2"/>
            <w:rPr>
              <w:rFonts w:eastAsiaTheme="minorEastAsia"/>
              <w:noProof/>
            </w:rPr>
          </w:pPr>
          <w:hyperlink w:anchor="_Toc101089715" w:history="1">
            <w:r w:rsidR="00475362" w:rsidRPr="00773C2A">
              <w:rPr>
                <w:rStyle w:val="Hyperlink"/>
                <w:noProof/>
              </w:rPr>
              <w:t>Online Monitoring and Control</w:t>
            </w:r>
            <w:r w:rsidR="00475362">
              <w:rPr>
                <w:noProof/>
                <w:webHidden/>
              </w:rPr>
              <w:tab/>
            </w:r>
            <w:r w:rsidR="00475362">
              <w:rPr>
                <w:noProof/>
                <w:webHidden/>
              </w:rPr>
              <w:fldChar w:fldCharType="begin"/>
            </w:r>
            <w:r w:rsidR="00475362">
              <w:rPr>
                <w:noProof/>
                <w:webHidden/>
              </w:rPr>
              <w:instrText xml:space="preserve"> PAGEREF _Toc101089715 \h </w:instrText>
            </w:r>
            <w:r w:rsidR="00475362">
              <w:rPr>
                <w:noProof/>
                <w:webHidden/>
              </w:rPr>
            </w:r>
            <w:r w:rsidR="00475362">
              <w:rPr>
                <w:noProof/>
                <w:webHidden/>
              </w:rPr>
              <w:fldChar w:fldCharType="separate"/>
            </w:r>
            <w:r w:rsidR="00475362">
              <w:rPr>
                <w:noProof/>
                <w:webHidden/>
              </w:rPr>
              <w:t>4</w:t>
            </w:r>
            <w:r w:rsidR="00475362">
              <w:rPr>
                <w:noProof/>
                <w:webHidden/>
              </w:rPr>
              <w:fldChar w:fldCharType="end"/>
            </w:r>
          </w:hyperlink>
        </w:p>
        <w:p w14:paraId="45199A68" w14:textId="3D07954C" w:rsidR="00475362" w:rsidRDefault="00953702">
          <w:pPr>
            <w:pStyle w:val="TOC2"/>
            <w:rPr>
              <w:rFonts w:eastAsiaTheme="minorEastAsia"/>
              <w:noProof/>
            </w:rPr>
          </w:pPr>
          <w:hyperlink w:anchor="_Toc101089716" w:history="1">
            <w:r w:rsidR="00475362" w:rsidRPr="00773C2A">
              <w:rPr>
                <w:rStyle w:val="Hyperlink"/>
                <w:noProof/>
              </w:rPr>
              <w:t>Biannual Monitoring</w:t>
            </w:r>
            <w:r w:rsidR="00475362">
              <w:rPr>
                <w:noProof/>
                <w:webHidden/>
              </w:rPr>
              <w:tab/>
            </w:r>
            <w:r w:rsidR="00475362">
              <w:rPr>
                <w:noProof/>
                <w:webHidden/>
              </w:rPr>
              <w:fldChar w:fldCharType="begin"/>
            </w:r>
            <w:r w:rsidR="00475362">
              <w:rPr>
                <w:noProof/>
                <w:webHidden/>
              </w:rPr>
              <w:instrText xml:space="preserve"> PAGEREF _Toc101089716 \h </w:instrText>
            </w:r>
            <w:r w:rsidR="00475362">
              <w:rPr>
                <w:noProof/>
                <w:webHidden/>
              </w:rPr>
            </w:r>
            <w:r w:rsidR="00475362">
              <w:rPr>
                <w:noProof/>
                <w:webHidden/>
              </w:rPr>
              <w:fldChar w:fldCharType="separate"/>
            </w:r>
            <w:r w:rsidR="00475362">
              <w:rPr>
                <w:noProof/>
                <w:webHidden/>
              </w:rPr>
              <w:t>4</w:t>
            </w:r>
            <w:r w:rsidR="00475362">
              <w:rPr>
                <w:noProof/>
                <w:webHidden/>
              </w:rPr>
              <w:fldChar w:fldCharType="end"/>
            </w:r>
          </w:hyperlink>
        </w:p>
        <w:p w14:paraId="024567D8" w14:textId="1F4AB959" w:rsidR="00475362" w:rsidRDefault="00953702">
          <w:pPr>
            <w:pStyle w:val="TOC2"/>
            <w:rPr>
              <w:rFonts w:eastAsiaTheme="minorEastAsia"/>
              <w:noProof/>
            </w:rPr>
          </w:pPr>
          <w:hyperlink w:anchor="_Toc101089717" w:history="1">
            <w:r w:rsidR="00475362" w:rsidRPr="00773C2A">
              <w:rPr>
                <w:rStyle w:val="Hyperlink"/>
                <w:noProof/>
              </w:rPr>
              <w:t>Chemical Dosing Stock Solutions</w:t>
            </w:r>
            <w:r w:rsidR="00475362">
              <w:rPr>
                <w:noProof/>
                <w:webHidden/>
              </w:rPr>
              <w:tab/>
            </w:r>
            <w:r w:rsidR="00475362">
              <w:rPr>
                <w:noProof/>
                <w:webHidden/>
              </w:rPr>
              <w:fldChar w:fldCharType="begin"/>
            </w:r>
            <w:r w:rsidR="00475362">
              <w:rPr>
                <w:noProof/>
                <w:webHidden/>
              </w:rPr>
              <w:instrText xml:space="preserve"> PAGEREF _Toc101089717 \h </w:instrText>
            </w:r>
            <w:r w:rsidR="00475362">
              <w:rPr>
                <w:noProof/>
                <w:webHidden/>
              </w:rPr>
            </w:r>
            <w:r w:rsidR="00475362">
              <w:rPr>
                <w:noProof/>
                <w:webHidden/>
              </w:rPr>
              <w:fldChar w:fldCharType="separate"/>
            </w:r>
            <w:r w:rsidR="00475362">
              <w:rPr>
                <w:noProof/>
                <w:webHidden/>
              </w:rPr>
              <w:t>4</w:t>
            </w:r>
            <w:r w:rsidR="00475362">
              <w:rPr>
                <w:noProof/>
                <w:webHidden/>
              </w:rPr>
              <w:fldChar w:fldCharType="end"/>
            </w:r>
          </w:hyperlink>
        </w:p>
        <w:p w14:paraId="3BAD77B3" w14:textId="44941505" w:rsidR="00475362" w:rsidRDefault="00953702">
          <w:pPr>
            <w:pStyle w:val="TOC1"/>
            <w:rPr>
              <w:rFonts w:eastAsiaTheme="minorEastAsia"/>
              <w:noProof/>
            </w:rPr>
          </w:pPr>
          <w:hyperlink w:anchor="_Toc101089718" w:history="1">
            <w:r w:rsidR="00475362" w:rsidRPr="00773C2A">
              <w:rPr>
                <w:rStyle w:val="Hyperlink"/>
                <w:noProof/>
              </w:rPr>
              <w:t>Life Support Systems (LSS)</w:t>
            </w:r>
            <w:r w:rsidR="00475362">
              <w:rPr>
                <w:noProof/>
                <w:webHidden/>
              </w:rPr>
              <w:tab/>
            </w:r>
            <w:r w:rsidR="00475362">
              <w:rPr>
                <w:noProof/>
                <w:webHidden/>
              </w:rPr>
              <w:fldChar w:fldCharType="begin"/>
            </w:r>
            <w:r w:rsidR="00475362">
              <w:rPr>
                <w:noProof/>
                <w:webHidden/>
              </w:rPr>
              <w:instrText xml:space="preserve"> PAGEREF _Toc101089718 \h </w:instrText>
            </w:r>
            <w:r w:rsidR="00475362">
              <w:rPr>
                <w:noProof/>
                <w:webHidden/>
              </w:rPr>
            </w:r>
            <w:r w:rsidR="00475362">
              <w:rPr>
                <w:noProof/>
                <w:webHidden/>
              </w:rPr>
              <w:fldChar w:fldCharType="separate"/>
            </w:r>
            <w:r w:rsidR="00475362">
              <w:rPr>
                <w:noProof/>
                <w:webHidden/>
              </w:rPr>
              <w:t>4</w:t>
            </w:r>
            <w:r w:rsidR="00475362">
              <w:rPr>
                <w:noProof/>
                <w:webHidden/>
              </w:rPr>
              <w:fldChar w:fldCharType="end"/>
            </w:r>
          </w:hyperlink>
        </w:p>
        <w:p w14:paraId="08D5EAA5" w14:textId="7EE4D1D5" w:rsidR="00475362" w:rsidRDefault="00953702">
          <w:pPr>
            <w:pStyle w:val="TOC2"/>
            <w:rPr>
              <w:rFonts w:eastAsiaTheme="minorEastAsia"/>
              <w:noProof/>
            </w:rPr>
          </w:pPr>
          <w:hyperlink w:anchor="_Toc101089719" w:history="1">
            <w:r w:rsidR="00475362" w:rsidRPr="00773C2A">
              <w:rPr>
                <w:rStyle w:val="Hyperlink"/>
                <w:noProof/>
              </w:rPr>
              <w:t>Zebrafish System 1</w:t>
            </w:r>
            <w:r w:rsidR="00475362">
              <w:rPr>
                <w:noProof/>
                <w:webHidden/>
              </w:rPr>
              <w:tab/>
            </w:r>
            <w:r w:rsidR="00475362">
              <w:rPr>
                <w:noProof/>
                <w:webHidden/>
              </w:rPr>
              <w:fldChar w:fldCharType="begin"/>
            </w:r>
            <w:r w:rsidR="00475362">
              <w:rPr>
                <w:noProof/>
                <w:webHidden/>
              </w:rPr>
              <w:instrText xml:space="preserve"> PAGEREF _Toc101089719 \h </w:instrText>
            </w:r>
            <w:r w:rsidR="00475362">
              <w:rPr>
                <w:noProof/>
                <w:webHidden/>
              </w:rPr>
            </w:r>
            <w:r w:rsidR="00475362">
              <w:rPr>
                <w:noProof/>
                <w:webHidden/>
              </w:rPr>
              <w:fldChar w:fldCharType="separate"/>
            </w:r>
            <w:r w:rsidR="00475362">
              <w:rPr>
                <w:noProof/>
                <w:webHidden/>
              </w:rPr>
              <w:t>4</w:t>
            </w:r>
            <w:r w:rsidR="00475362">
              <w:rPr>
                <w:noProof/>
                <w:webHidden/>
              </w:rPr>
              <w:fldChar w:fldCharType="end"/>
            </w:r>
          </w:hyperlink>
        </w:p>
        <w:p w14:paraId="1197738B" w14:textId="036FF534" w:rsidR="00475362" w:rsidRDefault="00953702">
          <w:pPr>
            <w:pStyle w:val="TOC3"/>
            <w:tabs>
              <w:tab w:val="right" w:leader="dot" w:pos="9350"/>
            </w:tabs>
            <w:rPr>
              <w:rFonts w:eastAsiaTheme="minorEastAsia"/>
              <w:noProof/>
            </w:rPr>
          </w:pPr>
          <w:hyperlink w:anchor="_Toc101089720" w:history="1">
            <w:r w:rsidR="00475362" w:rsidRPr="00773C2A">
              <w:rPr>
                <w:rStyle w:val="Hyperlink"/>
                <w:noProof/>
              </w:rPr>
              <w:t>System Size</w:t>
            </w:r>
            <w:r w:rsidR="00475362">
              <w:rPr>
                <w:noProof/>
                <w:webHidden/>
              </w:rPr>
              <w:tab/>
            </w:r>
            <w:r w:rsidR="00475362">
              <w:rPr>
                <w:noProof/>
                <w:webHidden/>
              </w:rPr>
              <w:fldChar w:fldCharType="begin"/>
            </w:r>
            <w:r w:rsidR="00475362">
              <w:rPr>
                <w:noProof/>
                <w:webHidden/>
              </w:rPr>
              <w:instrText xml:space="preserve"> PAGEREF _Toc101089720 \h </w:instrText>
            </w:r>
            <w:r w:rsidR="00475362">
              <w:rPr>
                <w:noProof/>
                <w:webHidden/>
              </w:rPr>
            </w:r>
            <w:r w:rsidR="00475362">
              <w:rPr>
                <w:noProof/>
                <w:webHidden/>
              </w:rPr>
              <w:fldChar w:fldCharType="separate"/>
            </w:r>
            <w:r w:rsidR="00475362">
              <w:rPr>
                <w:noProof/>
                <w:webHidden/>
              </w:rPr>
              <w:t>4</w:t>
            </w:r>
            <w:r w:rsidR="00475362">
              <w:rPr>
                <w:noProof/>
                <w:webHidden/>
              </w:rPr>
              <w:fldChar w:fldCharType="end"/>
            </w:r>
          </w:hyperlink>
        </w:p>
        <w:p w14:paraId="7A38466D" w14:textId="09CF5A74" w:rsidR="00475362" w:rsidRDefault="00953702">
          <w:pPr>
            <w:pStyle w:val="TOC3"/>
            <w:tabs>
              <w:tab w:val="right" w:leader="dot" w:pos="9350"/>
            </w:tabs>
            <w:rPr>
              <w:rFonts w:eastAsiaTheme="minorEastAsia"/>
              <w:noProof/>
            </w:rPr>
          </w:pPr>
          <w:hyperlink w:anchor="_Toc101089721" w:history="1">
            <w:r w:rsidR="00475362" w:rsidRPr="00773C2A">
              <w:rPr>
                <w:rStyle w:val="Hyperlink"/>
                <w:noProof/>
              </w:rPr>
              <w:t>Filtration</w:t>
            </w:r>
            <w:r w:rsidR="00475362">
              <w:rPr>
                <w:noProof/>
                <w:webHidden/>
              </w:rPr>
              <w:tab/>
            </w:r>
            <w:r w:rsidR="00475362">
              <w:rPr>
                <w:noProof/>
                <w:webHidden/>
              </w:rPr>
              <w:fldChar w:fldCharType="begin"/>
            </w:r>
            <w:r w:rsidR="00475362">
              <w:rPr>
                <w:noProof/>
                <w:webHidden/>
              </w:rPr>
              <w:instrText xml:space="preserve"> PAGEREF _Toc101089721 \h </w:instrText>
            </w:r>
            <w:r w:rsidR="00475362">
              <w:rPr>
                <w:noProof/>
                <w:webHidden/>
              </w:rPr>
            </w:r>
            <w:r w:rsidR="00475362">
              <w:rPr>
                <w:noProof/>
                <w:webHidden/>
              </w:rPr>
              <w:fldChar w:fldCharType="separate"/>
            </w:r>
            <w:r w:rsidR="00475362">
              <w:rPr>
                <w:noProof/>
                <w:webHidden/>
              </w:rPr>
              <w:t>5</w:t>
            </w:r>
            <w:r w:rsidR="00475362">
              <w:rPr>
                <w:noProof/>
                <w:webHidden/>
              </w:rPr>
              <w:fldChar w:fldCharType="end"/>
            </w:r>
          </w:hyperlink>
        </w:p>
        <w:p w14:paraId="5BF2C6DF" w14:textId="5AF45BE6" w:rsidR="00475362" w:rsidRDefault="00953702">
          <w:pPr>
            <w:pStyle w:val="TOC3"/>
            <w:tabs>
              <w:tab w:val="right" w:leader="dot" w:pos="9350"/>
            </w:tabs>
            <w:rPr>
              <w:rFonts w:eastAsiaTheme="minorEastAsia"/>
              <w:noProof/>
            </w:rPr>
          </w:pPr>
          <w:hyperlink w:anchor="_Toc101089722" w:history="1">
            <w:r w:rsidR="00475362" w:rsidRPr="00773C2A">
              <w:rPr>
                <w:rStyle w:val="Hyperlink"/>
                <w:noProof/>
              </w:rPr>
              <w:t>Water Quality</w:t>
            </w:r>
            <w:r w:rsidR="00475362">
              <w:rPr>
                <w:noProof/>
                <w:webHidden/>
              </w:rPr>
              <w:tab/>
            </w:r>
            <w:r w:rsidR="00475362">
              <w:rPr>
                <w:noProof/>
                <w:webHidden/>
              </w:rPr>
              <w:fldChar w:fldCharType="begin"/>
            </w:r>
            <w:r w:rsidR="00475362">
              <w:rPr>
                <w:noProof/>
                <w:webHidden/>
              </w:rPr>
              <w:instrText xml:space="preserve"> PAGEREF _Toc101089722 \h </w:instrText>
            </w:r>
            <w:r w:rsidR="00475362">
              <w:rPr>
                <w:noProof/>
                <w:webHidden/>
              </w:rPr>
            </w:r>
            <w:r w:rsidR="00475362">
              <w:rPr>
                <w:noProof/>
                <w:webHidden/>
              </w:rPr>
              <w:fldChar w:fldCharType="separate"/>
            </w:r>
            <w:r w:rsidR="00475362">
              <w:rPr>
                <w:noProof/>
                <w:webHidden/>
              </w:rPr>
              <w:t>5</w:t>
            </w:r>
            <w:r w:rsidR="00475362">
              <w:rPr>
                <w:noProof/>
                <w:webHidden/>
              </w:rPr>
              <w:fldChar w:fldCharType="end"/>
            </w:r>
          </w:hyperlink>
        </w:p>
        <w:p w14:paraId="0BC43BD8" w14:textId="551EC502" w:rsidR="00475362" w:rsidRDefault="00953702">
          <w:pPr>
            <w:pStyle w:val="TOC3"/>
            <w:tabs>
              <w:tab w:val="right" w:leader="dot" w:pos="9350"/>
            </w:tabs>
            <w:rPr>
              <w:rFonts w:eastAsiaTheme="minorEastAsia"/>
              <w:noProof/>
            </w:rPr>
          </w:pPr>
          <w:hyperlink w:anchor="_Toc101089723" w:history="1">
            <w:r w:rsidR="00475362" w:rsidRPr="00773C2A">
              <w:rPr>
                <w:rStyle w:val="Hyperlink"/>
                <w:noProof/>
              </w:rPr>
              <w:t>Sentinel Housing</w:t>
            </w:r>
            <w:r w:rsidR="00475362">
              <w:rPr>
                <w:noProof/>
                <w:webHidden/>
              </w:rPr>
              <w:tab/>
            </w:r>
            <w:r w:rsidR="00475362">
              <w:rPr>
                <w:noProof/>
                <w:webHidden/>
              </w:rPr>
              <w:fldChar w:fldCharType="begin"/>
            </w:r>
            <w:r w:rsidR="00475362">
              <w:rPr>
                <w:noProof/>
                <w:webHidden/>
              </w:rPr>
              <w:instrText xml:space="preserve"> PAGEREF _Toc101089723 \h </w:instrText>
            </w:r>
            <w:r w:rsidR="00475362">
              <w:rPr>
                <w:noProof/>
                <w:webHidden/>
              </w:rPr>
            </w:r>
            <w:r w:rsidR="00475362">
              <w:rPr>
                <w:noProof/>
                <w:webHidden/>
              </w:rPr>
              <w:fldChar w:fldCharType="separate"/>
            </w:r>
            <w:r w:rsidR="00475362">
              <w:rPr>
                <w:noProof/>
                <w:webHidden/>
              </w:rPr>
              <w:t>5</w:t>
            </w:r>
            <w:r w:rsidR="00475362">
              <w:rPr>
                <w:noProof/>
                <w:webHidden/>
              </w:rPr>
              <w:fldChar w:fldCharType="end"/>
            </w:r>
          </w:hyperlink>
        </w:p>
        <w:p w14:paraId="0238975A" w14:textId="772052FD" w:rsidR="00475362" w:rsidRDefault="00953702">
          <w:pPr>
            <w:pStyle w:val="TOC2"/>
            <w:rPr>
              <w:rFonts w:eastAsiaTheme="minorEastAsia"/>
              <w:noProof/>
            </w:rPr>
          </w:pPr>
          <w:hyperlink w:anchor="_Toc101089724" w:history="1">
            <w:r w:rsidR="00475362" w:rsidRPr="00773C2A">
              <w:rPr>
                <w:rStyle w:val="Hyperlink"/>
                <w:noProof/>
              </w:rPr>
              <w:t>Zebrafish System 2</w:t>
            </w:r>
            <w:r w:rsidR="00475362">
              <w:rPr>
                <w:noProof/>
                <w:webHidden/>
              </w:rPr>
              <w:tab/>
            </w:r>
            <w:r w:rsidR="00475362">
              <w:rPr>
                <w:noProof/>
                <w:webHidden/>
              </w:rPr>
              <w:fldChar w:fldCharType="begin"/>
            </w:r>
            <w:r w:rsidR="00475362">
              <w:rPr>
                <w:noProof/>
                <w:webHidden/>
              </w:rPr>
              <w:instrText xml:space="preserve"> PAGEREF _Toc101089724 \h </w:instrText>
            </w:r>
            <w:r w:rsidR="00475362">
              <w:rPr>
                <w:noProof/>
                <w:webHidden/>
              </w:rPr>
            </w:r>
            <w:r w:rsidR="00475362">
              <w:rPr>
                <w:noProof/>
                <w:webHidden/>
              </w:rPr>
              <w:fldChar w:fldCharType="separate"/>
            </w:r>
            <w:r w:rsidR="00475362">
              <w:rPr>
                <w:noProof/>
                <w:webHidden/>
              </w:rPr>
              <w:t>5</w:t>
            </w:r>
            <w:r w:rsidR="00475362">
              <w:rPr>
                <w:noProof/>
                <w:webHidden/>
              </w:rPr>
              <w:fldChar w:fldCharType="end"/>
            </w:r>
          </w:hyperlink>
        </w:p>
        <w:p w14:paraId="50130EEB" w14:textId="4AAAD30A" w:rsidR="00475362" w:rsidRDefault="00953702">
          <w:pPr>
            <w:pStyle w:val="TOC3"/>
            <w:tabs>
              <w:tab w:val="right" w:leader="dot" w:pos="9350"/>
            </w:tabs>
            <w:rPr>
              <w:rFonts w:eastAsiaTheme="minorEastAsia"/>
              <w:noProof/>
            </w:rPr>
          </w:pPr>
          <w:hyperlink w:anchor="_Toc101089725" w:history="1">
            <w:r w:rsidR="00475362" w:rsidRPr="00773C2A">
              <w:rPr>
                <w:rStyle w:val="Hyperlink"/>
                <w:noProof/>
              </w:rPr>
              <w:t>System Size</w:t>
            </w:r>
            <w:r w:rsidR="00475362">
              <w:rPr>
                <w:noProof/>
                <w:webHidden/>
              </w:rPr>
              <w:tab/>
            </w:r>
            <w:r w:rsidR="00475362">
              <w:rPr>
                <w:noProof/>
                <w:webHidden/>
              </w:rPr>
              <w:fldChar w:fldCharType="begin"/>
            </w:r>
            <w:r w:rsidR="00475362">
              <w:rPr>
                <w:noProof/>
                <w:webHidden/>
              </w:rPr>
              <w:instrText xml:space="preserve"> PAGEREF _Toc101089725 \h </w:instrText>
            </w:r>
            <w:r w:rsidR="00475362">
              <w:rPr>
                <w:noProof/>
                <w:webHidden/>
              </w:rPr>
            </w:r>
            <w:r w:rsidR="00475362">
              <w:rPr>
                <w:noProof/>
                <w:webHidden/>
              </w:rPr>
              <w:fldChar w:fldCharType="separate"/>
            </w:r>
            <w:r w:rsidR="00475362">
              <w:rPr>
                <w:noProof/>
                <w:webHidden/>
              </w:rPr>
              <w:t>5</w:t>
            </w:r>
            <w:r w:rsidR="00475362">
              <w:rPr>
                <w:noProof/>
                <w:webHidden/>
              </w:rPr>
              <w:fldChar w:fldCharType="end"/>
            </w:r>
          </w:hyperlink>
        </w:p>
        <w:p w14:paraId="06302232" w14:textId="3164488D" w:rsidR="00475362" w:rsidRDefault="00953702">
          <w:pPr>
            <w:pStyle w:val="TOC3"/>
            <w:tabs>
              <w:tab w:val="right" w:leader="dot" w:pos="9350"/>
            </w:tabs>
            <w:rPr>
              <w:rFonts w:eastAsiaTheme="minorEastAsia"/>
              <w:noProof/>
            </w:rPr>
          </w:pPr>
          <w:hyperlink w:anchor="_Toc101089726" w:history="1">
            <w:r w:rsidR="00475362" w:rsidRPr="00773C2A">
              <w:rPr>
                <w:rStyle w:val="Hyperlink"/>
                <w:noProof/>
              </w:rPr>
              <w:t>Filtration</w:t>
            </w:r>
            <w:r w:rsidR="00475362">
              <w:rPr>
                <w:noProof/>
                <w:webHidden/>
              </w:rPr>
              <w:tab/>
            </w:r>
            <w:r w:rsidR="00475362">
              <w:rPr>
                <w:noProof/>
                <w:webHidden/>
              </w:rPr>
              <w:fldChar w:fldCharType="begin"/>
            </w:r>
            <w:r w:rsidR="00475362">
              <w:rPr>
                <w:noProof/>
                <w:webHidden/>
              </w:rPr>
              <w:instrText xml:space="preserve"> PAGEREF _Toc101089726 \h </w:instrText>
            </w:r>
            <w:r w:rsidR="00475362">
              <w:rPr>
                <w:noProof/>
                <w:webHidden/>
              </w:rPr>
            </w:r>
            <w:r w:rsidR="00475362">
              <w:rPr>
                <w:noProof/>
                <w:webHidden/>
              </w:rPr>
              <w:fldChar w:fldCharType="separate"/>
            </w:r>
            <w:r w:rsidR="00475362">
              <w:rPr>
                <w:noProof/>
                <w:webHidden/>
              </w:rPr>
              <w:t>5</w:t>
            </w:r>
            <w:r w:rsidR="00475362">
              <w:rPr>
                <w:noProof/>
                <w:webHidden/>
              </w:rPr>
              <w:fldChar w:fldCharType="end"/>
            </w:r>
          </w:hyperlink>
        </w:p>
        <w:p w14:paraId="7F9C93F4" w14:textId="41B3DFFF" w:rsidR="00475362" w:rsidRDefault="00953702">
          <w:pPr>
            <w:pStyle w:val="TOC3"/>
            <w:tabs>
              <w:tab w:val="right" w:leader="dot" w:pos="9350"/>
            </w:tabs>
            <w:rPr>
              <w:rFonts w:eastAsiaTheme="minorEastAsia"/>
              <w:noProof/>
            </w:rPr>
          </w:pPr>
          <w:hyperlink w:anchor="_Toc101089727" w:history="1">
            <w:r w:rsidR="00475362" w:rsidRPr="00773C2A">
              <w:rPr>
                <w:rStyle w:val="Hyperlink"/>
                <w:noProof/>
              </w:rPr>
              <w:t>Water Quality</w:t>
            </w:r>
            <w:r w:rsidR="00475362">
              <w:rPr>
                <w:noProof/>
                <w:webHidden/>
              </w:rPr>
              <w:tab/>
            </w:r>
            <w:r w:rsidR="00475362">
              <w:rPr>
                <w:noProof/>
                <w:webHidden/>
              </w:rPr>
              <w:fldChar w:fldCharType="begin"/>
            </w:r>
            <w:r w:rsidR="00475362">
              <w:rPr>
                <w:noProof/>
                <w:webHidden/>
              </w:rPr>
              <w:instrText xml:space="preserve"> PAGEREF _Toc101089727 \h </w:instrText>
            </w:r>
            <w:r w:rsidR="00475362">
              <w:rPr>
                <w:noProof/>
                <w:webHidden/>
              </w:rPr>
            </w:r>
            <w:r w:rsidR="00475362">
              <w:rPr>
                <w:noProof/>
                <w:webHidden/>
              </w:rPr>
              <w:fldChar w:fldCharType="separate"/>
            </w:r>
            <w:r w:rsidR="00475362">
              <w:rPr>
                <w:noProof/>
                <w:webHidden/>
              </w:rPr>
              <w:t>6</w:t>
            </w:r>
            <w:r w:rsidR="00475362">
              <w:rPr>
                <w:noProof/>
                <w:webHidden/>
              </w:rPr>
              <w:fldChar w:fldCharType="end"/>
            </w:r>
          </w:hyperlink>
        </w:p>
        <w:p w14:paraId="34E4F5E5" w14:textId="5DA6222C" w:rsidR="00475362" w:rsidRDefault="00953702">
          <w:pPr>
            <w:pStyle w:val="TOC3"/>
            <w:tabs>
              <w:tab w:val="right" w:leader="dot" w:pos="9350"/>
            </w:tabs>
            <w:rPr>
              <w:rFonts w:eastAsiaTheme="minorEastAsia"/>
              <w:noProof/>
            </w:rPr>
          </w:pPr>
          <w:hyperlink w:anchor="_Toc101089728" w:history="1">
            <w:r w:rsidR="00475362" w:rsidRPr="00773C2A">
              <w:rPr>
                <w:rStyle w:val="Hyperlink"/>
                <w:noProof/>
              </w:rPr>
              <w:t>Sentinel Housing</w:t>
            </w:r>
            <w:r w:rsidR="00475362">
              <w:rPr>
                <w:noProof/>
                <w:webHidden/>
              </w:rPr>
              <w:tab/>
            </w:r>
            <w:r w:rsidR="00475362">
              <w:rPr>
                <w:noProof/>
                <w:webHidden/>
              </w:rPr>
              <w:fldChar w:fldCharType="begin"/>
            </w:r>
            <w:r w:rsidR="00475362">
              <w:rPr>
                <w:noProof/>
                <w:webHidden/>
              </w:rPr>
              <w:instrText xml:space="preserve"> PAGEREF _Toc101089728 \h </w:instrText>
            </w:r>
            <w:r w:rsidR="00475362">
              <w:rPr>
                <w:noProof/>
                <w:webHidden/>
              </w:rPr>
            </w:r>
            <w:r w:rsidR="00475362">
              <w:rPr>
                <w:noProof/>
                <w:webHidden/>
              </w:rPr>
              <w:fldChar w:fldCharType="separate"/>
            </w:r>
            <w:r w:rsidR="00475362">
              <w:rPr>
                <w:noProof/>
                <w:webHidden/>
              </w:rPr>
              <w:t>6</w:t>
            </w:r>
            <w:r w:rsidR="00475362">
              <w:rPr>
                <w:noProof/>
                <w:webHidden/>
              </w:rPr>
              <w:fldChar w:fldCharType="end"/>
            </w:r>
          </w:hyperlink>
        </w:p>
        <w:p w14:paraId="4EBA2E94" w14:textId="17B46FD3" w:rsidR="00475362" w:rsidRDefault="00953702">
          <w:pPr>
            <w:pStyle w:val="TOC2"/>
            <w:rPr>
              <w:rFonts w:eastAsiaTheme="minorEastAsia"/>
              <w:noProof/>
            </w:rPr>
          </w:pPr>
          <w:hyperlink w:anchor="_Toc101089729" w:history="1">
            <w:r w:rsidR="00475362" w:rsidRPr="00773C2A">
              <w:rPr>
                <w:rStyle w:val="Hyperlink"/>
                <w:noProof/>
              </w:rPr>
              <w:t>Quarantine Racks</w:t>
            </w:r>
            <w:r w:rsidR="00475362">
              <w:rPr>
                <w:noProof/>
                <w:webHidden/>
              </w:rPr>
              <w:tab/>
            </w:r>
            <w:r w:rsidR="00475362">
              <w:rPr>
                <w:noProof/>
                <w:webHidden/>
              </w:rPr>
              <w:fldChar w:fldCharType="begin"/>
            </w:r>
            <w:r w:rsidR="00475362">
              <w:rPr>
                <w:noProof/>
                <w:webHidden/>
              </w:rPr>
              <w:instrText xml:space="preserve"> PAGEREF _Toc101089729 \h </w:instrText>
            </w:r>
            <w:r w:rsidR="00475362">
              <w:rPr>
                <w:noProof/>
                <w:webHidden/>
              </w:rPr>
            </w:r>
            <w:r w:rsidR="00475362">
              <w:rPr>
                <w:noProof/>
                <w:webHidden/>
              </w:rPr>
              <w:fldChar w:fldCharType="separate"/>
            </w:r>
            <w:r w:rsidR="00475362">
              <w:rPr>
                <w:noProof/>
                <w:webHidden/>
              </w:rPr>
              <w:t>6</w:t>
            </w:r>
            <w:r w:rsidR="00475362">
              <w:rPr>
                <w:noProof/>
                <w:webHidden/>
              </w:rPr>
              <w:fldChar w:fldCharType="end"/>
            </w:r>
          </w:hyperlink>
        </w:p>
        <w:p w14:paraId="5799BC2E" w14:textId="436DC674" w:rsidR="00475362" w:rsidRDefault="00953702">
          <w:pPr>
            <w:pStyle w:val="TOC3"/>
            <w:tabs>
              <w:tab w:val="right" w:leader="dot" w:pos="9350"/>
            </w:tabs>
            <w:rPr>
              <w:rFonts w:eastAsiaTheme="minorEastAsia"/>
              <w:noProof/>
            </w:rPr>
          </w:pPr>
          <w:hyperlink w:anchor="_Toc101089730" w:history="1">
            <w:r w:rsidR="00475362" w:rsidRPr="00773C2A">
              <w:rPr>
                <w:rStyle w:val="Hyperlink"/>
                <w:noProof/>
              </w:rPr>
              <w:t>System Size</w:t>
            </w:r>
            <w:r w:rsidR="00475362">
              <w:rPr>
                <w:noProof/>
                <w:webHidden/>
              </w:rPr>
              <w:tab/>
            </w:r>
            <w:r w:rsidR="00475362">
              <w:rPr>
                <w:noProof/>
                <w:webHidden/>
              </w:rPr>
              <w:fldChar w:fldCharType="begin"/>
            </w:r>
            <w:r w:rsidR="00475362">
              <w:rPr>
                <w:noProof/>
                <w:webHidden/>
              </w:rPr>
              <w:instrText xml:space="preserve"> PAGEREF _Toc101089730 \h </w:instrText>
            </w:r>
            <w:r w:rsidR="00475362">
              <w:rPr>
                <w:noProof/>
                <w:webHidden/>
              </w:rPr>
            </w:r>
            <w:r w:rsidR="00475362">
              <w:rPr>
                <w:noProof/>
                <w:webHidden/>
              </w:rPr>
              <w:fldChar w:fldCharType="separate"/>
            </w:r>
            <w:r w:rsidR="00475362">
              <w:rPr>
                <w:noProof/>
                <w:webHidden/>
              </w:rPr>
              <w:t>6</w:t>
            </w:r>
            <w:r w:rsidR="00475362">
              <w:rPr>
                <w:noProof/>
                <w:webHidden/>
              </w:rPr>
              <w:fldChar w:fldCharType="end"/>
            </w:r>
          </w:hyperlink>
        </w:p>
        <w:p w14:paraId="3FD51770" w14:textId="33F4F425" w:rsidR="00475362" w:rsidRDefault="00953702">
          <w:pPr>
            <w:pStyle w:val="TOC3"/>
            <w:tabs>
              <w:tab w:val="right" w:leader="dot" w:pos="9350"/>
            </w:tabs>
            <w:rPr>
              <w:rFonts w:eastAsiaTheme="minorEastAsia"/>
              <w:noProof/>
            </w:rPr>
          </w:pPr>
          <w:hyperlink w:anchor="_Toc101089731" w:history="1">
            <w:r w:rsidR="00475362" w:rsidRPr="00773C2A">
              <w:rPr>
                <w:rStyle w:val="Hyperlink"/>
                <w:noProof/>
              </w:rPr>
              <w:t>Filtration</w:t>
            </w:r>
            <w:r w:rsidR="00475362">
              <w:rPr>
                <w:noProof/>
                <w:webHidden/>
              </w:rPr>
              <w:tab/>
            </w:r>
            <w:r w:rsidR="00475362">
              <w:rPr>
                <w:noProof/>
                <w:webHidden/>
              </w:rPr>
              <w:fldChar w:fldCharType="begin"/>
            </w:r>
            <w:r w:rsidR="00475362">
              <w:rPr>
                <w:noProof/>
                <w:webHidden/>
              </w:rPr>
              <w:instrText xml:space="preserve"> PAGEREF _Toc101089731 \h </w:instrText>
            </w:r>
            <w:r w:rsidR="00475362">
              <w:rPr>
                <w:noProof/>
                <w:webHidden/>
              </w:rPr>
            </w:r>
            <w:r w:rsidR="00475362">
              <w:rPr>
                <w:noProof/>
                <w:webHidden/>
              </w:rPr>
              <w:fldChar w:fldCharType="separate"/>
            </w:r>
            <w:r w:rsidR="00475362">
              <w:rPr>
                <w:noProof/>
                <w:webHidden/>
              </w:rPr>
              <w:t>6</w:t>
            </w:r>
            <w:r w:rsidR="00475362">
              <w:rPr>
                <w:noProof/>
                <w:webHidden/>
              </w:rPr>
              <w:fldChar w:fldCharType="end"/>
            </w:r>
          </w:hyperlink>
        </w:p>
        <w:p w14:paraId="6CF0FEA6" w14:textId="38626BE4" w:rsidR="00475362" w:rsidRDefault="00953702">
          <w:pPr>
            <w:pStyle w:val="TOC3"/>
            <w:tabs>
              <w:tab w:val="right" w:leader="dot" w:pos="9350"/>
            </w:tabs>
            <w:rPr>
              <w:rFonts w:eastAsiaTheme="minorEastAsia"/>
              <w:noProof/>
            </w:rPr>
          </w:pPr>
          <w:hyperlink w:anchor="_Toc101089732" w:history="1">
            <w:r w:rsidR="00475362" w:rsidRPr="00773C2A">
              <w:rPr>
                <w:rStyle w:val="Hyperlink"/>
                <w:noProof/>
              </w:rPr>
              <w:t>Water Quality</w:t>
            </w:r>
            <w:r w:rsidR="00475362">
              <w:rPr>
                <w:noProof/>
                <w:webHidden/>
              </w:rPr>
              <w:tab/>
            </w:r>
            <w:r w:rsidR="00475362">
              <w:rPr>
                <w:noProof/>
                <w:webHidden/>
              </w:rPr>
              <w:fldChar w:fldCharType="begin"/>
            </w:r>
            <w:r w:rsidR="00475362">
              <w:rPr>
                <w:noProof/>
                <w:webHidden/>
              </w:rPr>
              <w:instrText xml:space="preserve"> PAGEREF _Toc101089732 \h </w:instrText>
            </w:r>
            <w:r w:rsidR="00475362">
              <w:rPr>
                <w:noProof/>
                <w:webHidden/>
              </w:rPr>
            </w:r>
            <w:r w:rsidR="00475362">
              <w:rPr>
                <w:noProof/>
                <w:webHidden/>
              </w:rPr>
              <w:fldChar w:fldCharType="separate"/>
            </w:r>
            <w:r w:rsidR="00475362">
              <w:rPr>
                <w:noProof/>
                <w:webHidden/>
              </w:rPr>
              <w:t>7</w:t>
            </w:r>
            <w:r w:rsidR="00475362">
              <w:rPr>
                <w:noProof/>
                <w:webHidden/>
              </w:rPr>
              <w:fldChar w:fldCharType="end"/>
            </w:r>
          </w:hyperlink>
        </w:p>
        <w:p w14:paraId="746613C6" w14:textId="22CC9F96" w:rsidR="00475362" w:rsidRDefault="00953702">
          <w:pPr>
            <w:pStyle w:val="TOC1"/>
            <w:rPr>
              <w:rFonts w:eastAsiaTheme="minorEastAsia"/>
              <w:noProof/>
            </w:rPr>
          </w:pPr>
          <w:hyperlink w:anchor="_Toc101089733" w:history="1">
            <w:r w:rsidR="00475362" w:rsidRPr="00773C2A">
              <w:rPr>
                <w:rStyle w:val="Hyperlink"/>
                <w:noProof/>
              </w:rPr>
              <w:t>Feeding</w:t>
            </w:r>
            <w:r w:rsidR="00475362">
              <w:rPr>
                <w:noProof/>
                <w:webHidden/>
              </w:rPr>
              <w:tab/>
            </w:r>
            <w:r w:rsidR="00475362">
              <w:rPr>
                <w:noProof/>
                <w:webHidden/>
              </w:rPr>
              <w:fldChar w:fldCharType="begin"/>
            </w:r>
            <w:r w:rsidR="00475362">
              <w:rPr>
                <w:noProof/>
                <w:webHidden/>
              </w:rPr>
              <w:instrText xml:space="preserve"> PAGEREF _Toc101089733 \h </w:instrText>
            </w:r>
            <w:r w:rsidR="00475362">
              <w:rPr>
                <w:noProof/>
                <w:webHidden/>
              </w:rPr>
            </w:r>
            <w:r w:rsidR="00475362">
              <w:rPr>
                <w:noProof/>
                <w:webHidden/>
              </w:rPr>
              <w:fldChar w:fldCharType="separate"/>
            </w:r>
            <w:r w:rsidR="00475362">
              <w:rPr>
                <w:noProof/>
                <w:webHidden/>
              </w:rPr>
              <w:t>8</w:t>
            </w:r>
            <w:r w:rsidR="00475362">
              <w:rPr>
                <w:noProof/>
                <w:webHidden/>
              </w:rPr>
              <w:fldChar w:fldCharType="end"/>
            </w:r>
          </w:hyperlink>
        </w:p>
        <w:p w14:paraId="0B117B4F" w14:textId="612D0E7B" w:rsidR="00475362" w:rsidRDefault="00953702">
          <w:pPr>
            <w:pStyle w:val="TOC2"/>
            <w:rPr>
              <w:rFonts w:eastAsiaTheme="minorEastAsia"/>
              <w:noProof/>
            </w:rPr>
          </w:pPr>
          <w:hyperlink w:anchor="_Toc101089734" w:history="1">
            <w:r w:rsidR="00475362" w:rsidRPr="00773C2A">
              <w:rPr>
                <w:rStyle w:val="Hyperlink"/>
                <w:noProof/>
              </w:rPr>
              <w:t>Feeding Chart</w:t>
            </w:r>
            <w:r w:rsidR="00475362">
              <w:rPr>
                <w:noProof/>
                <w:webHidden/>
              </w:rPr>
              <w:tab/>
            </w:r>
            <w:r w:rsidR="00475362">
              <w:rPr>
                <w:noProof/>
                <w:webHidden/>
              </w:rPr>
              <w:fldChar w:fldCharType="begin"/>
            </w:r>
            <w:r w:rsidR="00475362">
              <w:rPr>
                <w:noProof/>
                <w:webHidden/>
              </w:rPr>
              <w:instrText xml:space="preserve"> PAGEREF _Toc101089734 \h </w:instrText>
            </w:r>
            <w:r w:rsidR="00475362">
              <w:rPr>
                <w:noProof/>
                <w:webHidden/>
              </w:rPr>
            </w:r>
            <w:r w:rsidR="00475362">
              <w:rPr>
                <w:noProof/>
                <w:webHidden/>
              </w:rPr>
              <w:fldChar w:fldCharType="separate"/>
            </w:r>
            <w:r w:rsidR="00475362">
              <w:rPr>
                <w:noProof/>
                <w:webHidden/>
              </w:rPr>
              <w:t>8</w:t>
            </w:r>
            <w:r w:rsidR="00475362">
              <w:rPr>
                <w:noProof/>
                <w:webHidden/>
              </w:rPr>
              <w:fldChar w:fldCharType="end"/>
            </w:r>
          </w:hyperlink>
        </w:p>
        <w:p w14:paraId="38B43A3A" w14:textId="6CF285FB" w:rsidR="00475362" w:rsidRDefault="00953702">
          <w:pPr>
            <w:pStyle w:val="TOC2"/>
            <w:rPr>
              <w:rFonts w:eastAsiaTheme="minorEastAsia"/>
              <w:noProof/>
            </w:rPr>
          </w:pPr>
          <w:hyperlink w:anchor="_Toc101089735" w:history="1">
            <w:r w:rsidR="00475362" w:rsidRPr="00773C2A">
              <w:rPr>
                <w:rStyle w:val="Hyperlink"/>
                <w:noProof/>
              </w:rPr>
              <w:t>Feed Information</w:t>
            </w:r>
            <w:r w:rsidR="00475362">
              <w:rPr>
                <w:noProof/>
                <w:webHidden/>
              </w:rPr>
              <w:tab/>
            </w:r>
            <w:r w:rsidR="00475362">
              <w:rPr>
                <w:noProof/>
                <w:webHidden/>
              </w:rPr>
              <w:fldChar w:fldCharType="begin"/>
            </w:r>
            <w:r w:rsidR="00475362">
              <w:rPr>
                <w:noProof/>
                <w:webHidden/>
              </w:rPr>
              <w:instrText xml:space="preserve"> PAGEREF _Toc101089735 \h </w:instrText>
            </w:r>
            <w:r w:rsidR="00475362">
              <w:rPr>
                <w:noProof/>
                <w:webHidden/>
              </w:rPr>
            </w:r>
            <w:r w:rsidR="00475362">
              <w:rPr>
                <w:noProof/>
                <w:webHidden/>
              </w:rPr>
              <w:fldChar w:fldCharType="separate"/>
            </w:r>
            <w:r w:rsidR="00475362">
              <w:rPr>
                <w:noProof/>
                <w:webHidden/>
              </w:rPr>
              <w:t>8</w:t>
            </w:r>
            <w:r w:rsidR="00475362">
              <w:rPr>
                <w:noProof/>
                <w:webHidden/>
              </w:rPr>
              <w:fldChar w:fldCharType="end"/>
            </w:r>
          </w:hyperlink>
        </w:p>
        <w:p w14:paraId="752A8335" w14:textId="1C4CD3DC" w:rsidR="00475362" w:rsidRDefault="00953702">
          <w:pPr>
            <w:pStyle w:val="TOC3"/>
            <w:tabs>
              <w:tab w:val="right" w:leader="dot" w:pos="9350"/>
            </w:tabs>
            <w:rPr>
              <w:rFonts w:eastAsiaTheme="minorEastAsia"/>
              <w:noProof/>
            </w:rPr>
          </w:pPr>
          <w:hyperlink w:anchor="_Toc101089736" w:history="1">
            <w:r w:rsidR="00475362" w:rsidRPr="00773C2A">
              <w:rPr>
                <w:rStyle w:val="Hyperlink"/>
                <w:noProof/>
              </w:rPr>
              <w:t>Brine Shrimp Direct Premium Grade Brine Shrimp Eggs</w:t>
            </w:r>
            <w:r w:rsidR="00475362">
              <w:rPr>
                <w:noProof/>
                <w:webHidden/>
              </w:rPr>
              <w:tab/>
            </w:r>
            <w:r w:rsidR="00475362">
              <w:rPr>
                <w:noProof/>
                <w:webHidden/>
              </w:rPr>
              <w:fldChar w:fldCharType="begin"/>
            </w:r>
            <w:r w:rsidR="00475362">
              <w:rPr>
                <w:noProof/>
                <w:webHidden/>
              </w:rPr>
              <w:instrText xml:space="preserve"> PAGEREF _Toc101089736 \h </w:instrText>
            </w:r>
            <w:r w:rsidR="00475362">
              <w:rPr>
                <w:noProof/>
                <w:webHidden/>
              </w:rPr>
            </w:r>
            <w:r w:rsidR="00475362">
              <w:rPr>
                <w:noProof/>
                <w:webHidden/>
              </w:rPr>
              <w:fldChar w:fldCharType="separate"/>
            </w:r>
            <w:r w:rsidR="00475362">
              <w:rPr>
                <w:noProof/>
                <w:webHidden/>
              </w:rPr>
              <w:t>8</w:t>
            </w:r>
            <w:r w:rsidR="00475362">
              <w:rPr>
                <w:noProof/>
                <w:webHidden/>
              </w:rPr>
              <w:fldChar w:fldCharType="end"/>
            </w:r>
          </w:hyperlink>
        </w:p>
        <w:p w14:paraId="7AF874AC" w14:textId="02E9FB74" w:rsidR="00475362" w:rsidRDefault="00953702">
          <w:pPr>
            <w:pStyle w:val="TOC3"/>
            <w:tabs>
              <w:tab w:val="right" w:leader="dot" w:pos="9350"/>
            </w:tabs>
            <w:rPr>
              <w:rFonts w:eastAsiaTheme="minorEastAsia"/>
              <w:noProof/>
            </w:rPr>
          </w:pPr>
          <w:hyperlink w:anchor="_Toc101089737" w:history="1">
            <w:r w:rsidR="00475362" w:rsidRPr="00773C2A">
              <w:rPr>
                <w:rStyle w:val="Hyperlink"/>
                <w:noProof/>
              </w:rPr>
              <w:t>Skretting Gemma Micro</w:t>
            </w:r>
            <w:r w:rsidR="00475362">
              <w:rPr>
                <w:noProof/>
                <w:webHidden/>
              </w:rPr>
              <w:tab/>
            </w:r>
            <w:r w:rsidR="00475362">
              <w:rPr>
                <w:noProof/>
                <w:webHidden/>
              </w:rPr>
              <w:fldChar w:fldCharType="begin"/>
            </w:r>
            <w:r w:rsidR="00475362">
              <w:rPr>
                <w:noProof/>
                <w:webHidden/>
              </w:rPr>
              <w:instrText xml:space="preserve"> PAGEREF _Toc101089737 \h </w:instrText>
            </w:r>
            <w:r w:rsidR="00475362">
              <w:rPr>
                <w:noProof/>
                <w:webHidden/>
              </w:rPr>
            </w:r>
            <w:r w:rsidR="00475362">
              <w:rPr>
                <w:noProof/>
                <w:webHidden/>
              </w:rPr>
              <w:fldChar w:fldCharType="separate"/>
            </w:r>
            <w:r w:rsidR="00475362">
              <w:rPr>
                <w:noProof/>
                <w:webHidden/>
              </w:rPr>
              <w:t>8</w:t>
            </w:r>
            <w:r w:rsidR="00475362">
              <w:rPr>
                <w:noProof/>
                <w:webHidden/>
              </w:rPr>
              <w:fldChar w:fldCharType="end"/>
            </w:r>
          </w:hyperlink>
        </w:p>
        <w:p w14:paraId="28A0E465" w14:textId="4EBD4ED1" w:rsidR="00475362" w:rsidRDefault="00953702">
          <w:pPr>
            <w:pStyle w:val="TOC3"/>
            <w:tabs>
              <w:tab w:val="right" w:leader="dot" w:pos="9350"/>
            </w:tabs>
            <w:rPr>
              <w:rFonts w:eastAsiaTheme="minorEastAsia"/>
              <w:noProof/>
            </w:rPr>
          </w:pPr>
          <w:hyperlink w:anchor="_Toc101089738" w:history="1">
            <w:r w:rsidR="00475362" w:rsidRPr="00773C2A">
              <w:rPr>
                <w:rStyle w:val="Hyperlink"/>
                <w:noProof/>
              </w:rPr>
              <w:t>Zeigler Adult Zebrafish Diet</w:t>
            </w:r>
            <w:r w:rsidR="00475362">
              <w:rPr>
                <w:noProof/>
                <w:webHidden/>
              </w:rPr>
              <w:tab/>
            </w:r>
            <w:r w:rsidR="00475362">
              <w:rPr>
                <w:noProof/>
                <w:webHidden/>
              </w:rPr>
              <w:fldChar w:fldCharType="begin"/>
            </w:r>
            <w:r w:rsidR="00475362">
              <w:rPr>
                <w:noProof/>
                <w:webHidden/>
              </w:rPr>
              <w:instrText xml:space="preserve"> PAGEREF _Toc101089738 \h </w:instrText>
            </w:r>
            <w:r w:rsidR="00475362">
              <w:rPr>
                <w:noProof/>
                <w:webHidden/>
              </w:rPr>
            </w:r>
            <w:r w:rsidR="00475362">
              <w:rPr>
                <w:noProof/>
                <w:webHidden/>
              </w:rPr>
              <w:fldChar w:fldCharType="separate"/>
            </w:r>
            <w:r w:rsidR="00475362">
              <w:rPr>
                <w:noProof/>
                <w:webHidden/>
              </w:rPr>
              <w:t>8</w:t>
            </w:r>
            <w:r w:rsidR="00475362">
              <w:rPr>
                <w:noProof/>
                <w:webHidden/>
              </w:rPr>
              <w:fldChar w:fldCharType="end"/>
            </w:r>
          </w:hyperlink>
        </w:p>
        <w:p w14:paraId="3F66BE8C" w14:textId="62DC8D22" w:rsidR="00475362" w:rsidRDefault="00953702">
          <w:pPr>
            <w:pStyle w:val="TOC1"/>
            <w:rPr>
              <w:rFonts w:eastAsiaTheme="minorEastAsia"/>
              <w:noProof/>
            </w:rPr>
          </w:pPr>
          <w:hyperlink w:anchor="_Toc101089739" w:history="1">
            <w:r w:rsidR="00475362" w:rsidRPr="00773C2A">
              <w:rPr>
                <w:rStyle w:val="Hyperlink"/>
                <w:noProof/>
              </w:rPr>
              <w:t>Breeding</w:t>
            </w:r>
            <w:r w:rsidR="00475362">
              <w:rPr>
                <w:noProof/>
                <w:webHidden/>
              </w:rPr>
              <w:tab/>
            </w:r>
            <w:r w:rsidR="00475362">
              <w:rPr>
                <w:noProof/>
                <w:webHidden/>
              </w:rPr>
              <w:fldChar w:fldCharType="begin"/>
            </w:r>
            <w:r w:rsidR="00475362">
              <w:rPr>
                <w:noProof/>
                <w:webHidden/>
              </w:rPr>
              <w:instrText xml:space="preserve"> PAGEREF _Toc101089739 \h </w:instrText>
            </w:r>
            <w:r w:rsidR="00475362">
              <w:rPr>
                <w:noProof/>
                <w:webHidden/>
              </w:rPr>
            </w:r>
            <w:r w:rsidR="00475362">
              <w:rPr>
                <w:noProof/>
                <w:webHidden/>
              </w:rPr>
              <w:fldChar w:fldCharType="separate"/>
            </w:r>
            <w:r w:rsidR="00475362">
              <w:rPr>
                <w:noProof/>
                <w:webHidden/>
              </w:rPr>
              <w:t>9</w:t>
            </w:r>
            <w:r w:rsidR="00475362">
              <w:rPr>
                <w:noProof/>
                <w:webHidden/>
              </w:rPr>
              <w:fldChar w:fldCharType="end"/>
            </w:r>
          </w:hyperlink>
        </w:p>
        <w:p w14:paraId="63A8E21D" w14:textId="12A5621F" w:rsidR="00475362" w:rsidRDefault="00953702">
          <w:pPr>
            <w:pStyle w:val="TOC2"/>
            <w:rPr>
              <w:rFonts w:eastAsiaTheme="minorEastAsia"/>
              <w:noProof/>
            </w:rPr>
          </w:pPr>
          <w:hyperlink w:anchor="_Toc101089740" w:history="1">
            <w:r w:rsidR="00475362" w:rsidRPr="00773C2A">
              <w:rPr>
                <w:rStyle w:val="Hyperlink"/>
                <w:noProof/>
              </w:rPr>
              <w:t>Natural Breeding</w:t>
            </w:r>
            <w:r w:rsidR="00475362">
              <w:rPr>
                <w:noProof/>
                <w:webHidden/>
              </w:rPr>
              <w:tab/>
            </w:r>
            <w:r w:rsidR="00475362">
              <w:rPr>
                <w:noProof/>
                <w:webHidden/>
              </w:rPr>
              <w:fldChar w:fldCharType="begin"/>
            </w:r>
            <w:r w:rsidR="00475362">
              <w:rPr>
                <w:noProof/>
                <w:webHidden/>
              </w:rPr>
              <w:instrText xml:space="preserve"> PAGEREF _Toc101089740 \h </w:instrText>
            </w:r>
            <w:r w:rsidR="00475362">
              <w:rPr>
                <w:noProof/>
                <w:webHidden/>
              </w:rPr>
            </w:r>
            <w:r w:rsidR="00475362">
              <w:rPr>
                <w:noProof/>
                <w:webHidden/>
              </w:rPr>
              <w:fldChar w:fldCharType="separate"/>
            </w:r>
            <w:r w:rsidR="00475362">
              <w:rPr>
                <w:noProof/>
                <w:webHidden/>
              </w:rPr>
              <w:t>9</w:t>
            </w:r>
            <w:r w:rsidR="00475362">
              <w:rPr>
                <w:noProof/>
                <w:webHidden/>
              </w:rPr>
              <w:fldChar w:fldCharType="end"/>
            </w:r>
          </w:hyperlink>
        </w:p>
        <w:p w14:paraId="60F769E5" w14:textId="0AC7CB01" w:rsidR="00475362" w:rsidRDefault="00953702">
          <w:pPr>
            <w:pStyle w:val="TOC2"/>
            <w:rPr>
              <w:rFonts w:eastAsiaTheme="minorEastAsia"/>
              <w:noProof/>
            </w:rPr>
          </w:pPr>
          <w:hyperlink w:anchor="_Toc101089741" w:history="1">
            <w:r w:rsidR="00475362" w:rsidRPr="00773C2A">
              <w:rPr>
                <w:rStyle w:val="Hyperlink"/>
                <w:noProof/>
              </w:rPr>
              <w:t>In Vitro Fertilization (IVF)</w:t>
            </w:r>
            <w:r w:rsidR="00475362">
              <w:rPr>
                <w:noProof/>
                <w:webHidden/>
              </w:rPr>
              <w:tab/>
            </w:r>
            <w:r w:rsidR="00475362">
              <w:rPr>
                <w:noProof/>
                <w:webHidden/>
              </w:rPr>
              <w:fldChar w:fldCharType="begin"/>
            </w:r>
            <w:r w:rsidR="00475362">
              <w:rPr>
                <w:noProof/>
                <w:webHidden/>
              </w:rPr>
              <w:instrText xml:space="preserve"> PAGEREF _Toc101089741 \h </w:instrText>
            </w:r>
            <w:r w:rsidR="00475362">
              <w:rPr>
                <w:noProof/>
                <w:webHidden/>
              </w:rPr>
            </w:r>
            <w:r w:rsidR="00475362">
              <w:rPr>
                <w:noProof/>
                <w:webHidden/>
              </w:rPr>
              <w:fldChar w:fldCharType="separate"/>
            </w:r>
            <w:r w:rsidR="00475362">
              <w:rPr>
                <w:noProof/>
                <w:webHidden/>
              </w:rPr>
              <w:t>9</w:t>
            </w:r>
            <w:r w:rsidR="00475362">
              <w:rPr>
                <w:noProof/>
                <w:webHidden/>
              </w:rPr>
              <w:fldChar w:fldCharType="end"/>
            </w:r>
          </w:hyperlink>
        </w:p>
        <w:p w14:paraId="0EA65D99" w14:textId="69850D73" w:rsidR="00475362" w:rsidRDefault="00953702">
          <w:pPr>
            <w:pStyle w:val="TOC2"/>
            <w:rPr>
              <w:rFonts w:eastAsiaTheme="minorEastAsia"/>
              <w:noProof/>
            </w:rPr>
          </w:pPr>
          <w:hyperlink w:anchor="_Toc101089742" w:history="1">
            <w:r w:rsidR="00475362" w:rsidRPr="00773C2A">
              <w:rPr>
                <w:rStyle w:val="Hyperlink"/>
                <w:noProof/>
              </w:rPr>
              <w:t>Breeder Cage Equipment</w:t>
            </w:r>
            <w:r w:rsidR="00475362">
              <w:rPr>
                <w:noProof/>
                <w:webHidden/>
              </w:rPr>
              <w:tab/>
            </w:r>
            <w:r w:rsidR="00475362">
              <w:rPr>
                <w:noProof/>
                <w:webHidden/>
              </w:rPr>
              <w:fldChar w:fldCharType="begin"/>
            </w:r>
            <w:r w:rsidR="00475362">
              <w:rPr>
                <w:noProof/>
                <w:webHidden/>
              </w:rPr>
              <w:instrText xml:space="preserve"> PAGEREF _Toc101089742 \h </w:instrText>
            </w:r>
            <w:r w:rsidR="00475362">
              <w:rPr>
                <w:noProof/>
                <w:webHidden/>
              </w:rPr>
            </w:r>
            <w:r w:rsidR="00475362">
              <w:rPr>
                <w:noProof/>
                <w:webHidden/>
              </w:rPr>
              <w:fldChar w:fldCharType="separate"/>
            </w:r>
            <w:r w:rsidR="00475362">
              <w:rPr>
                <w:noProof/>
                <w:webHidden/>
              </w:rPr>
              <w:t>9</w:t>
            </w:r>
            <w:r w:rsidR="00475362">
              <w:rPr>
                <w:noProof/>
                <w:webHidden/>
              </w:rPr>
              <w:fldChar w:fldCharType="end"/>
            </w:r>
          </w:hyperlink>
        </w:p>
        <w:p w14:paraId="1F615D2C" w14:textId="1416FA33" w:rsidR="00475362" w:rsidRDefault="00953702">
          <w:pPr>
            <w:pStyle w:val="TOC1"/>
            <w:rPr>
              <w:rFonts w:eastAsiaTheme="minorEastAsia"/>
              <w:noProof/>
            </w:rPr>
          </w:pPr>
          <w:hyperlink w:anchor="_Toc101089743" w:history="1">
            <w:r w:rsidR="00475362" w:rsidRPr="00773C2A">
              <w:rPr>
                <w:rStyle w:val="Hyperlink"/>
                <w:noProof/>
              </w:rPr>
              <w:t>Embryo Care</w:t>
            </w:r>
            <w:r w:rsidR="00475362">
              <w:rPr>
                <w:noProof/>
                <w:webHidden/>
              </w:rPr>
              <w:tab/>
            </w:r>
            <w:r w:rsidR="00475362">
              <w:rPr>
                <w:noProof/>
                <w:webHidden/>
              </w:rPr>
              <w:fldChar w:fldCharType="begin"/>
            </w:r>
            <w:r w:rsidR="00475362">
              <w:rPr>
                <w:noProof/>
                <w:webHidden/>
              </w:rPr>
              <w:instrText xml:space="preserve"> PAGEREF _Toc101089743 \h </w:instrText>
            </w:r>
            <w:r w:rsidR="00475362">
              <w:rPr>
                <w:noProof/>
                <w:webHidden/>
              </w:rPr>
            </w:r>
            <w:r w:rsidR="00475362">
              <w:rPr>
                <w:noProof/>
                <w:webHidden/>
              </w:rPr>
              <w:fldChar w:fldCharType="separate"/>
            </w:r>
            <w:r w:rsidR="00475362">
              <w:rPr>
                <w:noProof/>
                <w:webHidden/>
              </w:rPr>
              <w:t>9</w:t>
            </w:r>
            <w:r w:rsidR="00475362">
              <w:rPr>
                <w:noProof/>
                <w:webHidden/>
              </w:rPr>
              <w:fldChar w:fldCharType="end"/>
            </w:r>
          </w:hyperlink>
        </w:p>
        <w:p w14:paraId="7540295D" w14:textId="14BB14B6" w:rsidR="00475362" w:rsidRDefault="00953702">
          <w:pPr>
            <w:pStyle w:val="TOC2"/>
            <w:rPr>
              <w:rFonts w:eastAsiaTheme="minorEastAsia"/>
              <w:noProof/>
            </w:rPr>
          </w:pPr>
          <w:hyperlink w:anchor="_Toc101089744" w:history="1">
            <w:r w:rsidR="00475362" w:rsidRPr="00773C2A">
              <w:rPr>
                <w:rStyle w:val="Hyperlink"/>
                <w:noProof/>
              </w:rPr>
              <w:t>Main Room Use Incubators</w:t>
            </w:r>
            <w:r w:rsidR="00475362">
              <w:rPr>
                <w:noProof/>
                <w:webHidden/>
              </w:rPr>
              <w:tab/>
            </w:r>
            <w:r w:rsidR="00475362">
              <w:rPr>
                <w:noProof/>
                <w:webHidden/>
              </w:rPr>
              <w:fldChar w:fldCharType="begin"/>
            </w:r>
            <w:r w:rsidR="00475362">
              <w:rPr>
                <w:noProof/>
                <w:webHidden/>
              </w:rPr>
              <w:instrText xml:space="preserve"> PAGEREF _Toc101089744 \h </w:instrText>
            </w:r>
            <w:r w:rsidR="00475362">
              <w:rPr>
                <w:noProof/>
                <w:webHidden/>
              </w:rPr>
            </w:r>
            <w:r w:rsidR="00475362">
              <w:rPr>
                <w:noProof/>
                <w:webHidden/>
              </w:rPr>
              <w:fldChar w:fldCharType="separate"/>
            </w:r>
            <w:r w:rsidR="00475362">
              <w:rPr>
                <w:noProof/>
                <w:webHidden/>
              </w:rPr>
              <w:t>9</w:t>
            </w:r>
            <w:r w:rsidR="00475362">
              <w:rPr>
                <w:noProof/>
                <w:webHidden/>
              </w:rPr>
              <w:fldChar w:fldCharType="end"/>
            </w:r>
          </w:hyperlink>
        </w:p>
        <w:p w14:paraId="397FC075" w14:textId="7E59DFF3" w:rsidR="00475362" w:rsidRDefault="00953702">
          <w:pPr>
            <w:pStyle w:val="TOC2"/>
            <w:rPr>
              <w:rFonts w:eastAsiaTheme="minorEastAsia"/>
              <w:noProof/>
            </w:rPr>
          </w:pPr>
          <w:hyperlink w:anchor="_Toc101089745" w:history="1">
            <w:r w:rsidR="00475362" w:rsidRPr="00773C2A">
              <w:rPr>
                <w:rStyle w:val="Hyperlink"/>
                <w:noProof/>
              </w:rPr>
              <w:t>Quarantine Incubator</w:t>
            </w:r>
            <w:r w:rsidR="00475362">
              <w:rPr>
                <w:noProof/>
                <w:webHidden/>
              </w:rPr>
              <w:tab/>
            </w:r>
            <w:r w:rsidR="00475362">
              <w:rPr>
                <w:noProof/>
                <w:webHidden/>
              </w:rPr>
              <w:fldChar w:fldCharType="begin"/>
            </w:r>
            <w:r w:rsidR="00475362">
              <w:rPr>
                <w:noProof/>
                <w:webHidden/>
              </w:rPr>
              <w:instrText xml:space="preserve"> PAGEREF _Toc101089745 \h </w:instrText>
            </w:r>
            <w:r w:rsidR="00475362">
              <w:rPr>
                <w:noProof/>
                <w:webHidden/>
              </w:rPr>
            </w:r>
            <w:r w:rsidR="00475362">
              <w:rPr>
                <w:noProof/>
                <w:webHidden/>
              </w:rPr>
              <w:fldChar w:fldCharType="separate"/>
            </w:r>
            <w:r w:rsidR="00475362">
              <w:rPr>
                <w:noProof/>
                <w:webHidden/>
              </w:rPr>
              <w:t>9</w:t>
            </w:r>
            <w:r w:rsidR="00475362">
              <w:rPr>
                <w:noProof/>
                <w:webHidden/>
              </w:rPr>
              <w:fldChar w:fldCharType="end"/>
            </w:r>
          </w:hyperlink>
        </w:p>
        <w:p w14:paraId="75072317" w14:textId="7E389085" w:rsidR="00475362" w:rsidRDefault="00953702">
          <w:pPr>
            <w:pStyle w:val="TOC1"/>
            <w:rPr>
              <w:rFonts w:eastAsiaTheme="minorEastAsia"/>
              <w:noProof/>
            </w:rPr>
          </w:pPr>
          <w:hyperlink w:anchor="_Toc101089746" w:history="1">
            <w:r w:rsidR="00475362" w:rsidRPr="00773C2A">
              <w:rPr>
                <w:rStyle w:val="Hyperlink"/>
                <w:noProof/>
              </w:rPr>
              <w:t>Health</w:t>
            </w:r>
            <w:r w:rsidR="00475362">
              <w:rPr>
                <w:noProof/>
                <w:webHidden/>
              </w:rPr>
              <w:tab/>
            </w:r>
            <w:r w:rsidR="00475362">
              <w:rPr>
                <w:noProof/>
                <w:webHidden/>
              </w:rPr>
              <w:fldChar w:fldCharType="begin"/>
            </w:r>
            <w:r w:rsidR="00475362">
              <w:rPr>
                <w:noProof/>
                <w:webHidden/>
              </w:rPr>
              <w:instrText xml:space="preserve"> PAGEREF _Toc101089746 \h </w:instrText>
            </w:r>
            <w:r w:rsidR="00475362">
              <w:rPr>
                <w:noProof/>
                <w:webHidden/>
              </w:rPr>
            </w:r>
            <w:r w:rsidR="00475362">
              <w:rPr>
                <w:noProof/>
                <w:webHidden/>
              </w:rPr>
              <w:fldChar w:fldCharType="separate"/>
            </w:r>
            <w:r w:rsidR="00475362">
              <w:rPr>
                <w:noProof/>
                <w:webHidden/>
              </w:rPr>
              <w:t>10</w:t>
            </w:r>
            <w:r w:rsidR="00475362">
              <w:rPr>
                <w:noProof/>
                <w:webHidden/>
              </w:rPr>
              <w:fldChar w:fldCharType="end"/>
            </w:r>
          </w:hyperlink>
        </w:p>
        <w:p w14:paraId="2DDA1A59" w14:textId="7C5D30B7" w:rsidR="00475362" w:rsidRDefault="00953702">
          <w:pPr>
            <w:pStyle w:val="TOC2"/>
            <w:rPr>
              <w:rFonts w:eastAsiaTheme="minorEastAsia"/>
              <w:noProof/>
            </w:rPr>
          </w:pPr>
          <w:hyperlink w:anchor="_Toc101089747" w:history="1">
            <w:r w:rsidR="00475362" w:rsidRPr="00773C2A">
              <w:rPr>
                <w:rStyle w:val="Hyperlink"/>
                <w:noProof/>
              </w:rPr>
              <w:t>Daily Health Observations</w:t>
            </w:r>
            <w:r w:rsidR="00475362">
              <w:rPr>
                <w:noProof/>
                <w:webHidden/>
              </w:rPr>
              <w:tab/>
            </w:r>
            <w:r w:rsidR="00475362">
              <w:rPr>
                <w:noProof/>
                <w:webHidden/>
              </w:rPr>
              <w:fldChar w:fldCharType="begin"/>
            </w:r>
            <w:r w:rsidR="00475362">
              <w:rPr>
                <w:noProof/>
                <w:webHidden/>
              </w:rPr>
              <w:instrText xml:space="preserve"> PAGEREF _Toc101089747 \h </w:instrText>
            </w:r>
            <w:r w:rsidR="00475362">
              <w:rPr>
                <w:noProof/>
                <w:webHidden/>
              </w:rPr>
            </w:r>
            <w:r w:rsidR="00475362">
              <w:rPr>
                <w:noProof/>
                <w:webHidden/>
              </w:rPr>
              <w:fldChar w:fldCharType="separate"/>
            </w:r>
            <w:r w:rsidR="00475362">
              <w:rPr>
                <w:noProof/>
                <w:webHidden/>
              </w:rPr>
              <w:t>10</w:t>
            </w:r>
            <w:r w:rsidR="00475362">
              <w:rPr>
                <w:noProof/>
                <w:webHidden/>
              </w:rPr>
              <w:fldChar w:fldCharType="end"/>
            </w:r>
          </w:hyperlink>
        </w:p>
        <w:p w14:paraId="23319EE0" w14:textId="769C2E88" w:rsidR="00475362" w:rsidRDefault="00953702">
          <w:pPr>
            <w:pStyle w:val="TOC2"/>
            <w:rPr>
              <w:rFonts w:eastAsiaTheme="minorEastAsia"/>
              <w:noProof/>
            </w:rPr>
          </w:pPr>
          <w:hyperlink w:anchor="_Toc101089748" w:history="1">
            <w:r w:rsidR="00475362" w:rsidRPr="00773C2A">
              <w:rPr>
                <w:rStyle w:val="Hyperlink"/>
                <w:noProof/>
              </w:rPr>
              <w:t>Sentinel Health Monitoring</w:t>
            </w:r>
            <w:r w:rsidR="00475362">
              <w:rPr>
                <w:noProof/>
                <w:webHidden/>
              </w:rPr>
              <w:tab/>
            </w:r>
            <w:r w:rsidR="00475362">
              <w:rPr>
                <w:noProof/>
                <w:webHidden/>
              </w:rPr>
              <w:fldChar w:fldCharType="begin"/>
            </w:r>
            <w:r w:rsidR="00475362">
              <w:rPr>
                <w:noProof/>
                <w:webHidden/>
              </w:rPr>
              <w:instrText xml:space="preserve"> PAGEREF _Toc101089748 \h </w:instrText>
            </w:r>
            <w:r w:rsidR="00475362">
              <w:rPr>
                <w:noProof/>
                <w:webHidden/>
              </w:rPr>
            </w:r>
            <w:r w:rsidR="00475362">
              <w:rPr>
                <w:noProof/>
                <w:webHidden/>
              </w:rPr>
              <w:fldChar w:fldCharType="separate"/>
            </w:r>
            <w:r w:rsidR="00475362">
              <w:rPr>
                <w:noProof/>
                <w:webHidden/>
              </w:rPr>
              <w:t>10</w:t>
            </w:r>
            <w:r w:rsidR="00475362">
              <w:rPr>
                <w:noProof/>
                <w:webHidden/>
              </w:rPr>
              <w:fldChar w:fldCharType="end"/>
            </w:r>
          </w:hyperlink>
        </w:p>
        <w:p w14:paraId="41A8C959" w14:textId="7FD30F34" w:rsidR="00475362" w:rsidRDefault="00953702">
          <w:pPr>
            <w:pStyle w:val="TOC1"/>
            <w:rPr>
              <w:rFonts w:eastAsiaTheme="minorEastAsia"/>
              <w:noProof/>
            </w:rPr>
          </w:pPr>
          <w:hyperlink w:anchor="_Toc101089749" w:history="1">
            <w:r w:rsidR="00475362" w:rsidRPr="00773C2A">
              <w:rPr>
                <w:rStyle w:val="Hyperlink"/>
                <w:noProof/>
              </w:rPr>
              <w:t>Cage Wash</w:t>
            </w:r>
            <w:r w:rsidR="00475362">
              <w:rPr>
                <w:noProof/>
                <w:webHidden/>
              </w:rPr>
              <w:tab/>
            </w:r>
            <w:r w:rsidR="00475362">
              <w:rPr>
                <w:noProof/>
                <w:webHidden/>
              </w:rPr>
              <w:fldChar w:fldCharType="begin"/>
            </w:r>
            <w:r w:rsidR="00475362">
              <w:rPr>
                <w:noProof/>
                <w:webHidden/>
              </w:rPr>
              <w:instrText xml:space="preserve"> PAGEREF _Toc101089749 \h </w:instrText>
            </w:r>
            <w:r w:rsidR="00475362">
              <w:rPr>
                <w:noProof/>
                <w:webHidden/>
              </w:rPr>
            </w:r>
            <w:r w:rsidR="00475362">
              <w:rPr>
                <w:noProof/>
                <w:webHidden/>
              </w:rPr>
              <w:fldChar w:fldCharType="separate"/>
            </w:r>
            <w:r w:rsidR="00475362">
              <w:rPr>
                <w:noProof/>
                <w:webHidden/>
              </w:rPr>
              <w:t>11</w:t>
            </w:r>
            <w:r w:rsidR="00475362">
              <w:rPr>
                <w:noProof/>
                <w:webHidden/>
              </w:rPr>
              <w:fldChar w:fldCharType="end"/>
            </w:r>
          </w:hyperlink>
        </w:p>
        <w:p w14:paraId="03412A3C" w14:textId="16732DAA" w:rsidR="00475362" w:rsidRDefault="00953702">
          <w:pPr>
            <w:pStyle w:val="TOC2"/>
            <w:rPr>
              <w:rFonts w:eastAsiaTheme="minorEastAsia"/>
              <w:noProof/>
            </w:rPr>
          </w:pPr>
          <w:hyperlink w:anchor="_Toc101089750" w:history="1">
            <w:r w:rsidR="00475362" w:rsidRPr="00773C2A">
              <w:rPr>
                <w:rStyle w:val="Hyperlink"/>
                <w:noProof/>
              </w:rPr>
              <w:t>Hand Wash - Bleach Method</w:t>
            </w:r>
            <w:r w:rsidR="00475362">
              <w:rPr>
                <w:noProof/>
                <w:webHidden/>
              </w:rPr>
              <w:tab/>
            </w:r>
            <w:r w:rsidR="00475362">
              <w:rPr>
                <w:noProof/>
                <w:webHidden/>
              </w:rPr>
              <w:fldChar w:fldCharType="begin"/>
            </w:r>
            <w:r w:rsidR="00475362">
              <w:rPr>
                <w:noProof/>
                <w:webHidden/>
              </w:rPr>
              <w:instrText xml:space="preserve"> PAGEREF _Toc101089750 \h </w:instrText>
            </w:r>
            <w:r w:rsidR="00475362">
              <w:rPr>
                <w:noProof/>
                <w:webHidden/>
              </w:rPr>
            </w:r>
            <w:r w:rsidR="00475362">
              <w:rPr>
                <w:noProof/>
                <w:webHidden/>
              </w:rPr>
              <w:fldChar w:fldCharType="separate"/>
            </w:r>
            <w:r w:rsidR="00475362">
              <w:rPr>
                <w:noProof/>
                <w:webHidden/>
              </w:rPr>
              <w:t>11</w:t>
            </w:r>
            <w:r w:rsidR="00475362">
              <w:rPr>
                <w:noProof/>
                <w:webHidden/>
              </w:rPr>
              <w:fldChar w:fldCharType="end"/>
            </w:r>
          </w:hyperlink>
        </w:p>
        <w:p w14:paraId="75FDFD89" w14:textId="37D75F81" w:rsidR="00475362" w:rsidRDefault="00953702">
          <w:pPr>
            <w:pStyle w:val="TOC2"/>
            <w:rPr>
              <w:rFonts w:eastAsiaTheme="minorEastAsia"/>
              <w:noProof/>
            </w:rPr>
          </w:pPr>
          <w:hyperlink w:anchor="_Toc101089751" w:history="1">
            <w:r w:rsidR="00475362" w:rsidRPr="00773C2A">
              <w:rPr>
                <w:rStyle w:val="Hyperlink"/>
                <w:noProof/>
              </w:rPr>
              <w:t>Tecniplast Calypso Aquatic Cabinet Washer</w:t>
            </w:r>
            <w:r w:rsidR="00475362">
              <w:rPr>
                <w:noProof/>
                <w:webHidden/>
              </w:rPr>
              <w:tab/>
            </w:r>
            <w:r w:rsidR="00475362">
              <w:rPr>
                <w:noProof/>
                <w:webHidden/>
              </w:rPr>
              <w:fldChar w:fldCharType="begin"/>
            </w:r>
            <w:r w:rsidR="00475362">
              <w:rPr>
                <w:noProof/>
                <w:webHidden/>
              </w:rPr>
              <w:instrText xml:space="preserve"> PAGEREF _Toc101089751 \h </w:instrText>
            </w:r>
            <w:r w:rsidR="00475362">
              <w:rPr>
                <w:noProof/>
                <w:webHidden/>
              </w:rPr>
            </w:r>
            <w:r w:rsidR="00475362">
              <w:rPr>
                <w:noProof/>
                <w:webHidden/>
              </w:rPr>
              <w:fldChar w:fldCharType="separate"/>
            </w:r>
            <w:r w:rsidR="00475362">
              <w:rPr>
                <w:noProof/>
                <w:webHidden/>
              </w:rPr>
              <w:t>11</w:t>
            </w:r>
            <w:r w:rsidR="00475362">
              <w:rPr>
                <w:noProof/>
                <w:webHidden/>
              </w:rPr>
              <w:fldChar w:fldCharType="end"/>
            </w:r>
          </w:hyperlink>
        </w:p>
        <w:p w14:paraId="2BF46463" w14:textId="1A57580A" w:rsidR="00475362" w:rsidRDefault="00953702">
          <w:pPr>
            <w:pStyle w:val="TOC3"/>
            <w:tabs>
              <w:tab w:val="right" w:leader="dot" w:pos="9350"/>
            </w:tabs>
            <w:rPr>
              <w:rFonts w:eastAsiaTheme="minorEastAsia"/>
              <w:noProof/>
            </w:rPr>
          </w:pPr>
          <w:hyperlink w:anchor="_Toc101089752" w:history="1">
            <w:r w:rsidR="00475362" w:rsidRPr="00773C2A">
              <w:rPr>
                <w:rStyle w:val="Hyperlink"/>
                <w:noProof/>
              </w:rPr>
              <w:t>Breeder Cages – No Chemical Wash Recipe</w:t>
            </w:r>
            <w:r w:rsidR="00475362">
              <w:rPr>
                <w:noProof/>
                <w:webHidden/>
              </w:rPr>
              <w:tab/>
            </w:r>
            <w:r w:rsidR="00475362">
              <w:rPr>
                <w:noProof/>
                <w:webHidden/>
              </w:rPr>
              <w:fldChar w:fldCharType="begin"/>
            </w:r>
            <w:r w:rsidR="00475362">
              <w:rPr>
                <w:noProof/>
                <w:webHidden/>
              </w:rPr>
              <w:instrText xml:space="preserve"> PAGEREF _Toc101089752 \h </w:instrText>
            </w:r>
            <w:r w:rsidR="00475362">
              <w:rPr>
                <w:noProof/>
                <w:webHidden/>
              </w:rPr>
            </w:r>
            <w:r w:rsidR="00475362">
              <w:rPr>
                <w:noProof/>
                <w:webHidden/>
              </w:rPr>
              <w:fldChar w:fldCharType="separate"/>
            </w:r>
            <w:r w:rsidR="00475362">
              <w:rPr>
                <w:noProof/>
                <w:webHidden/>
              </w:rPr>
              <w:t>11</w:t>
            </w:r>
            <w:r w:rsidR="00475362">
              <w:rPr>
                <w:noProof/>
                <w:webHidden/>
              </w:rPr>
              <w:fldChar w:fldCharType="end"/>
            </w:r>
          </w:hyperlink>
        </w:p>
        <w:p w14:paraId="59BBFEDB" w14:textId="3076E5F4" w:rsidR="00475362" w:rsidRDefault="00953702">
          <w:pPr>
            <w:pStyle w:val="TOC3"/>
            <w:tabs>
              <w:tab w:val="right" w:leader="dot" w:pos="9350"/>
            </w:tabs>
            <w:rPr>
              <w:rFonts w:eastAsiaTheme="minorEastAsia"/>
              <w:noProof/>
            </w:rPr>
          </w:pPr>
          <w:hyperlink w:anchor="_Toc101089753" w:history="1">
            <w:r w:rsidR="00475362" w:rsidRPr="00773C2A">
              <w:rPr>
                <w:rStyle w:val="Hyperlink"/>
                <w:noProof/>
              </w:rPr>
              <w:t>Tanks and Other Items – Chemical Wash Recipe</w:t>
            </w:r>
            <w:r w:rsidR="00475362">
              <w:rPr>
                <w:noProof/>
                <w:webHidden/>
              </w:rPr>
              <w:tab/>
            </w:r>
            <w:r w:rsidR="00475362">
              <w:rPr>
                <w:noProof/>
                <w:webHidden/>
              </w:rPr>
              <w:fldChar w:fldCharType="begin"/>
            </w:r>
            <w:r w:rsidR="00475362">
              <w:rPr>
                <w:noProof/>
                <w:webHidden/>
              </w:rPr>
              <w:instrText xml:space="preserve"> PAGEREF _Toc101089753 \h </w:instrText>
            </w:r>
            <w:r w:rsidR="00475362">
              <w:rPr>
                <w:noProof/>
                <w:webHidden/>
              </w:rPr>
            </w:r>
            <w:r w:rsidR="00475362">
              <w:rPr>
                <w:noProof/>
                <w:webHidden/>
              </w:rPr>
              <w:fldChar w:fldCharType="separate"/>
            </w:r>
            <w:r w:rsidR="00475362">
              <w:rPr>
                <w:noProof/>
                <w:webHidden/>
              </w:rPr>
              <w:t>11</w:t>
            </w:r>
            <w:r w:rsidR="00475362">
              <w:rPr>
                <w:noProof/>
                <w:webHidden/>
              </w:rPr>
              <w:fldChar w:fldCharType="end"/>
            </w:r>
          </w:hyperlink>
        </w:p>
        <w:p w14:paraId="1C2D100C" w14:textId="3AA33C08" w:rsidR="00475362" w:rsidRDefault="00953702">
          <w:pPr>
            <w:pStyle w:val="TOC2"/>
            <w:rPr>
              <w:rFonts w:eastAsiaTheme="minorEastAsia"/>
              <w:noProof/>
            </w:rPr>
          </w:pPr>
          <w:hyperlink w:anchor="_Toc101089754" w:history="1">
            <w:r w:rsidR="00475362" w:rsidRPr="00773C2A">
              <w:rPr>
                <w:rStyle w:val="Hyperlink"/>
                <w:noProof/>
              </w:rPr>
              <w:t>Microbiological Testing</w:t>
            </w:r>
            <w:r w:rsidR="00475362">
              <w:rPr>
                <w:noProof/>
                <w:webHidden/>
              </w:rPr>
              <w:tab/>
            </w:r>
            <w:r w:rsidR="00475362">
              <w:rPr>
                <w:noProof/>
                <w:webHidden/>
              </w:rPr>
              <w:fldChar w:fldCharType="begin"/>
            </w:r>
            <w:r w:rsidR="00475362">
              <w:rPr>
                <w:noProof/>
                <w:webHidden/>
              </w:rPr>
              <w:instrText xml:space="preserve"> PAGEREF _Toc101089754 \h </w:instrText>
            </w:r>
            <w:r w:rsidR="00475362">
              <w:rPr>
                <w:noProof/>
                <w:webHidden/>
              </w:rPr>
            </w:r>
            <w:r w:rsidR="00475362">
              <w:rPr>
                <w:noProof/>
                <w:webHidden/>
              </w:rPr>
              <w:fldChar w:fldCharType="separate"/>
            </w:r>
            <w:r w:rsidR="00475362">
              <w:rPr>
                <w:noProof/>
                <w:webHidden/>
              </w:rPr>
              <w:t>11</w:t>
            </w:r>
            <w:r w:rsidR="00475362">
              <w:rPr>
                <w:noProof/>
                <w:webHidden/>
              </w:rPr>
              <w:fldChar w:fldCharType="end"/>
            </w:r>
          </w:hyperlink>
        </w:p>
        <w:p w14:paraId="4956A231" w14:textId="71AD2140" w:rsidR="008D499F" w:rsidRDefault="008D499F">
          <w:r>
            <w:rPr>
              <w:b/>
              <w:bCs/>
              <w:noProof/>
            </w:rPr>
            <w:fldChar w:fldCharType="end"/>
          </w:r>
        </w:p>
      </w:sdtContent>
    </w:sdt>
    <w:p w14:paraId="61662ECC" w14:textId="421506D5" w:rsidR="008D499F" w:rsidRDefault="008D499F">
      <w:r>
        <w:br w:type="page"/>
      </w:r>
    </w:p>
    <w:p w14:paraId="071739AB" w14:textId="4E27A15C" w:rsidR="00820318" w:rsidRDefault="00820318" w:rsidP="00E125FE">
      <w:pPr>
        <w:pStyle w:val="Heading1"/>
      </w:pPr>
      <w:bookmarkStart w:id="0" w:name="_Toc85805194"/>
      <w:bookmarkStart w:id="1" w:name="_Toc101089707"/>
      <w:r>
        <w:lastRenderedPageBreak/>
        <w:t>Preface</w:t>
      </w:r>
      <w:bookmarkEnd w:id="0"/>
      <w:bookmarkEnd w:id="1"/>
    </w:p>
    <w:p w14:paraId="09F08184" w14:textId="5BC31851" w:rsidR="00820318" w:rsidRPr="00820318" w:rsidRDefault="00CB0D14" w:rsidP="00820318">
      <w:r>
        <w:t xml:space="preserve">The following is an environmental summary of the Zebrafish </w:t>
      </w:r>
      <w:r w:rsidR="00944B16">
        <w:t>F</w:t>
      </w:r>
      <w:r w:rsidR="00772EB1">
        <w:t xml:space="preserve">acility at the Stowers Institute for Medical </w:t>
      </w:r>
      <w:r w:rsidR="00C075EC">
        <w:t>R</w:t>
      </w:r>
      <w:r w:rsidR="00772EB1">
        <w:t>esearch</w:t>
      </w:r>
      <w:r w:rsidR="00122D7D">
        <w:t xml:space="preserve"> for the period indicated</w:t>
      </w:r>
      <w:r w:rsidR="00772EB1">
        <w:t xml:space="preserve">. It is a </w:t>
      </w:r>
      <w:r w:rsidR="00FE2C0B">
        <w:t xml:space="preserve">general </w:t>
      </w:r>
      <w:r w:rsidR="00772EB1">
        <w:t>summary</w:t>
      </w:r>
      <w:r w:rsidR="00C101E2">
        <w:t xml:space="preserve"> </w:t>
      </w:r>
      <w:r w:rsidR="0004375E">
        <w:t>only</w:t>
      </w:r>
      <w:r w:rsidR="00653DC9">
        <w:t>,</w:t>
      </w:r>
      <w:r w:rsidR="00C075EC">
        <w:t xml:space="preserve"> </w:t>
      </w:r>
      <w:r w:rsidR="007C3331">
        <w:t>n</w:t>
      </w:r>
      <w:r w:rsidR="00772EB1">
        <w:t xml:space="preserve">ot a complete description of all aspects of the program. </w:t>
      </w:r>
      <w:r w:rsidR="00F749E7">
        <w:t xml:space="preserve">Specific projects and research needs </w:t>
      </w:r>
      <w:r w:rsidR="0004375E">
        <w:t>are not described here.</w:t>
      </w:r>
      <w:r w:rsidR="00F749E7">
        <w:t xml:space="preserve"> </w:t>
      </w:r>
      <w:r w:rsidR="003666AA">
        <w:t xml:space="preserve">Materials and methods are subject to </w:t>
      </w:r>
      <w:r w:rsidR="00985D60">
        <w:t xml:space="preserve">change. Any </w:t>
      </w:r>
      <w:r w:rsidR="0028762D">
        <w:t>descriptions of procedures or methods</w:t>
      </w:r>
      <w:r w:rsidR="00286A10">
        <w:t>,</w:t>
      </w:r>
      <w:r w:rsidR="0028762D">
        <w:t xml:space="preserve"> </w:t>
      </w:r>
      <w:r w:rsidR="00286A10">
        <w:t xml:space="preserve">or </w:t>
      </w:r>
      <w:r w:rsidR="0028762D">
        <w:t xml:space="preserve">references </w:t>
      </w:r>
      <w:r w:rsidR="00286A10">
        <w:t xml:space="preserve">to </w:t>
      </w:r>
      <w:r w:rsidR="00985D60">
        <w:t>products</w:t>
      </w:r>
      <w:r w:rsidR="00286A10">
        <w:t xml:space="preserve"> or</w:t>
      </w:r>
      <w:r w:rsidR="00985D60">
        <w:t xml:space="preserve"> services</w:t>
      </w:r>
      <w:r w:rsidR="00663052">
        <w:t>,</w:t>
      </w:r>
      <w:r w:rsidR="00985D60">
        <w:t xml:space="preserve"> </w:t>
      </w:r>
      <w:r w:rsidR="00FF38F7">
        <w:t xml:space="preserve">do not </w:t>
      </w:r>
      <w:r w:rsidR="00985D60">
        <w:t>constitute an endorsement</w:t>
      </w:r>
      <w:r w:rsidR="00FF38F7">
        <w:t xml:space="preserve">, </w:t>
      </w:r>
      <w:r w:rsidR="00985D60">
        <w:t>recommendation</w:t>
      </w:r>
      <w:r w:rsidR="00FF38F7">
        <w:t>, or ad</w:t>
      </w:r>
      <w:r w:rsidR="007D59FE">
        <w:t>vice.</w:t>
      </w:r>
    </w:p>
    <w:p w14:paraId="1D85ADCC" w14:textId="76351A67" w:rsidR="001468F2" w:rsidRPr="00A35ABF" w:rsidRDefault="001468F2" w:rsidP="001468F2">
      <w:pPr>
        <w:pStyle w:val="Heading1"/>
      </w:pPr>
      <w:bookmarkStart w:id="2" w:name="_Toc101089708"/>
      <w:bookmarkStart w:id="3" w:name="_Toc85805195"/>
      <w:r w:rsidRPr="00A35ABF">
        <w:t>Macroenvironment</w:t>
      </w:r>
      <w:bookmarkEnd w:id="2"/>
    </w:p>
    <w:p w14:paraId="2C693AC2" w14:textId="77777777" w:rsidR="001468F2" w:rsidRPr="00650A77" w:rsidRDefault="001468F2" w:rsidP="001468F2">
      <w:pPr>
        <w:pStyle w:val="Heading2"/>
        <w:rPr>
          <w:u w:val="single"/>
        </w:rPr>
      </w:pPr>
      <w:bookmarkStart w:id="4" w:name="_Toc101089709"/>
      <w:r w:rsidRPr="00650A77">
        <w:rPr>
          <w:u w:val="single"/>
        </w:rPr>
        <w:t>Main Colony - Room A</w:t>
      </w:r>
      <w:bookmarkEnd w:id="4"/>
    </w:p>
    <w:p w14:paraId="6349B2B1" w14:textId="77777777" w:rsidR="001468F2" w:rsidRDefault="001468F2" w:rsidP="001468F2">
      <w:pPr>
        <w:pStyle w:val="Heading3"/>
      </w:pPr>
      <w:bookmarkStart w:id="5" w:name="_Toc101089710"/>
      <w:r>
        <w:t>Lighting</w:t>
      </w:r>
      <w:bookmarkEnd w:id="5"/>
    </w:p>
    <w:p w14:paraId="1D591EF9" w14:textId="3A629955" w:rsidR="001468F2" w:rsidRDefault="001468F2" w:rsidP="00C56FE4">
      <w:pPr>
        <w:spacing w:after="0"/>
      </w:pPr>
      <w:r>
        <w:t xml:space="preserve">Photoperiod: 14 hours light : 10 hours dark with dusk/dawn dimming starting at </w:t>
      </w:r>
      <w:r w:rsidR="0080787C">
        <w:t>0545h</w:t>
      </w:r>
      <w:r>
        <w:t>.</w:t>
      </w:r>
    </w:p>
    <w:p w14:paraId="7F05F4CB" w14:textId="1791205C" w:rsidR="001468F2" w:rsidRDefault="001468F2" w:rsidP="001468F2">
      <w:r>
        <w:t xml:space="preserve">Lamps: Fluorescent - 6500K color temperature with a </w:t>
      </w:r>
      <w:r w:rsidR="006E1A89">
        <w:t>Color Rendering Index (</w:t>
      </w:r>
      <w:r>
        <w:t>CRI</w:t>
      </w:r>
      <w:r w:rsidR="006E1A89">
        <w:t>)</w:t>
      </w:r>
      <w:r>
        <w:t xml:space="preserve"> of 90 replaced on a two-year rotating schedule.</w:t>
      </w:r>
    </w:p>
    <w:p w14:paraId="228D14BF" w14:textId="77777777" w:rsidR="001468F2" w:rsidRPr="00650A77" w:rsidRDefault="001468F2" w:rsidP="001468F2">
      <w:pPr>
        <w:pStyle w:val="Heading2"/>
        <w:rPr>
          <w:u w:val="single"/>
        </w:rPr>
      </w:pPr>
      <w:bookmarkStart w:id="6" w:name="_Toc101089711"/>
      <w:r w:rsidRPr="00650A77">
        <w:rPr>
          <w:u w:val="single"/>
        </w:rPr>
        <w:t>Quarantine - Room B</w:t>
      </w:r>
      <w:bookmarkEnd w:id="6"/>
    </w:p>
    <w:p w14:paraId="1C05BE5B" w14:textId="77777777" w:rsidR="001468F2" w:rsidRDefault="001468F2" w:rsidP="001468F2">
      <w:pPr>
        <w:pStyle w:val="Heading3"/>
      </w:pPr>
      <w:bookmarkStart w:id="7" w:name="_Toc101089712"/>
      <w:r>
        <w:t>Lighting</w:t>
      </w:r>
      <w:bookmarkEnd w:id="7"/>
    </w:p>
    <w:p w14:paraId="23646AC5" w14:textId="77777777" w:rsidR="001468F2" w:rsidRDefault="001468F2" w:rsidP="00C56FE4">
      <w:pPr>
        <w:spacing w:after="0"/>
      </w:pPr>
      <w:r>
        <w:t>Photoperiod: 14 hours light : 10 hours dark with dusk/dawn dimming provided by fluorescent lamps starting at 0730h.</w:t>
      </w:r>
    </w:p>
    <w:p w14:paraId="5E60BEDD" w14:textId="6E42E1FE" w:rsidR="001468F2" w:rsidRPr="00651C9A" w:rsidRDefault="001468F2" w:rsidP="001468F2">
      <w:r>
        <w:t xml:space="preserve">Lamps: Fluorescent - 6500K color temperature with a </w:t>
      </w:r>
      <w:r w:rsidR="006E1A89">
        <w:t xml:space="preserve">Color Rendering Index (CRI) </w:t>
      </w:r>
      <w:r>
        <w:t>of 90 replaced on a two-year rotating schedule.</w:t>
      </w:r>
    </w:p>
    <w:p w14:paraId="17D83873" w14:textId="0880193F" w:rsidR="00FB2720" w:rsidRDefault="00083276" w:rsidP="00F56CA2">
      <w:pPr>
        <w:pStyle w:val="Heading1"/>
      </w:pPr>
      <w:bookmarkStart w:id="8" w:name="_Toc101089713"/>
      <w:r>
        <w:t xml:space="preserve">Microenvironment </w:t>
      </w:r>
      <w:r w:rsidR="00FB2720">
        <w:t>Water Quality</w:t>
      </w:r>
      <w:bookmarkEnd w:id="8"/>
    </w:p>
    <w:p w14:paraId="61E1B9A1" w14:textId="7AEAC84E" w:rsidR="00083276" w:rsidRDefault="00083276" w:rsidP="00083276">
      <w:pPr>
        <w:pStyle w:val="Heading2"/>
      </w:pPr>
      <w:bookmarkStart w:id="9" w:name="_Toc101089714"/>
      <w:r>
        <w:t>Acceptable Water Quality</w:t>
      </w:r>
      <w:bookmarkEnd w:id="9"/>
    </w:p>
    <w:tbl>
      <w:tblPr>
        <w:tblStyle w:val="TableGrid"/>
        <w:tblW w:w="8602" w:type="dxa"/>
        <w:tblLook w:val="04A0" w:firstRow="1" w:lastRow="0" w:firstColumn="1" w:lastColumn="0" w:noHBand="0" w:noVBand="1"/>
      </w:tblPr>
      <w:tblGrid>
        <w:gridCol w:w="2532"/>
        <w:gridCol w:w="1286"/>
        <w:gridCol w:w="2447"/>
        <w:gridCol w:w="2337"/>
      </w:tblGrid>
      <w:tr w:rsidR="00920EB9" w14:paraId="5CD57AD4" w14:textId="77777777" w:rsidTr="00407B63">
        <w:tc>
          <w:tcPr>
            <w:tcW w:w="2532" w:type="dxa"/>
            <w:vAlign w:val="center"/>
          </w:tcPr>
          <w:p w14:paraId="5B788541" w14:textId="15B26CD7" w:rsidR="00920EB9" w:rsidRDefault="00920EB9" w:rsidP="00920EB9">
            <w:r w:rsidRPr="00920EB9">
              <w:rPr>
                <w:rFonts w:cstheme="minorHAnsi"/>
                <w:b/>
              </w:rPr>
              <w:t>Parameter</w:t>
            </w:r>
          </w:p>
        </w:tc>
        <w:tc>
          <w:tcPr>
            <w:tcW w:w="1286" w:type="dxa"/>
            <w:vAlign w:val="center"/>
          </w:tcPr>
          <w:p w14:paraId="399CF245" w14:textId="79063AAF" w:rsidR="00920EB9" w:rsidRDefault="00920EB9" w:rsidP="00920EB9">
            <w:r w:rsidRPr="00920EB9">
              <w:rPr>
                <w:rFonts w:cstheme="minorHAnsi"/>
                <w:b/>
              </w:rPr>
              <w:t>Ideal</w:t>
            </w:r>
          </w:p>
        </w:tc>
        <w:tc>
          <w:tcPr>
            <w:tcW w:w="2447" w:type="dxa"/>
            <w:vAlign w:val="center"/>
          </w:tcPr>
          <w:p w14:paraId="55070ADF" w14:textId="7F064FD2" w:rsidR="00920EB9" w:rsidRDefault="00920EB9" w:rsidP="00920EB9">
            <w:r w:rsidRPr="00920EB9">
              <w:rPr>
                <w:rFonts w:cstheme="minorHAnsi"/>
                <w:b/>
              </w:rPr>
              <w:t>Acceptable Range</w:t>
            </w:r>
          </w:p>
        </w:tc>
        <w:tc>
          <w:tcPr>
            <w:tcW w:w="2337" w:type="dxa"/>
          </w:tcPr>
          <w:p w14:paraId="0A38E3A2" w14:textId="30311C0F" w:rsidR="00920EB9" w:rsidRDefault="00920EB9" w:rsidP="00920EB9">
            <w:r w:rsidRPr="00920EB9">
              <w:rPr>
                <w:rFonts w:cstheme="minorHAnsi"/>
                <w:b/>
              </w:rPr>
              <w:t>Monitoring Frequency</w:t>
            </w:r>
          </w:p>
        </w:tc>
      </w:tr>
      <w:tr w:rsidR="00920EB9" w14:paraId="6D3D94FE" w14:textId="77777777" w:rsidTr="00407B63">
        <w:tc>
          <w:tcPr>
            <w:tcW w:w="2532" w:type="dxa"/>
            <w:vAlign w:val="center"/>
          </w:tcPr>
          <w:p w14:paraId="57C2F6BD" w14:textId="670E2D29" w:rsidR="00920EB9" w:rsidRDefault="00920EB9" w:rsidP="00920EB9">
            <w:r w:rsidRPr="00920EB9">
              <w:rPr>
                <w:rFonts w:cstheme="minorHAnsi"/>
              </w:rPr>
              <w:t>Temperature</w:t>
            </w:r>
          </w:p>
        </w:tc>
        <w:tc>
          <w:tcPr>
            <w:tcW w:w="1286" w:type="dxa"/>
            <w:vAlign w:val="center"/>
          </w:tcPr>
          <w:p w14:paraId="6D809523" w14:textId="25E76333" w:rsidR="00920EB9" w:rsidRDefault="00920EB9" w:rsidP="00920EB9">
            <w:r w:rsidRPr="00920EB9">
              <w:rPr>
                <w:rFonts w:cstheme="minorHAnsi"/>
              </w:rPr>
              <w:t>28.5°C</w:t>
            </w:r>
          </w:p>
        </w:tc>
        <w:tc>
          <w:tcPr>
            <w:tcW w:w="2447" w:type="dxa"/>
            <w:vAlign w:val="center"/>
          </w:tcPr>
          <w:p w14:paraId="78E64FCE" w14:textId="38D5652F" w:rsidR="00920EB9" w:rsidRDefault="00920EB9" w:rsidP="00920EB9">
            <w:r w:rsidRPr="00920EB9">
              <w:rPr>
                <w:rFonts w:cstheme="minorHAnsi"/>
              </w:rPr>
              <w:t>27.0 – 29.5°C</w:t>
            </w:r>
          </w:p>
        </w:tc>
        <w:tc>
          <w:tcPr>
            <w:tcW w:w="2337" w:type="dxa"/>
          </w:tcPr>
          <w:p w14:paraId="369087D9" w14:textId="6D9784C1" w:rsidR="00920EB9" w:rsidRDefault="00920EB9" w:rsidP="00920EB9">
            <w:r w:rsidRPr="00920EB9">
              <w:rPr>
                <w:rFonts w:cstheme="minorHAnsi"/>
              </w:rPr>
              <w:t>Daily</w:t>
            </w:r>
          </w:p>
        </w:tc>
      </w:tr>
      <w:tr w:rsidR="00920EB9" w14:paraId="16963F19" w14:textId="77777777" w:rsidTr="00407B63">
        <w:tc>
          <w:tcPr>
            <w:tcW w:w="2532" w:type="dxa"/>
            <w:vAlign w:val="center"/>
          </w:tcPr>
          <w:p w14:paraId="7B393776" w14:textId="20C59739" w:rsidR="00920EB9" w:rsidRDefault="00920EB9" w:rsidP="00920EB9">
            <w:r w:rsidRPr="00920EB9">
              <w:rPr>
                <w:rFonts w:cstheme="minorHAnsi"/>
              </w:rPr>
              <w:t>Salinity</w:t>
            </w:r>
            <w:r w:rsidRPr="00920EB9">
              <w:rPr>
                <w:rStyle w:val="FootnoteReference"/>
                <w:rFonts w:cstheme="minorHAnsi"/>
              </w:rPr>
              <w:footnoteReference w:id="2"/>
            </w:r>
          </w:p>
        </w:tc>
        <w:tc>
          <w:tcPr>
            <w:tcW w:w="1286" w:type="dxa"/>
            <w:vAlign w:val="center"/>
          </w:tcPr>
          <w:p w14:paraId="5D11B41C" w14:textId="5FB79090" w:rsidR="00920EB9" w:rsidRDefault="00920EB9" w:rsidP="00920EB9">
            <w:r w:rsidRPr="00920EB9">
              <w:rPr>
                <w:rFonts w:cstheme="minorHAnsi"/>
              </w:rPr>
              <w:t>0.2 ppt</w:t>
            </w:r>
          </w:p>
        </w:tc>
        <w:tc>
          <w:tcPr>
            <w:tcW w:w="2447" w:type="dxa"/>
            <w:vAlign w:val="center"/>
          </w:tcPr>
          <w:p w14:paraId="0B3774F6" w14:textId="2031D7A1" w:rsidR="00920EB9" w:rsidRDefault="00920EB9" w:rsidP="00920EB9">
            <w:r w:rsidRPr="00920EB9">
              <w:rPr>
                <w:rFonts w:cstheme="minorHAnsi"/>
              </w:rPr>
              <w:t>0.2 - 0.4 ppt</w:t>
            </w:r>
          </w:p>
        </w:tc>
        <w:tc>
          <w:tcPr>
            <w:tcW w:w="2337" w:type="dxa"/>
          </w:tcPr>
          <w:p w14:paraId="698EAC39" w14:textId="332A03DF" w:rsidR="00920EB9" w:rsidRDefault="00920EB9" w:rsidP="00920EB9">
            <w:r w:rsidRPr="00920EB9">
              <w:rPr>
                <w:rFonts w:cstheme="minorHAnsi"/>
              </w:rPr>
              <w:t>Daily</w:t>
            </w:r>
          </w:p>
        </w:tc>
      </w:tr>
      <w:tr w:rsidR="00920EB9" w14:paraId="131DEB45" w14:textId="77777777" w:rsidTr="00407B63">
        <w:tc>
          <w:tcPr>
            <w:tcW w:w="2532" w:type="dxa"/>
            <w:vAlign w:val="center"/>
          </w:tcPr>
          <w:p w14:paraId="2DEA710B" w14:textId="72584FB9" w:rsidR="00920EB9" w:rsidRDefault="00920EB9" w:rsidP="00920EB9">
            <w:r w:rsidRPr="00920EB9">
              <w:rPr>
                <w:rFonts w:cstheme="minorHAnsi"/>
              </w:rPr>
              <w:t>Specific Conductance</w:t>
            </w:r>
            <w:r w:rsidR="000D3C9A">
              <w:rPr>
                <w:rStyle w:val="FootnoteReference"/>
                <w:rFonts w:cstheme="minorHAnsi"/>
              </w:rPr>
              <w:footnoteReference w:id="3"/>
            </w:r>
          </w:p>
        </w:tc>
        <w:tc>
          <w:tcPr>
            <w:tcW w:w="1286" w:type="dxa"/>
            <w:vAlign w:val="center"/>
          </w:tcPr>
          <w:p w14:paraId="15FF7C81" w14:textId="47DC2615" w:rsidR="00920EB9" w:rsidRDefault="00920EB9" w:rsidP="00920EB9">
            <w:r w:rsidRPr="00920EB9">
              <w:rPr>
                <w:rFonts w:cstheme="minorHAnsi"/>
              </w:rPr>
              <w:t>500 µS</w:t>
            </w:r>
            <w:r w:rsidR="007C1DB7">
              <w:rPr>
                <w:rFonts w:cstheme="minorHAnsi"/>
              </w:rPr>
              <w:t>/cm</w:t>
            </w:r>
          </w:p>
        </w:tc>
        <w:tc>
          <w:tcPr>
            <w:tcW w:w="2447" w:type="dxa"/>
            <w:vAlign w:val="center"/>
          </w:tcPr>
          <w:p w14:paraId="05581B9C" w14:textId="5DB97445" w:rsidR="00920EB9" w:rsidRDefault="00920EB9" w:rsidP="00920EB9">
            <w:r w:rsidRPr="00920EB9">
              <w:rPr>
                <w:rFonts w:cstheme="minorHAnsi"/>
              </w:rPr>
              <w:t>400 – 700 µS</w:t>
            </w:r>
            <w:r w:rsidR="007C1DB7">
              <w:rPr>
                <w:rFonts w:cstheme="minorHAnsi"/>
              </w:rPr>
              <w:t>/cm</w:t>
            </w:r>
          </w:p>
        </w:tc>
        <w:tc>
          <w:tcPr>
            <w:tcW w:w="2337" w:type="dxa"/>
          </w:tcPr>
          <w:p w14:paraId="2027F2BC" w14:textId="00607F4E" w:rsidR="00920EB9" w:rsidRDefault="00920EB9" w:rsidP="00920EB9">
            <w:r w:rsidRPr="00920EB9">
              <w:rPr>
                <w:rFonts w:cstheme="minorHAnsi"/>
              </w:rPr>
              <w:t>Daily</w:t>
            </w:r>
          </w:p>
        </w:tc>
      </w:tr>
      <w:tr w:rsidR="00920EB9" w14:paraId="659B86B0" w14:textId="77777777" w:rsidTr="00407B63">
        <w:tc>
          <w:tcPr>
            <w:tcW w:w="2532" w:type="dxa"/>
            <w:vAlign w:val="center"/>
          </w:tcPr>
          <w:p w14:paraId="5868FCF7" w14:textId="11007E93" w:rsidR="00920EB9" w:rsidRDefault="00920EB9" w:rsidP="00920EB9">
            <w:r w:rsidRPr="00920EB9">
              <w:rPr>
                <w:rFonts w:cstheme="minorHAnsi"/>
              </w:rPr>
              <w:t>pH</w:t>
            </w:r>
          </w:p>
        </w:tc>
        <w:tc>
          <w:tcPr>
            <w:tcW w:w="1286" w:type="dxa"/>
            <w:vAlign w:val="center"/>
          </w:tcPr>
          <w:p w14:paraId="4EBD8584" w14:textId="5B047976" w:rsidR="00920EB9" w:rsidRDefault="00920EB9" w:rsidP="00920EB9">
            <w:r w:rsidRPr="00920EB9">
              <w:rPr>
                <w:rFonts w:cstheme="minorHAnsi"/>
              </w:rPr>
              <w:t>7.6</w:t>
            </w:r>
          </w:p>
        </w:tc>
        <w:tc>
          <w:tcPr>
            <w:tcW w:w="2447" w:type="dxa"/>
            <w:vAlign w:val="center"/>
          </w:tcPr>
          <w:p w14:paraId="57B80779" w14:textId="55B48494" w:rsidR="00920EB9" w:rsidRDefault="00920EB9" w:rsidP="00920EB9">
            <w:r w:rsidRPr="00920EB9">
              <w:rPr>
                <w:rFonts w:cstheme="minorHAnsi"/>
              </w:rPr>
              <w:t>7.2 - 7.8</w:t>
            </w:r>
          </w:p>
        </w:tc>
        <w:tc>
          <w:tcPr>
            <w:tcW w:w="2337" w:type="dxa"/>
          </w:tcPr>
          <w:p w14:paraId="4A0383B9" w14:textId="094F1695" w:rsidR="00920EB9" w:rsidRDefault="00920EB9" w:rsidP="00920EB9">
            <w:r w:rsidRPr="00920EB9">
              <w:rPr>
                <w:rFonts w:cstheme="minorHAnsi"/>
              </w:rPr>
              <w:t>Daily</w:t>
            </w:r>
          </w:p>
        </w:tc>
      </w:tr>
      <w:tr w:rsidR="00920EB9" w14:paraId="290C854B" w14:textId="77777777" w:rsidTr="00407B63">
        <w:tc>
          <w:tcPr>
            <w:tcW w:w="2532" w:type="dxa"/>
            <w:vAlign w:val="center"/>
          </w:tcPr>
          <w:p w14:paraId="720B0987" w14:textId="3A220C6C" w:rsidR="00920EB9" w:rsidRDefault="00920EB9" w:rsidP="00920EB9">
            <w:r w:rsidRPr="00920EB9">
              <w:rPr>
                <w:rFonts w:cstheme="minorHAnsi"/>
              </w:rPr>
              <w:t>Dissolved Oxygen</w:t>
            </w:r>
            <w:r w:rsidRPr="00920EB9">
              <w:rPr>
                <w:rStyle w:val="FootnoteReference"/>
                <w:rFonts w:cstheme="minorHAnsi"/>
              </w:rPr>
              <w:footnoteReference w:id="4"/>
            </w:r>
          </w:p>
        </w:tc>
        <w:tc>
          <w:tcPr>
            <w:tcW w:w="1286" w:type="dxa"/>
            <w:vAlign w:val="center"/>
          </w:tcPr>
          <w:p w14:paraId="2C796546" w14:textId="015B06A1" w:rsidR="00920EB9" w:rsidRDefault="00920EB9" w:rsidP="00920EB9">
            <w:r w:rsidRPr="00920EB9">
              <w:rPr>
                <w:rFonts w:cstheme="minorHAnsi"/>
              </w:rPr>
              <w:t>100%</w:t>
            </w:r>
          </w:p>
        </w:tc>
        <w:tc>
          <w:tcPr>
            <w:tcW w:w="2447" w:type="dxa"/>
            <w:vAlign w:val="center"/>
          </w:tcPr>
          <w:p w14:paraId="482EF131" w14:textId="1C19F215" w:rsidR="00920EB9" w:rsidRDefault="00920EB9" w:rsidP="00920EB9">
            <w:r w:rsidRPr="00920EB9">
              <w:rPr>
                <w:rFonts w:cstheme="minorHAnsi"/>
              </w:rPr>
              <w:t>85 - 101%</w:t>
            </w:r>
          </w:p>
        </w:tc>
        <w:tc>
          <w:tcPr>
            <w:tcW w:w="2337" w:type="dxa"/>
          </w:tcPr>
          <w:p w14:paraId="4BE7B892" w14:textId="2A68CDD2" w:rsidR="00920EB9" w:rsidRDefault="00920EB9" w:rsidP="00920EB9">
            <w:r w:rsidRPr="00920EB9">
              <w:rPr>
                <w:rFonts w:cstheme="minorHAnsi"/>
              </w:rPr>
              <w:t>Daily</w:t>
            </w:r>
          </w:p>
        </w:tc>
      </w:tr>
      <w:tr w:rsidR="00920EB9" w14:paraId="54F4A448" w14:textId="77777777" w:rsidTr="00407B63">
        <w:tc>
          <w:tcPr>
            <w:tcW w:w="2532" w:type="dxa"/>
            <w:vAlign w:val="center"/>
          </w:tcPr>
          <w:p w14:paraId="129CCE80" w14:textId="11ACCD7E" w:rsidR="00920EB9" w:rsidRDefault="00920EB9" w:rsidP="00920EB9">
            <w:r w:rsidRPr="00920EB9">
              <w:rPr>
                <w:rFonts w:cstheme="minorHAnsi"/>
              </w:rPr>
              <w:t>Total Gas Pressure</w:t>
            </w:r>
            <w:r w:rsidRPr="00920EB9">
              <w:rPr>
                <w:rStyle w:val="FootnoteReference"/>
                <w:rFonts w:cstheme="minorHAnsi"/>
              </w:rPr>
              <w:footnoteReference w:id="5"/>
            </w:r>
          </w:p>
        </w:tc>
        <w:tc>
          <w:tcPr>
            <w:tcW w:w="1286" w:type="dxa"/>
            <w:vAlign w:val="center"/>
          </w:tcPr>
          <w:p w14:paraId="24AAB462" w14:textId="0CC06E58" w:rsidR="00920EB9" w:rsidRDefault="00920EB9" w:rsidP="00920EB9">
            <w:r w:rsidRPr="00920EB9">
              <w:rPr>
                <w:rFonts w:cstheme="minorHAnsi"/>
              </w:rPr>
              <w:t>100%</w:t>
            </w:r>
          </w:p>
        </w:tc>
        <w:tc>
          <w:tcPr>
            <w:tcW w:w="2447" w:type="dxa"/>
            <w:vAlign w:val="center"/>
          </w:tcPr>
          <w:p w14:paraId="43D6C9B3" w14:textId="4D55D9A2" w:rsidR="00920EB9" w:rsidRDefault="00920EB9" w:rsidP="00920EB9">
            <w:r w:rsidRPr="00920EB9">
              <w:rPr>
                <w:rFonts w:cstheme="minorHAnsi"/>
              </w:rPr>
              <w:t>98 - 101%</w:t>
            </w:r>
          </w:p>
        </w:tc>
        <w:tc>
          <w:tcPr>
            <w:tcW w:w="2337" w:type="dxa"/>
          </w:tcPr>
          <w:p w14:paraId="2204B76A" w14:textId="718AEBC3" w:rsidR="00920EB9" w:rsidRDefault="00920EB9" w:rsidP="00920EB9">
            <w:r w:rsidRPr="00920EB9">
              <w:rPr>
                <w:rFonts w:cstheme="minorHAnsi"/>
              </w:rPr>
              <w:t>Daily</w:t>
            </w:r>
          </w:p>
        </w:tc>
      </w:tr>
      <w:tr w:rsidR="00920EB9" w14:paraId="0A1F25FB" w14:textId="77777777" w:rsidTr="00407B63">
        <w:tc>
          <w:tcPr>
            <w:tcW w:w="2532" w:type="dxa"/>
            <w:vAlign w:val="center"/>
          </w:tcPr>
          <w:p w14:paraId="6DD1B616" w14:textId="79837A24" w:rsidR="00920EB9" w:rsidRDefault="00920EB9" w:rsidP="00920EB9">
            <w:r w:rsidRPr="00920EB9">
              <w:rPr>
                <w:rFonts w:cstheme="minorHAnsi"/>
              </w:rPr>
              <w:t>Total Ammonia Nitrogen</w:t>
            </w:r>
          </w:p>
        </w:tc>
        <w:tc>
          <w:tcPr>
            <w:tcW w:w="1286" w:type="dxa"/>
            <w:vAlign w:val="center"/>
          </w:tcPr>
          <w:p w14:paraId="214353F1" w14:textId="43F1C345" w:rsidR="00920EB9" w:rsidRDefault="00920EB9" w:rsidP="00920EB9">
            <w:r w:rsidRPr="00920EB9">
              <w:rPr>
                <w:rFonts w:cstheme="minorHAnsi"/>
              </w:rPr>
              <w:t>0 mg/L</w:t>
            </w:r>
          </w:p>
        </w:tc>
        <w:tc>
          <w:tcPr>
            <w:tcW w:w="2447" w:type="dxa"/>
            <w:vAlign w:val="center"/>
          </w:tcPr>
          <w:p w14:paraId="2EF81866" w14:textId="2CDD0236" w:rsidR="00920EB9" w:rsidRDefault="00920EB9" w:rsidP="00920EB9">
            <w:r w:rsidRPr="00920EB9">
              <w:rPr>
                <w:rFonts w:cstheme="minorHAnsi"/>
              </w:rPr>
              <w:t>&lt; 0.5 mg/L</w:t>
            </w:r>
          </w:p>
        </w:tc>
        <w:tc>
          <w:tcPr>
            <w:tcW w:w="2337" w:type="dxa"/>
          </w:tcPr>
          <w:p w14:paraId="7ECCBE58" w14:textId="35AAAAC8" w:rsidR="00920EB9" w:rsidRDefault="00920EB9" w:rsidP="00920EB9">
            <w:r w:rsidRPr="00920EB9">
              <w:rPr>
                <w:rFonts w:cstheme="minorHAnsi"/>
              </w:rPr>
              <w:t>Weekly</w:t>
            </w:r>
          </w:p>
        </w:tc>
      </w:tr>
      <w:tr w:rsidR="00920EB9" w14:paraId="6C34A149" w14:textId="77777777" w:rsidTr="00407B63">
        <w:tc>
          <w:tcPr>
            <w:tcW w:w="2532" w:type="dxa"/>
            <w:vAlign w:val="center"/>
          </w:tcPr>
          <w:p w14:paraId="4D56E368" w14:textId="6F669A56" w:rsidR="00920EB9" w:rsidRDefault="00920EB9" w:rsidP="00920EB9">
            <w:r w:rsidRPr="00920EB9">
              <w:rPr>
                <w:rFonts w:cstheme="minorHAnsi"/>
              </w:rPr>
              <w:t>Nitrite</w:t>
            </w:r>
          </w:p>
        </w:tc>
        <w:tc>
          <w:tcPr>
            <w:tcW w:w="1286" w:type="dxa"/>
            <w:vAlign w:val="center"/>
          </w:tcPr>
          <w:p w14:paraId="195EECB1" w14:textId="4E3BD3B8" w:rsidR="00920EB9" w:rsidRDefault="00920EB9" w:rsidP="00920EB9">
            <w:r w:rsidRPr="00920EB9">
              <w:rPr>
                <w:rFonts w:cstheme="minorHAnsi"/>
              </w:rPr>
              <w:t>0 mg/L</w:t>
            </w:r>
          </w:p>
        </w:tc>
        <w:tc>
          <w:tcPr>
            <w:tcW w:w="2447" w:type="dxa"/>
            <w:vAlign w:val="center"/>
          </w:tcPr>
          <w:p w14:paraId="69AB08F5" w14:textId="68362B0F" w:rsidR="00920EB9" w:rsidRDefault="00920EB9" w:rsidP="00920EB9">
            <w:r w:rsidRPr="00920EB9">
              <w:rPr>
                <w:rFonts w:cstheme="minorHAnsi"/>
              </w:rPr>
              <w:t>&lt; 0.5 mg/L</w:t>
            </w:r>
          </w:p>
        </w:tc>
        <w:tc>
          <w:tcPr>
            <w:tcW w:w="2337" w:type="dxa"/>
          </w:tcPr>
          <w:p w14:paraId="618383DB" w14:textId="011EC9E7" w:rsidR="00920EB9" w:rsidRDefault="00920EB9" w:rsidP="00920EB9">
            <w:r w:rsidRPr="00920EB9">
              <w:rPr>
                <w:rFonts w:cstheme="minorHAnsi"/>
              </w:rPr>
              <w:t>Weekly</w:t>
            </w:r>
          </w:p>
        </w:tc>
      </w:tr>
      <w:tr w:rsidR="00920EB9" w14:paraId="5956B5A2" w14:textId="77777777" w:rsidTr="00407B63">
        <w:tc>
          <w:tcPr>
            <w:tcW w:w="2532" w:type="dxa"/>
            <w:vAlign w:val="center"/>
          </w:tcPr>
          <w:p w14:paraId="29DCB466" w14:textId="1534422A" w:rsidR="00920EB9" w:rsidRDefault="00920EB9" w:rsidP="00920EB9">
            <w:r w:rsidRPr="00920EB9">
              <w:rPr>
                <w:rFonts w:cstheme="minorHAnsi"/>
              </w:rPr>
              <w:t>Nitrate</w:t>
            </w:r>
          </w:p>
        </w:tc>
        <w:tc>
          <w:tcPr>
            <w:tcW w:w="1286" w:type="dxa"/>
            <w:vAlign w:val="center"/>
          </w:tcPr>
          <w:p w14:paraId="130165A1" w14:textId="10DB1549" w:rsidR="00920EB9" w:rsidRDefault="00920EB9" w:rsidP="00920EB9">
            <w:r w:rsidRPr="00920EB9">
              <w:rPr>
                <w:rFonts w:cstheme="minorHAnsi"/>
              </w:rPr>
              <w:t>0 mg/L</w:t>
            </w:r>
          </w:p>
        </w:tc>
        <w:tc>
          <w:tcPr>
            <w:tcW w:w="2447" w:type="dxa"/>
            <w:vAlign w:val="center"/>
          </w:tcPr>
          <w:p w14:paraId="37A48A49" w14:textId="3FCC5033" w:rsidR="00920EB9" w:rsidRDefault="00920EB9" w:rsidP="00920EB9">
            <w:r w:rsidRPr="00920EB9">
              <w:rPr>
                <w:rFonts w:cstheme="minorHAnsi"/>
              </w:rPr>
              <w:t>&lt; 40 mg/L</w:t>
            </w:r>
          </w:p>
        </w:tc>
        <w:tc>
          <w:tcPr>
            <w:tcW w:w="2337" w:type="dxa"/>
          </w:tcPr>
          <w:p w14:paraId="3E59E038" w14:textId="1C2D78FA" w:rsidR="00920EB9" w:rsidRDefault="00920EB9" w:rsidP="00920EB9">
            <w:r w:rsidRPr="00920EB9">
              <w:rPr>
                <w:rFonts w:cstheme="minorHAnsi"/>
              </w:rPr>
              <w:t>Weekly</w:t>
            </w:r>
          </w:p>
        </w:tc>
      </w:tr>
      <w:tr w:rsidR="00920EB9" w14:paraId="188D72B2" w14:textId="77777777" w:rsidTr="00407B63">
        <w:tc>
          <w:tcPr>
            <w:tcW w:w="2532" w:type="dxa"/>
            <w:vAlign w:val="center"/>
          </w:tcPr>
          <w:p w14:paraId="0A040AD3" w14:textId="1786D2B5" w:rsidR="00920EB9" w:rsidRDefault="00920EB9" w:rsidP="00920EB9">
            <w:r w:rsidRPr="00920EB9">
              <w:rPr>
                <w:rFonts w:cstheme="minorHAnsi"/>
              </w:rPr>
              <w:t>Alkalinity</w:t>
            </w:r>
          </w:p>
        </w:tc>
        <w:tc>
          <w:tcPr>
            <w:tcW w:w="1286" w:type="dxa"/>
            <w:vAlign w:val="center"/>
          </w:tcPr>
          <w:p w14:paraId="581FF88C" w14:textId="2A4E32F6" w:rsidR="00920EB9" w:rsidRDefault="00920EB9" w:rsidP="00920EB9">
            <w:r w:rsidRPr="00920EB9">
              <w:rPr>
                <w:rFonts w:cstheme="minorHAnsi"/>
              </w:rPr>
              <w:t>in range</w:t>
            </w:r>
          </w:p>
        </w:tc>
        <w:tc>
          <w:tcPr>
            <w:tcW w:w="2447" w:type="dxa"/>
            <w:vAlign w:val="center"/>
          </w:tcPr>
          <w:p w14:paraId="5D8F0007" w14:textId="1505CC9B" w:rsidR="00920EB9" w:rsidRDefault="00920EB9" w:rsidP="00920EB9">
            <w:r w:rsidRPr="00920EB9">
              <w:rPr>
                <w:rFonts w:cstheme="minorHAnsi"/>
              </w:rPr>
              <w:t>10 – 120 mg/L as CaCO</w:t>
            </w:r>
            <w:r w:rsidRPr="00920EB9">
              <w:rPr>
                <w:rFonts w:cstheme="minorHAnsi"/>
                <w:vertAlign w:val="subscript"/>
              </w:rPr>
              <w:t>3</w:t>
            </w:r>
          </w:p>
        </w:tc>
        <w:tc>
          <w:tcPr>
            <w:tcW w:w="2337" w:type="dxa"/>
          </w:tcPr>
          <w:p w14:paraId="5200FF55" w14:textId="1A87037E" w:rsidR="00920EB9" w:rsidRDefault="00920EB9" w:rsidP="00920EB9">
            <w:r w:rsidRPr="00920EB9">
              <w:rPr>
                <w:rFonts w:cstheme="minorHAnsi"/>
              </w:rPr>
              <w:t>Weekly</w:t>
            </w:r>
          </w:p>
        </w:tc>
      </w:tr>
      <w:tr w:rsidR="00920EB9" w14:paraId="24B05BF1" w14:textId="77777777" w:rsidTr="00407B63">
        <w:tc>
          <w:tcPr>
            <w:tcW w:w="2532" w:type="dxa"/>
            <w:vAlign w:val="center"/>
          </w:tcPr>
          <w:p w14:paraId="2155876A" w14:textId="489DC08E" w:rsidR="00920EB9" w:rsidRDefault="00920EB9" w:rsidP="00920EB9">
            <w:r w:rsidRPr="00920EB9">
              <w:rPr>
                <w:rFonts w:cstheme="minorHAnsi"/>
              </w:rPr>
              <w:t>General Hardness</w:t>
            </w:r>
          </w:p>
        </w:tc>
        <w:tc>
          <w:tcPr>
            <w:tcW w:w="1286" w:type="dxa"/>
            <w:vAlign w:val="center"/>
          </w:tcPr>
          <w:p w14:paraId="69389F09" w14:textId="66F0E1DF" w:rsidR="00920EB9" w:rsidRDefault="00920EB9" w:rsidP="00920EB9">
            <w:r w:rsidRPr="00920EB9">
              <w:rPr>
                <w:rFonts w:cstheme="minorHAnsi"/>
              </w:rPr>
              <w:t>in range</w:t>
            </w:r>
          </w:p>
        </w:tc>
        <w:tc>
          <w:tcPr>
            <w:tcW w:w="2447" w:type="dxa"/>
            <w:vAlign w:val="center"/>
          </w:tcPr>
          <w:p w14:paraId="3C39F895" w14:textId="4216237E" w:rsidR="00920EB9" w:rsidRDefault="00920EB9" w:rsidP="00920EB9">
            <w:r w:rsidRPr="00920EB9">
              <w:rPr>
                <w:rFonts w:cstheme="minorHAnsi"/>
              </w:rPr>
              <w:t>20 – 150 mg/L as CaCO</w:t>
            </w:r>
            <w:r w:rsidRPr="00920EB9">
              <w:rPr>
                <w:rFonts w:cstheme="minorHAnsi"/>
                <w:vertAlign w:val="subscript"/>
              </w:rPr>
              <w:t>3</w:t>
            </w:r>
          </w:p>
        </w:tc>
        <w:tc>
          <w:tcPr>
            <w:tcW w:w="2337" w:type="dxa"/>
          </w:tcPr>
          <w:p w14:paraId="17023D94" w14:textId="665C7FCC" w:rsidR="00920EB9" w:rsidRDefault="00920EB9" w:rsidP="00920EB9">
            <w:r w:rsidRPr="00920EB9">
              <w:rPr>
                <w:rFonts w:cstheme="minorHAnsi"/>
              </w:rPr>
              <w:t>Weekly</w:t>
            </w:r>
          </w:p>
        </w:tc>
      </w:tr>
      <w:tr w:rsidR="00920EB9" w14:paraId="065F4EB3" w14:textId="77777777" w:rsidTr="00407B63">
        <w:tc>
          <w:tcPr>
            <w:tcW w:w="2532" w:type="dxa"/>
            <w:vAlign w:val="center"/>
          </w:tcPr>
          <w:p w14:paraId="617F40D6" w14:textId="059FABF3" w:rsidR="00920EB9" w:rsidRDefault="00920EB9" w:rsidP="00920EB9">
            <w:r w:rsidRPr="00920EB9">
              <w:rPr>
                <w:rFonts w:cstheme="minorHAnsi"/>
              </w:rPr>
              <w:t>Copper</w:t>
            </w:r>
          </w:p>
        </w:tc>
        <w:tc>
          <w:tcPr>
            <w:tcW w:w="1286" w:type="dxa"/>
            <w:vAlign w:val="center"/>
          </w:tcPr>
          <w:p w14:paraId="69E742BB" w14:textId="59943FE6" w:rsidR="00920EB9" w:rsidRDefault="00920EB9" w:rsidP="00920EB9">
            <w:r w:rsidRPr="00920EB9">
              <w:rPr>
                <w:rFonts w:cstheme="minorHAnsi"/>
              </w:rPr>
              <w:t>0 mg/L</w:t>
            </w:r>
          </w:p>
        </w:tc>
        <w:tc>
          <w:tcPr>
            <w:tcW w:w="2447" w:type="dxa"/>
            <w:vAlign w:val="center"/>
          </w:tcPr>
          <w:p w14:paraId="67F7FCD6" w14:textId="2764445B" w:rsidR="00920EB9" w:rsidRDefault="00920EB9" w:rsidP="00920EB9">
            <w:r w:rsidRPr="00920EB9">
              <w:rPr>
                <w:rFonts w:cstheme="minorHAnsi"/>
              </w:rPr>
              <w:t>0 mg/L</w:t>
            </w:r>
          </w:p>
        </w:tc>
        <w:tc>
          <w:tcPr>
            <w:tcW w:w="2337" w:type="dxa"/>
          </w:tcPr>
          <w:p w14:paraId="2FAB9614" w14:textId="4C9F1CD1" w:rsidR="00920EB9" w:rsidRDefault="00920EB9" w:rsidP="00920EB9">
            <w:r w:rsidRPr="00920EB9">
              <w:rPr>
                <w:rFonts w:cstheme="minorHAnsi"/>
              </w:rPr>
              <w:t>Monthly</w:t>
            </w:r>
          </w:p>
        </w:tc>
      </w:tr>
      <w:tr w:rsidR="00920EB9" w14:paraId="463CA135" w14:textId="77777777" w:rsidTr="00407B63">
        <w:tc>
          <w:tcPr>
            <w:tcW w:w="2532" w:type="dxa"/>
            <w:vAlign w:val="bottom"/>
          </w:tcPr>
          <w:p w14:paraId="4DDBCB5D" w14:textId="0F215BE4" w:rsidR="00920EB9" w:rsidRDefault="00920EB9" w:rsidP="00920EB9">
            <w:r w:rsidRPr="00920EB9">
              <w:rPr>
                <w:rFonts w:cstheme="minorHAnsi"/>
              </w:rPr>
              <w:t>Free Chlorine</w:t>
            </w:r>
          </w:p>
        </w:tc>
        <w:tc>
          <w:tcPr>
            <w:tcW w:w="1286" w:type="dxa"/>
            <w:vAlign w:val="bottom"/>
          </w:tcPr>
          <w:p w14:paraId="04157C0A" w14:textId="0DCEE4C4" w:rsidR="00920EB9" w:rsidRDefault="00920EB9" w:rsidP="00920EB9">
            <w:r w:rsidRPr="00920EB9">
              <w:rPr>
                <w:rFonts w:cstheme="minorHAnsi"/>
              </w:rPr>
              <w:t>0 mg/L</w:t>
            </w:r>
          </w:p>
        </w:tc>
        <w:tc>
          <w:tcPr>
            <w:tcW w:w="2447" w:type="dxa"/>
            <w:vAlign w:val="bottom"/>
          </w:tcPr>
          <w:p w14:paraId="47444986" w14:textId="552AE9C0" w:rsidR="00920EB9" w:rsidRDefault="00920EB9" w:rsidP="00920EB9">
            <w:r w:rsidRPr="00920EB9">
              <w:rPr>
                <w:rFonts w:cstheme="minorHAnsi"/>
              </w:rPr>
              <w:t>0 mg/L</w:t>
            </w:r>
          </w:p>
        </w:tc>
        <w:tc>
          <w:tcPr>
            <w:tcW w:w="2337" w:type="dxa"/>
          </w:tcPr>
          <w:p w14:paraId="21C574DF" w14:textId="6A564D94" w:rsidR="00920EB9" w:rsidRDefault="00920EB9" w:rsidP="00920EB9">
            <w:r w:rsidRPr="00920EB9">
              <w:rPr>
                <w:rFonts w:cstheme="minorHAnsi"/>
              </w:rPr>
              <w:t>Monthly</w:t>
            </w:r>
          </w:p>
        </w:tc>
      </w:tr>
      <w:tr w:rsidR="00920EB9" w14:paraId="710A1417" w14:textId="77777777" w:rsidTr="00407B63">
        <w:tc>
          <w:tcPr>
            <w:tcW w:w="2532" w:type="dxa"/>
            <w:vAlign w:val="bottom"/>
          </w:tcPr>
          <w:p w14:paraId="2A53E355" w14:textId="0BEB1703" w:rsidR="00920EB9" w:rsidRDefault="00920EB9" w:rsidP="00920EB9">
            <w:r w:rsidRPr="00920EB9">
              <w:rPr>
                <w:rFonts w:cstheme="minorHAnsi"/>
              </w:rPr>
              <w:t>Total Chlorine</w:t>
            </w:r>
          </w:p>
        </w:tc>
        <w:tc>
          <w:tcPr>
            <w:tcW w:w="1286" w:type="dxa"/>
            <w:vAlign w:val="bottom"/>
          </w:tcPr>
          <w:p w14:paraId="6F4508D8" w14:textId="54DE8550" w:rsidR="00920EB9" w:rsidRDefault="00920EB9" w:rsidP="00920EB9">
            <w:r w:rsidRPr="00920EB9">
              <w:rPr>
                <w:rFonts w:cstheme="minorHAnsi"/>
              </w:rPr>
              <w:t>0 mg/L</w:t>
            </w:r>
          </w:p>
        </w:tc>
        <w:tc>
          <w:tcPr>
            <w:tcW w:w="2447" w:type="dxa"/>
            <w:vAlign w:val="bottom"/>
          </w:tcPr>
          <w:p w14:paraId="467145EC" w14:textId="77AD22E1" w:rsidR="00920EB9" w:rsidRDefault="00920EB9" w:rsidP="00920EB9">
            <w:r w:rsidRPr="00920EB9">
              <w:rPr>
                <w:rFonts w:cstheme="minorHAnsi"/>
              </w:rPr>
              <w:t>0 mg/L</w:t>
            </w:r>
          </w:p>
        </w:tc>
        <w:tc>
          <w:tcPr>
            <w:tcW w:w="2337" w:type="dxa"/>
          </w:tcPr>
          <w:p w14:paraId="02944787" w14:textId="48200341" w:rsidR="00920EB9" w:rsidRDefault="00920EB9" w:rsidP="00920EB9">
            <w:r w:rsidRPr="00920EB9">
              <w:rPr>
                <w:rFonts w:cstheme="minorHAnsi"/>
              </w:rPr>
              <w:t>Monthly</w:t>
            </w:r>
          </w:p>
        </w:tc>
      </w:tr>
      <w:tr w:rsidR="00920EB9" w14:paraId="0264A074" w14:textId="77777777" w:rsidTr="00407B63">
        <w:tc>
          <w:tcPr>
            <w:tcW w:w="2532" w:type="dxa"/>
            <w:vAlign w:val="bottom"/>
          </w:tcPr>
          <w:p w14:paraId="779D87F7" w14:textId="696C23C8" w:rsidR="00920EB9" w:rsidRPr="00920EB9" w:rsidRDefault="00920EB9" w:rsidP="00920EB9">
            <w:pPr>
              <w:rPr>
                <w:rFonts w:cstheme="minorHAnsi"/>
              </w:rPr>
            </w:pPr>
            <w:r w:rsidRPr="00920EB9">
              <w:rPr>
                <w:rFonts w:cstheme="minorHAnsi"/>
              </w:rPr>
              <w:t>Carbon Dioxide</w:t>
            </w:r>
          </w:p>
        </w:tc>
        <w:tc>
          <w:tcPr>
            <w:tcW w:w="1286" w:type="dxa"/>
            <w:vAlign w:val="bottom"/>
          </w:tcPr>
          <w:p w14:paraId="717610F4" w14:textId="74A59ED9" w:rsidR="00920EB9" w:rsidRPr="00920EB9" w:rsidRDefault="00920EB9" w:rsidP="00920EB9">
            <w:pPr>
              <w:rPr>
                <w:rFonts w:cstheme="minorHAnsi"/>
              </w:rPr>
            </w:pPr>
            <w:r w:rsidRPr="00920EB9">
              <w:rPr>
                <w:rFonts w:cstheme="minorHAnsi"/>
              </w:rPr>
              <w:t>in range</w:t>
            </w:r>
          </w:p>
        </w:tc>
        <w:tc>
          <w:tcPr>
            <w:tcW w:w="2447" w:type="dxa"/>
            <w:vAlign w:val="bottom"/>
          </w:tcPr>
          <w:p w14:paraId="59755527" w14:textId="10CBF0F5" w:rsidR="00920EB9" w:rsidRPr="00920EB9" w:rsidRDefault="00920EB9" w:rsidP="00920EB9">
            <w:pPr>
              <w:rPr>
                <w:rFonts w:cstheme="minorHAnsi"/>
              </w:rPr>
            </w:pPr>
            <w:r w:rsidRPr="00920EB9">
              <w:rPr>
                <w:rFonts w:cstheme="minorHAnsi"/>
              </w:rPr>
              <w:t>&lt; 1 mg/L</w:t>
            </w:r>
          </w:p>
        </w:tc>
        <w:tc>
          <w:tcPr>
            <w:tcW w:w="2337" w:type="dxa"/>
          </w:tcPr>
          <w:p w14:paraId="0550A465" w14:textId="7AE79FDF" w:rsidR="00920EB9" w:rsidRPr="00920EB9" w:rsidRDefault="00920EB9" w:rsidP="00920EB9">
            <w:pPr>
              <w:rPr>
                <w:rFonts w:cstheme="minorHAnsi"/>
              </w:rPr>
            </w:pPr>
            <w:r w:rsidRPr="00920EB9">
              <w:rPr>
                <w:rFonts w:cstheme="minorHAnsi"/>
              </w:rPr>
              <w:t>As Needed</w:t>
            </w:r>
          </w:p>
        </w:tc>
      </w:tr>
    </w:tbl>
    <w:p w14:paraId="5CFA4813" w14:textId="4D6ADF2E" w:rsidR="00FB2720" w:rsidRDefault="00FB2720" w:rsidP="00F56CA2">
      <w:pPr>
        <w:pStyle w:val="Heading2"/>
      </w:pPr>
      <w:bookmarkStart w:id="10" w:name="_Toc101089715"/>
      <w:r>
        <w:lastRenderedPageBreak/>
        <w:t>Online Monitoring and Control</w:t>
      </w:r>
      <w:r w:rsidR="002D4680">
        <w:rPr>
          <w:rStyle w:val="FootnoteReference"/>
        </w:rPr>
        <w:footnoteReference w:id="6"/>
      </w:r>
      <w:bookmarkEnd w:id="10"/>
    </w:p>
    <w:tbl>
      <w:tblPr>
        <w:tblStyle w:val="TableGrid"/>
        <w:tblW w:w="0" w:type="auto"/>
        <w:tblLook w:val="04A0" w:firstRow="1" w:lastRow="0" w:firstColumn="1" w:lastColumn="0" w:noHBand="0" w:noVBand="1"/>
      </w:tblPr>
      <w:tblGrid>
        <w:gridCol w:w="2245"/>
        <w:gridCol w:w="2250"/>
      </w:tblGrid>
      <w:tr w:rsidR="00FB2720" w14:paraId="1995DA1A" w14:textId="77777777" w:rsidTr="00E2678C">
        <w:tc>
          <w:tcPr>
            <w:tcW w:w="2245" w:type="dxa"/>
          </w:tcPr>
          <w:p w14:paraId="08ABF8DE" w14:textId="77777777" w:rsidR="00FB2720" w:rsidRPr="000E3259" w:rsidRDefault="00FB2720" w:rsidP="00E2678C">
            <w:pPr>
              <w:rPr>
                <w:b/>
                <w:bCs/>
              </w:rPr>
            </w:pPr>
            <w:r w:rsidRPr="000E3259">
              <w:rPr>
                <w:b/>
                <w:bCs/>
              </w:rPr>
              <w:t>Parameter</w:t>
            </w:r>
          </w:p>
        </w:tc>
        <w:tc>
          <w:tcPr>
            <w:tcW w:w="2250" w:type="dxa"/>
          </w:tcPr>
          <w:p w14:paraId="487708B5" w14:textId="77777777" w:rsidR="00FB2720" w:rsidRPr="000E3259" w:rsidRDefault="00FB2720" w:rsidP="00E2678C">
            <w:pPr>
              <w:rPr>
                <w:b/>
                <w:bCs/>
              </w:rPr>
            </w:pPr>
            <w:r w:rsidRPr="000E3259">
              <w:rPr>
                <w:b/>
                <w:bCs/>
              </w:rPr>
              <w:t>Setpoint</w:t>
            </w:r>
          </w:p>
        </w:tc>
      </w:tr>
      <w:tr w:rsidR="00FB2720" w14:paraId="34D20F4B" w14:textId="77777777" w:rsidTr="00E2678C">
        <w:tc>
          <w:tcPr>
            <w:tcW w:w="2245" w:type="dxa"/>
          </w:tcPr>
          <w:p w14:paraId="24DCE2D3" w14:textId="77777777" w:rsidR="00FB2720" w:rsidRDefault="00FB2720" w:rsidP="00E2678C">
            <w:r>
              <w:t>pH</w:t>
            </w:r>
          </w:p>
        </w:tc>
        <w:tc>
          <w:tcPr>
            <w:tcW w:w="2250" w:type="dxa"/>
          </w:tcPr>
          <w:p w14:paraId="48F68827" w14:textId="77777777" w:rsidR="00FB2720" w:rsidRDefault="00FB2720" w:rsidP="00E2678C">
            <w:r>
              <w:t>7.6</w:t>
            </w:r>
          </w:p>
        </w:tc>
      </w:tr>
      <w:tr w:rsidR="00FB2720" w14:paraId="329E80CB" w14:textId="77777777" w:rsidTr="00E2678C">
        <w:tc>
          <w:tcPr>
            <w:tcW w:w="2245" w:type="dxa"/>
          </w:tcPr>
          <w:p w14:paraId="79A182E4" w14:textId="357870EF" w:rsidR="00FB2720" w:rsidRDefault="00FB2720" w:rsidP="00E2678C">
            <w:r>
              <w:t xml:space="preserve">Specific </w:t>
            </w:r>
            <w:r w:rsidR="000D3C9A">
              <w:t>C</w:t>
            </w:r>
            <w:r>
              <w:t>onductance</w:t>
            </w:r>
          </w:p>
        </w:tc>
        <w:tc>
          <w:tcPr>
            <w:tcW w:w="2250" w:type="dxa"/>
          </w:tcPr>
          <w:p w14:paraId="44274C14" w14:textId="77777777" w:rsidR="00FB2720" w:rsidRDefault="00FB2720" w:rsidP="00E2678C">
            <w:r>
              <w:t xml:space="preserve">500 </w:t>
            </w:r>
            <w:r>
              <w:rPr>
                <w:rFonts w:cstheme="minorHAnsi"/>
              </w:rPr>
              <w:t>µ</w:t>
            </w:r>
            <w:r>
              <w:t>S/cm</w:t>
            </w:r>
          </w:p>
        </w:tc>
      </w:tr>
      <w:tr w:rsidR="00FB2720" w14:paraId="6A847CC2" w14:textId="77777777" w:rsidTr="00E2678C">
        <w:tc>
          <w:tcPr>
            <w:tcW w:w="2245" w:type="dxa"/>
          </w:tcPr>
          <w:p w14:paraId="05BFCA4F" w14:textId="77777777" w:rsidR="00FB2720" w:rsidRDefault="00FB2720" w:rsidP="00E2678C">
            <w:r>
              <w:t>Temperature</w:t>
            </w:r>
          </w:p>
        </w:tc>
        <w:tc>
          <w:tcPr>
            <w:tcW w:w="2250" w:type="dxa"/>
          </w:tcPr>
          <w:p w14:paraId="29C0F505" w14:textId="77777777" w:rsidR="00FB2720" w:rsidRDefault="00FB2720" w:rsidP="00E2678C">
            <w:r>
              <w:t>28.5</w:t>
            </w:r>
            <w:r>
              <w:rPr>
                <w:rFonts w:cstheme="minorHAnsi"/>
              </w:rPr>
              <w:t>°</w:t>
            </w:r>
            <w:r>
              <w:t>C</w:t>
            </w:r>
          </w:p>
        </w:tc>
      </w:tr>
      <w:tr w:rsidR="00FB2720" w14:paraId="381E8021" w14:textId="77777777" w:rsidTr="00E2678C">
        <w:tc>
          <w:tcPr>
            <w:tcW w:w="2245" w:type="dxa"/>
          </w:tcPr>
          <w:p w14:paraId="77B3044D" w14:textId="77777777" w:rsidR="00FB2720" w:rsidRDefault="00FB2720" w:rsidP="00E2678C">
            <w:r>
              <w:t>TGP – Total Gas Pressure</w:t>
            </w:r>
          </w:p>
        </w:tc>
        <w:tc>
          <w:tcPr>
            <w:tcW w:w="2250" w:type="dxa"/>
          </w:tcPr>
          <w:p w14:paraId="29B8F868" w14:textId="77777777" w:rsidR="00FB2720" w:rsidRDefault="00FB2720" w:rsidP="00E2678C">
            <w:r>
              <w:t>System shutdown when exceeds 103%.</w:t>
            </w:r>
          </w:p>
        </w:tc>
      </w:tr>
    </w:tbl>
    <w:p w14:paraId="46E88977" w14:textId="77777777" w:rsidR="00241A72" w:rsidRDefault="00241A72" w:rsidP="00F56CA2">
      <w:pPr>
        <w:pStyle w:val="Heading2"/>
      </w:pPr>
      <w:bookmarkStart w:id="11" w:name="_Toc101089716"/>
    </w:p>
    <w:p w14:paraId="7A25FE35" w14:textId="449C9AB9" w:rsidR="00FB2720" w:rsidRDefault="00FB2720" w:rsidP="00F56CA2">
      <w:pPr>
        <w:pStyle w:val="Heading2"/>
      </w:pPr>
      <w:r>
        <w:t>Biannual Monitoring</w:t>
      </w:r>
      <w:r w:rsidR="002D4680">
        <w:rPr>
          <w:rStyle w:val="FootnoteReference"/>
        </w:rPr>
        <w:footnoteReference w:id="7"/>
      </w:r>
      <w:bookmarkEnd w:id="11"/>
    </w:p>
    <w:tbl>
      <w:tblPr>
        <w:tblStyle w:val="TableGrid"/>
        <w:tblW w:w="0" w:type="auto"/>
        <w:tblLook w:val="04A0" w:firstRow="1" w:lastRow="0" w:firstColumn="1" w:lastColumn="0" w:noHBand="0" w:noVBand="1"/>
      </w:tblPr>
      <w:tblGrid>
        <w:gridCol w:w="3101"/>
        <w:gridCol w:w="1297"/>
      </w:tblGrid>
      <w:tr w:rsidR="00FB2720" w:rsidRPr="00896063" w14:paraId="54BF1474" w14:textId="77777777" w:rsidTr="00E2678C">
        <w:tc>
          <w:tcPr>
            <w:tcW w:w="3101" w:type="dxa"/>
          </w:tcPr>
          <w:p w14:paraId="1E962866" w14:textId="77777777" w:rsidR="00FB2720" w:rsidRPr="00896063" w:rsidRDefault="00FB2720" w:rsidP="00E2678C">
            <w:pPr>
              <w:rPr>
                <w:b/>
                <w:bCs/>
              </w:rPr>
            </w:pPr>
            <w:r w:rsidRPr="00896063">
              <w:rPr>
                <w:b/>
                <w:bCs/>
              </w:rPr>
              <w:t>Parameters</w:t>
            </w:r>
          </w:p>
        </w:tc>
        <w:tc>
          <w:tcPr>
            <w:tcW w:w="1297" w:type="dxa"/>
          </w:tcPr>
          <w:p w14:paraId="01988F53" w14:textId="77777777" w:rsidR="00FB2720" w:rsidRPr="00896063" w:rsidRDefault="00FB2720" w:rsidP="00E2678C">
            <w:pPr>
              <w:rPr>
                <w:b/>
                <w:bCs/>
              </w:rPr>
            </w:pPr>
            <w:r w:rsidRPr="00896063">
              <w:rPr>
                <w:b/>
                <w:bCs/>
              </w:rPr>
              <w:t>Method</w:t>
            </w:r>
          </w:p>
        </w:tc>
      </w:tr>
      <w:tr w:rsidR="00FB2720" w14:paraId="1C5C2B15" w14:textId="77777777" w:rsidTr="00E2678C">
        <w:tc>
          <w:tcPr>
            <w:tcW w:w="3101" w:type="dxa"/>
          </w:tcPr>
          <w:p w14:paraId="418093E9" w14:textId="77777777" w:rsidR="00FB2720" w:rsidRDefault="00FB2720" w:rsidP="00E2678C">
            <w:r>
              <w:t>Pesticides</w:t>
            </w:r>
          </w:p>
        </w:tc>
        <w:tc>
          <w:tcPr>
            <w:tcW w:w="1297" w:type="dxa"/>
          </w:tcPr>
          <w:p w14:paraId="7CB73AEA" w14:textId="77777777" w:rsidR="00FB2720" w:rsidRDefault="00FB2720" w:rsidP="00E2678C">
            <w:r>
              <w:t>EPA 8081B</w:t>
            </w:r>
          </w:p>
        </w:tc>
      </w:tr>
      <w:tr w:rsidR="00FB2720" w14:paraId="474B00F2" w14:textId="77777777" w:rsidTr="00E2678C">
        <w:tc>
          <w:tcPr>
            <w:tcW w:w="3101" w:type="dxa"/>
          </w:tcPr>
          <w:p w14:paraId="16ED72B6" w14:textId="214FD8EB" w:rsidR="00FB2720" w:rsidRDefault="00FB2720" w:rsidP="00E2678C">
            <w:r>
              <w:t>Organophosphorus Pesticides</w:t>
            </w:r>
          </w:p>
        </w:tc>
        <w:tc>
          <w:tcPr>
            <w:tcW w:w="1297" w:type="dxa"/>
          </w:tcPr>
          <w:p w14:paraId="2E567ECB" w14:textId="77777777" w:rsidR="00FB2720" w:rsidRDefault="00FB2720" w:rsidP="00E2678C">
            <w:r>
              <w:t>EPA 8141B</w:t>
            </w:r>
          </w:p>
        </w:tc>
      </w:tr>
      <w:tr w:rsidR="00FB2720" w14:paraId="1BFF28BD" w14:textId="77777777" w:rsidTr="00E2678C">
        <w:tc>
          <w:tcPr>
            <w:tcW w:w="3101" w:type="dxa"/>
          </w:tcPr>
          <w:p w14:paraId="23701D88" w14:textId="77777777" w:rsidR="00FB2720" w:rsidRDefault="00FB2720" w:rsidP="00E2678C">
            <w:r>
              <w:t>Chlorinated Herbicides</w:t>
            </w:r>
          </w:p>
        </w:tc>
        <w:tc>
          <w:tcPr>
            <w:tcW w:w="1297" w:type="dxa"/>
          </w:tcPr>
          <w:p w14:paraId="1F29A72D" w14:textId="77777777" w:rsidR="00FB2720" w:rsidRDefault="00FB2720" w:rsidP="00E2678C">
            <w:r>
              <w:t>EPA 8151A</w:t>
            </w:r>
          </w:p>
        </w:tc>
      </w:tr>
      <w:tr w:rsidR="00FB2720" w14:paraId="62FC73F6" w14:textId="77777777" w:rsidTr="00E2678C">
        <w:tc>
          <w:tcPr>
            <w:tcW w:w="3101" w:type="dxa"/>
          </w:tcPr>
          <w:p w14:paraId="26CAA7C3" w14:textId="77777777" w:rsidR="00FB2720" w:rsidRDefault="00FB2720" w:rsidP="00E2678C">
            <w:r>
              <w:t>Metals, Total</w:t>
            </w:r>
          </w:p>
        </w:tc>
        <w:tc>
          <w:tcPr>
            <w:tcW w:w="1297" w:type="dxa"/>
          </w:tcPr>
          <w:p w14:paraId="4792BA28" w14:textId="77777777" w:rsidR="00FB2720" w:rsidRDefault="00FB2720" w:rsidP="00E2678C">
            <w:r>
              <w:t>EPA 200.7</w:t>
            </w:r>
          </w:p>
        </w:tc>
      </w:tr>
      <w:tr w:rsidR="00FB2720" w14:paraId="3EAAA169" w14:textId="77777777" w:rsidTr="00E2678C">
        <w:tc>
          <w:tcPr>
            <w:tcW w:w="3101" w:type="dxa"/>
          </w:tcPr>
          <w:p w14:paraId="09F97FA2" w14:textId="77777777" w:rsidR="00FB2720" w:rsidRDefault="00FB2720" w:rsidP="00E2678C">
            <w:r>
              <w:t>Mercury</w:t>
            </w:r>
          </w:p>
        </w:tc>
        <w:tc>
          <w:tcPr>
            <w:tcW w:w="1297" w:type="dxa"/>
          </w:tcPr>
          <w:p w14:paraId="43A22678" w14:textId="77777777" w:rsidR="00FB2720" w:rsidRDefault="00FB2720" w:rsidP="00E2678C">
            <w:r>
              <w:t>EPA 245.1</w:t>
            </w:r>
          </w:p>
        </w:tc>
      </w:tr>
      <w:tr w:rsidR="00FB2720" w14:paraId="6EA1AF4A" w14:textId="77777777" w:rsidTr="00E2678C">
        <w:tc>
          <w:tcPr>
            <w:tcW w:w="3101" w:type="dxa"/>
          </w:tcPr>
          <w:p w14:paraId="32FF0E7D" w14:textId="77777777" w:rsidR="00FB2720" w:rsidRDefault="00FB2720" w:rsidP="00E2678C">
            <w:r>
              <w:t>Semivolatile Organics</w:t>
            </w:r>
          </w:p>
        </w:tc>
        <w:tc>
          <w:tcPr>
            <w:tcW w:w="1297" w:type="dxa"/>
          </w:tcPr>
          <w:p w14:paraId="7DDBA6FA" w14:textId="77777777" w:rsidR="00FB2720" w:rsidRDefault="00FB2720" w:rsidP="00E2678C">
            <w:r>
              <w:t>EPA 625.1</w:t>
            </w:r>
          </w:p>
        </w:tc>
      </w:tr>
      <w:tr w:rsidR="00FB2720" w14:paraId="3F0B33AD" w14:textId="77777777" w:rsidTr="00E2678C">
        <w:tc>
          <w:tcPr>
            <w:tcW w:w="3101" w:type="dxa"/>
          </w:tcPr>
          <w:p w14:paraId="4BCEAE6E" w14:textId="77777777" w:rsidR="00FB2720" w:rsidRDefault="00FB2720" w:rsidP="00E2678C">
            <w:r>
              <w:t>Volatile Organics</w:t>
            </w:r>
          </w:p>
        </w:tc>
        <w:tc>
          <w:tcPr>
            <w:tcW w:w="1297" w:type="dxa"/>
          </w:tcPr>
          <w:p w14:paraId="5306983D" w14:textId="77777777" w:rsidR="00FB2720" w:rsidRDefault="00FB2720" w:rsidP="00E2678C">
            <w:r>
              <w:t>EPA 624.1</w:t>
            </w:r>
          </w:p>
        </w:tc>
      </w:tr>
    </w:tbl>
    <w:p w14:paraId="2BCA53AF" w14:textId="03789B9B" w:rsidR="00FB2720" w:rsidRDefault="00FB2720" w:rsidP="00FB2720">
      <w:r>
        <w:t>Analytes reported may not reflect the entirety of the method.</w:t>
      </w:r>
    </w:p>
    <w:p w14:paraId="28198D68" w14:textId="3808D0B0" w:rsidR="002B6DCF" w:rsidRDefault="002B6DCF" w:rsidP="00650A77">
      <w:pPr>
        <w:pStyle w:val="Heading2"/>
      </w:pPr>
      <w:bookmarkStart w:id="12" w:name="_Toc101089717"/>
      <w:r>
        <w:t>Chemical Dosing Stock Solutions</w:t>
      </w:r>
      <w:r w:rsidR="008F40AF">
        <w:rPr>
          <w:rStyle w:val="FootnoteReference"/>
        </w:rPr>
        <w:footnoteReference w:id="8"/>
      </w:r>
      <w:bookmarkEnd w:id="12"/>
    </w:p>
    <w:p w14:paraId="7752A46C" w14:textId="6CE297E0" w:rsidR="002B6DCF" w:rsidRDefault="002B6DCF" w:rsidP="00C56FE4">
      <w:pPr>
        <w:spacing w:after="0"/>
      </w:pPr>
      <w:r>
        <w:t>pH: 16 g/L Sodium Bicarbonate USP No. 1 Powdered (Church &amp; Dwight Co., Inc.)</w:t>
      </w:r>
    </w:p>
    <w:p w14:paraId="387AB4AD" w14:textId="3E70C084" w:rsidR="002B6DCF" w:rsidRDefault="002B6DCF" w:rsidP="002B6DCF">
      <w:r>
        <w:t>Conductivity: 50 g/L Instant Ocean sea salt (Spectrum Brands, Inc.)</w:t>
      </w:r>
    </w:p>
    <w:p w14:paraId="5ED1B15D" w14:textId="5A1B5556" w:rsidR="00550238" w:rsidRDefault="00550238" w:rsidP="00E125FE">
      <w:pPr>
        <w:pStyle w:val="Heading1"/>
      </w:pPr>
      <w:bookmarkStart w:id="13" w:name="_Toc101089718"/>
      <w:r>
        <w:t>Life Support Systems (LSS)</w:t>
      </w:r>
      <w:bookmarkEnd w:id="3"/>
      <w:bookmarkEnd w:id="13"/>
    </w:p>
    <w:p w14:paraId="27B1EC9F" w14:textId="77777777" w:rsidR="00371FB3" w:rsidRDefault="00371FB3" w:rsidP="00C56FE4">
      <w:pPr>
        <w:spacing w:after="0"/>
      </w:pPr>
      <w:r>
        <w:t>Aquaculture Type: Recirculating, Group Housing</w:t>
      </w:r>
    </w:p>
    <w:p w14:paraId="6FCF560B" w14:textId="77777777" w:rsidR="00371FB3" w:rsidRDefault="00371FB3" w:rsidP="00C56FE4">
      <w:pPr>
        <w:spacing w:after="0"/>
      </w:pPr>
      <w:r>
        <w:t>Manufacturer: Pentair Aquatic Eco-Systems, Inc.</w:t>
      </w:r>
    </w:p>
    <w:p w14:paraId="0024CC60" w14:textId="77777777" w:rsidR="00371FB3" w:rsidRDefault="00371FB3" w:rsidP="00C56FE4">
      <w:pPr>
        <w:spacing w:after="0"/>
      </w:pPr>
      <w:r>
        <w:t>Standard 1X Stocking Density: 12 fish per 1.5 L tank; 25 fish per 3 L tank</w:t>
      </w:r>
    </w:p>
    <w:p w14:paraId="1EC13367" w14:textId="097044A6" w:rsidR="00371FB3" w:rsidRDefault="00371FB3" w:rsidP="00C56FE4">
      <w:pPr>
        <w:spacing w:after="0"/>
      </w:pPr>
      <w:r>
        <w:t xml:space="preserve">Tanks: Clear polycarbonate tank with blue tinted polycarbonate baffle and lid. 1.5 L, 3 L </w:t>
      </w:r>
    </w:p>
    <w:p w14:paraId="74DDB68E" w14:textId="77777777" w:rsidR="00371FB3" w:rsidRDefault="00371FB3" w:rsidP="00371FB3">
      <w:r>
        <w:t>Tank Rotation Frequency: 4 months</w:t>
      </w:r>
    </w:p>
    <w:p w14:paraId="506B8F7E" w14:textId="1A7E29ED" w:rsidR="003A0AB3" w:rsidRPr="00650A77" w:rsidRDefault="003A0AB3" w:rsidP="00E125FE">
      <w:pPr>
        <w:pStyle w:val="Heading2"/>
        <w:rPr>
          <w:u w:val="single"/>
        </w:rPr>
      </w:pPr>
      <w:bookmarkStart w:id="14" w:name="_Toc85805196"/>
      <w:bookmarkStart w:id="15" w:name="_Toc101089719"/>
      <w:r w:rsidRPr="00650A77">
        <w:rPr>
          <w:u w:val="single"/>
        </w:rPr>
        <w:t>Zebrafish System 1</w:t>
      </w:r>
      <w:bookmarkEnd w:id="14"/>
      <w:bookmarkEnd w:id="15"/>
    </w:p>
    <w:p w14:paraId="6B974D09" w14:textId="77A98A49" w:rsidR="000E65EE" w:rsidRDefault="000E65EE" w:rsidP="00C56FE4">
      <w:pPr>
        <w:spacing w:after="0"/>
      </w:pPr>
      <w:r>
        <w:t xml:space="preserve">Location: Main </w:t>
      </w:r>
      <w:r w:rsidRPr="00307778">
        <w:t>Colony</w:t>
      </w:r>
      <w:r w:rsidR="00BB25EF" w:rsidRPr="00307778">
        <w:t xml:space="preserve"> -</w:t>
      </w:r>
      <w:r w:rsidRPr="00307778">
        <w:t xml:space="preserve"> Room A</w:t>
      </w:r>
    </w:p>
    <w:p w14:paraId="569A8360" w14:textId="50A91D15" w:rsidR="001F51EF" w:rsidRDefault="00610DF3" w:rsidP="00C56FE4">
      <w:pPr>
        <w:spacing w:after="0"/>
      </w:pPr>
      <w:r>
        <w:t>In-service: 2008</w:t>
      </w:r>
    </w:p>
    <w:p w14:paraId="1391897B" w14:textId="1F614C84" w:rsidR="001F51EF" w:rsidRDefault="00842238" w:rsidP="00E125FE">
      <w:pPr>
        <w:pStyle w:val="Heading3"/>
      </w:pPr>
      <w:bookmarkStart w:id="16" w:name="_Toc85805197"/>
      <w:bookmarkStart w:id="17" w:name="_Toc101089720"/>
      <w:r>
        <w:t>System Size</w:t>
      </w:r>
      <w:bookmarkEnd w:id="16"/>
      <w:bookmarkEnd w:id="17"/>
    </w:p>
    <w:p w14:paraId="69BDCE7E" w14:textId="56E51838" w:rsidR="00120208" w:rsidRDefault="00D4067C" w:rsidP="00C56FE4">
      <w:pPr>
        <w:spacing w:after="0"/>
      </w:pPr>
      <w:r>
        <w:t># Racks: 15</w:t>
      </w:r>
      <w:r w:rsidR="000205B3">
        <w:t xml:space="preserve"> with</w:t>
      </w:r>
      <w:r w:rsidR="00553110">
        <w:t xml:space="preserve"> </w:t>
      </w:r>
      <w:r w:rsidR="00120208">
        <w:t>6 shelves per rack</w:t>
      </w:r>
    </w:p>
    <w:p w14:paraId="247878BE" w14:textId="6D35C9F1" w:rsidR="00C24ECC" w:rsidRDefault="003E2BE9" w:rsidP="00C56FE4">
      <w:pPr>
        <w:spacing w:after="0"/>
      </w:pPr>
      <w:r>
        <w:t xml:space="preserve">Tank </w:t>
      </w:r>
      <w:r w:rsidR="00C24ECC">
        <w:t>Capacity</w:t>
      </w:r>
      <w:r>
        <w:t>:</w:t>
      </w:r>
      <w:r w:rsidR="00670C46">
        <w:tab/>
      </w:r>
      <w:r w:rsidR="00C24ECC">
        <w:t xml:space="preserve">20 – 1.5 L tanks per shelf or </w:t>
      </w:r>
      <w:r>
        <w:t>12 – 3 L tanks per shelf</w:t>
      </w:r>
    </w:p>
    <w:p w14:paraId="439108C1" w14:textId="6F65A830" w:rsidR="00670C46" w:rsidRDefault="00670C46" w:rsidP="00C56FE4">
      <w:pPr>
        <w:spacing w:after="0"/>
      </w:pPr>
      <w:r>
        <w:tab/>
      </w:r>
      <w:r>
        <w:tab/>
      </w:r>
      <w:r w:rsidR="001969AB">
        <w:t>600 – 1.5 L tanks and 720</w:t>
      </w:r>
      <w:r w:rsidR="009669FB">
        <w:t xml:space="preserve"> –</w:t>
      </w:r>
      <w:r w:rsidR="001969AB">
        <w:t xml:space="preserve"> 3 L tanks in Base Configuration</w:t>
      </w:r>
    </w:p>
    <w:p w14:paraId="016A0385" w14:textId="5AEAE439" w:rsidR="003E2BE9" w:rsidRDefault="003F78A2" w:rsidP="00C56FE4">
      <w:pPr>
        <w:spacing w:after="0"/>
      </w:pPr>
      <w:r>
        <w:t xml:space="preserve">Fish Capacity: </w:t>
      </w:r>
      <w:r w:rsidR="00096696">
        <w:t>up to 25</w:t>
      </w:r>
      <w:r w:rsidR="002B6DCF">
        <w:t>,</w:t>
      </w:r>
      <w:r w:rsidR="00096696">
        <w:t>200 in Base Configuration not including p</w:t>
      </w:r>
      <w:r w:rsidR="008F266A">
        <w:t>re</w:t>
      </w:r>
      <w:r w:rsidR="00096696">
        <w:t>-filtration sentinels</w:t>
      </w:r>
    </w:p>
    <w:p w14:paraId="79F5B9F4" w14:textId="00425253" w:rsidR="003F78A2" w:rsidRDefault="003F78A2" w:rsidP="00E125FE">
      <w:r>
        <w:t xml:space="preserve">Volume: </w:t>
      </w:r>
      <w:r w:rsidR="004D3E0E">
        <w:t>~</w:t>
      </w:r>
      <w:r w:rsidR="00627D52">
        <w:t>7</w:t>
      </w:r>
      <w:r w:rsidR="002B6DCF">
        <w:t>,</w:t>
      </w:r>
      <w:r w:rsidR="00627D52">
        <w:t>689</w:t>
      </w:r>
      <w:r w:rsidR="004D3E0E">
        <w:t xml:space="preserve"> L in Base Configuration</w:t>
      </w:r>
      <w:r w:rsidR="00627D52">
        <w:t xml:space="preserve"> not</w:t>
      </w:r>
      <w:r w:rsidR="004D3E0E">
        <w:t xml:space="preserve"> including p</w:t>
      </w:r>
      <w:r w:rsidR="008F266A">
        <w:t>re</w:t>
      </w:r>
      <w:r w:rsidR="004D3E0E">
        <w:t>-filtration sentinels</w:t>
      </w:r>
    </w:p>
    <w:p w14:paraId="3EB6D161" w14:textId="77777777" w:rsidR="00716DAD" w:rsidRDefault="00716DAD" w:rsidP="00716DAD">
      <w:pPr>
        <w:pStyle w:val="Heading3"/>
      </w:pPr>
      <w:bookmarkStart w:id="18" w:name="_Toc85805199"/>
      <w:bookmarkStart w:id="19" w:name="_Toc101089721"/>
      <w:r>
        <w:lastRenderedPageBreak/>
        <w:t>Filtration</w:t>
      </w:r>
      <w:bookmarkEnd w:id="18"/>
      <w:bookmarkEnd w:id="19"/>
    </w:p>
    <w:p w14:paraId="725DAF3C" w14:textId="77777777" w:rsidR="00895523" w:rsidRDefault="00716DAD" w:rsidP="00895523">
      <w:pPr>
        <w:pStyle w:val="Heading4"/>
      </w:pPr>
      <w:r>
        <w:t>Mechanical</w:t>
      </w:r>
    </w:p>
    <w:p w14:paraId="729CADC8" w14:textId="1FA87F31" w:rsidR="00895523" w:rsidRDefault="00716DAD" w:rsidP="00C56FE4">
      <w:pPr>
        <w:spacing w:after="0"/>
      </w:pPr>
      <w:r>
        <w:t>Coarse and</w:t>
      </w:r>
      <w:r w:rsidR="00745741">
        <w:t xml:space="preserve"> 100</w:t>
      </w:r>
      <w:r w:rsidR="000328CE">
        <w:t xml:space="preserve"> </w:t>
      </w:r>
      <w:r w:rsidR="00745741" w:rsidRPr="00C56FE4">
        <w:t>µ</w:t>
      </w:r>
      <w:r w:rsidR="00745741">
        <w:t>m</w:t>
      </w:r>
      <w:r>
        <w:t xml:space="preserve"> fine polyester prefilter pads replaced as needed</w:t>
      </w:r>
      <w:r w:rsidR="00745741">
        <w:t>.</w:t>
      </w:r>
    </w:p>
    <w:p w14:paraId="068B534E" w14:textId="2DB725B0" w:rsidR="00716DAD" w:rsidRDefault="00716DAD" w:rsidP="00716DAD">
      <w:pPr>
        <w:ind w:left="1440" w:hanging="1440"/>
      </w:pPr>
      <w:r>
        <w:t xml:space="preserve">50 </w:t>
      </w:r>
      <w:r>
        <w:rPr>
          <w:rFonts w:cstheme="minorHAnsi"/>
        </w:rPr>
        <w:t>µ</w:t>
      </w:r>
      <w:r>
        <w:t>m polyester sock filter replaced as needed</w:t>
      </w:r>
      <w:r w:rsidR="00B3630A">
        <w:t>.</w:t>
      </w:r>
    </w:p>
    <w:p w14:paraId="4EBD7AF6" w14:textId="77777777" w:rsidR="00895523" w:rsidRDefault="00716DAD" w:rsidP="00895523">
      <w:pPr>
        <w:pStyle w:val="Heading4"/>
      </w:pPr>
      <w:r>
        <w:t>Chemical</w:t>
      </w:r>
    </w:p>
    <w:p w14:paraId="2A077B61" w14:textId="1CAAEEFF" w:rsidR="00716DAD" w:rsidRDefault="00716DAD" w:rsidP="00716DAD">
      <w:pPr>
        <w:ind w:left="1440" w:hanging="1440"/>
      </w:pPr>
      <w:r>
        <w:t>10 L Seachem MatrixCarbon (Seachem Laboratories) replaced every three months</w:t>
      </w:r>
      <w:r w:rsidR="00A90343">
        <w:t>.</w:t>
      </w:r>
    </w:p>
    <w:p w14:paraId="310848D6" w14:textId="77777777" w:rsidR="00895523" w:rsidRDefault="00716DAD" w:rsidP="00895523">
      <w:pPr>
        <w:pStyle w:val="Heading4"/>
      </w:pPr>
      <w:r>
        <w:t>Biological</w:t>
      </w:r>
    </w:p>
    <w:p w14:paraId="7C14F9DF" w14:textId="105EDDA1" w:rsidR="00716DAD" w:rsidRDefault="00FF4DE5" w:rsidP="00895523">
      <w:r>
        <w:t xml:space="preserve">Moving bed biofilm reactor using </w:t>
      </w:r>
      <w:r w:rsidR="00716DAD">
        <w:t>Kaldnes K1 Media (Evolution Aqua Ltd.). Aerated by Sweetwater</w:t>
      </w:r>
      <w:r w:rsidR="00895523">
        <w:t xml:space="preserve"> </w:t>
      </w:r>
      <w:r w:rsidR="00AA1A62">
        <w:t xml:space="preserve">regenerative blower </w:t>
      </w:r>
      <w:r w:rsidR="00E74177">
        <w:t xml:space="preserve">model </w:t>
      </w:r>
      <w:r w:rsidR="00716DAD">
        <w:t>S-4</w:t>
      </w:r>
      <w:r w:rsidR="00E74177">
        <w:t>1</w:t>
      </w:r>
      <w:r w:rsidR="00716DAD">
        <w:t xml:space="preserve"> (Pentair Aquatic Eco-Systems, Inc.).</w:t>
      </w:r>
    </w:p>
    <w:p w14:paraId="73C4A425" w14:textId="59DA1D52" w:rsidR="00895523" w:rsidRDefault="00716DAD" w:rsidP="00895523">
      <w:pPr>
        <w:pStyle w:val="Heading4"/>
      </w:pPr>
      <w:r>
        <w:t>Ultraviolet</w:t>
      </w:r>
    </w:p>
    <w:p w14:paraId="4BC2E4B6" w14:textId="04DF8316" w:rsidR="00716DAD" w:rsidRPr="00DF5E48" w:rsidRDefault="00716DAD" w:rsidP="00895523">
      <w:r>
        <w:t>Two model 03AS20 TrojanUVLogic Series units in series (</w:t>
      </w:r>
      <w:r w:rsidRPr="00620FB5">
        <w:t>Trojan Technologies Group ULC</w:t>
      </w:r>
      <w:r>
        <w:t xml:space="preserve">); </w:t>
      </w:r>
      <w:r w:rsidR="001D2722">
        <w:t xml:space="preserve">fluence </w:t>
      </w:r>
      <w:r>
        <w:t>minimum 200 mJ/cm</w:t>
      </w:r>
      <w:r w:rsidRPr="00A70D54">
        <w:rPr>
          <w:vertAlign w:val="superscript"/>
        </w:rPr>
        <w:t>2</w:t>
      </w:r>
      <w:r>
        <w:t xml:space="preserve"> at end of lamp life</w:t>
      </w:r>
      <w:r w:rsidR="001D2722">
        <w:t>.</w:t>
      </w:r>
    </w:p>
    <w:p w14:paraId="6E4C3D29" w14:textId="5DE6D2C8" w:rsidR="004B7ACD" w:rsidRDefault="004B7ACD" w:rsidP="00E125FE">
      <w:pPr>
        <w:pStyle w:val="Heading3"/>
      </w:pPr>
      <w:bookmarkStart w:id="20" w:name="_Toc85805200"/>
      <w:bookmarkStart w:id="21" w:name="_Toc101089722"/>
      <w:r>
        <w:t>Water</w:t>
      </w:r>
      <w:r w:rsidR="003554CB">
        <w:t xml:space="preserve"> Quality</w:t>
      </w:r>
      <w:bookmarkEnd w:id="20"/>
      <w:bookmarkEnd w:id="21"/>
    </w:p>
    <w:p w14:paraId="4B469454" w14:textId="2A84CFD5" w:rsidR="002E44C3" w:rsidRDefault="00E56BEA" w:rsidP="00C56FE4">
      <w:pPr>
        <w:spacing w:after="0"/>
      </w:pPr>
      <w:r>
        <w:t>Source</w:t>
      </w:r>
      <w:r w:rsidR="00B67B35">
        <w:t xml:space="preserve"> Water</w:t>
      </w:r>
      <w:r w:rsidR="002E44C3">
        <w:t>: Municipal source water purified by reverse osmosis</w:t>
      </w:r>
      <w:r w:rsidR="00F22923">
        <w:t xml:space="preserve"> and deionization.</w:t>
      </w:r>
    </w:p>
    <w:p w14:paraId="7C25A426" w14:textId="77777777" w:rsidR="0070010D" w:rsidRDefault="00E125FE" w:rsidP="00E125FE">
      <w:r>
        <w:t xml:space="preserve">Water </w:t>
      </w:r>
      <w:r w:rsidR="005A3EC3">
        <w:t>Exchange: 15</w:t>
      </w:r>
      <w:r w:rsidR="007C1A8A">
        <w:t xml:space="preserve"> </w:t>
      </w:r>
      <w:r w:rsidR="005A3EC3">
        <w:t>-</w:t>
      </w:r>
      <w:r w:rsidR="007C1A8A">
        <w:t xml:space="preserve"> </w:t>
      </w:r>
      <w:r w:rsidR="005A3EC3">
        <w:t xml:space="preserve">20% </w:t>
      </w:r>
      <w:r w:rsidR="00550238">
        <w:t xml:space="preserve">by </w:t>
      </w:r>
      <w:r w:rsidR="007C1A8A">
        <w:t xml:space="preserve">volume </w:t>
      </w:r>
      <w:r w:rsidR="005A3EC3">
        <w:t>per day</w:t>
      </w:r>
    </w:p>
    <w:p w14:paraId="6C7F7E1D" w14:textId="556BDA1D" w:rsidR="00891860" w:rsidRDefault="00357934" w:rsidP="00E125FE">
      <w:pPr>
        <w:pStyle w:val="Heading4"/>
      </w:pPr>
      <w:r>
        <w:t>Water Quality</w:t>
      </w:r>
      <w:r w:rsidR="00931D9E">
        <w:t xml:space="preserve"> </w:t>
      </w:r>
      <w:r w:rsidR="0081409D">
        <w:t>Equipment</w:t>
      </w:r>
    </w:p>
    <w:p w14:paraId="4A45F3D0" w14:textId="57CBBC76" w:rsidR="00931D9E" w:rsidRDefault="00931D9E" w:rsidP="00C56FE4">
      <w:pPr>
        <w:spacing w:after="0"/>
      </w:pPr>
      <w:r>
        <w:t xml:space="preserve">YSI 5200A </w:t>
      </w:r>
      <w:r w:rsidR="00BD398F">
        <w:t>(</w:t>
      </w:r>
      <w:r w:rsidR="005F6012">
        <w:t>YS</w:t>
      </w:r>
      <w:r w:rsidR="00895F92">
        <w:t>I Incorporated</w:t>
      </w:r>
      <w:r w:rsidR="005F6012">
        <w:t xml:space="preserve">) </w:t>
      </w:r>
      <w:r>
        <w:t xml:space="preserve">for primary </w:t>
      </w:r>
      <w:r w:rsidR="00BD398F">
        <w:t xml:space="preserve">dosing </w:t>
      </w:r>
      <w:r>
        <w:t>control of pH, conductivity (specific conductance), and temperature.</w:t>
      </w:r>
    </w:p>
    <w:p w14:paraId="4B670A71" w14:textId="0B5CF80C" w:rsidR="00BC5E89" w:rsidRDefault="00F7164A" w:rsidP="002B6DCF">
      <w:r>
        <w:t>Heaters: Two - Process Technology controller DRA302-X with 3500 watt immersion heater (Process Technology)</w:t>
      </w:r>
      <w:r w:rsidR="00937363">
        <w:t>. Controlled by YSI 5200A permissive signal.</w:t>
      </w:r>
    </w:p>
    <w:p w14:paraId="436CF836" w14:textId="217FB5AA" w:rsidR="00AC0F29" w:rsidRDefault="00AC0F29" w:rsidP="00AC0F29">
      <w:pPr>
        <w:pStyle w:val="Heading3"/>
      </w:pPr>
      <w:bookmarkStart w:id="22" w:name="_Toc85805201"/>
      <w:bookmarkStart w:id="23" w:name="_Toc101089723"/>
      <w:r>
        <w:t>Sentinel Housing</w:t>
      </w:r>
      <w:bookmarkEnd w:id="22"/>
      <w:bookmarkEnd w:id="23"/>
    </w:p>
    <w:p w14:paraId="2702DC5E" w14:textId="534EB6DC" w:rsidR="00AC0F29" w:rsidRPr="00AC0F29" w:rsidRDefault="004F5D72" w:rsidP="00AC0F29">
      <w:r>
        <w:t xml:space="preserve">Up to three 3 L tanks </w:t>
      </w:r>
      <w:r w:rsidR="00D93BA7">
        <w:t>can be added to</w:t>
      </w:r>
      <w:r w:rsidR="005F52BF">
        <w:t xml:space="preserve"> the</w:t>
      </w:r>
      <w:r w:rsidR="00D93BA7">
        <w:t xml:space="preserve"> pre-filtration segment of the system (prior to the principal mechanical, chemical, and </w:t>
      </w:r>
      <w:r w:rsidR="003A2FA7">
        <w:t xml:space="preserve">UV filtration) to house purpose-bred fish for </w:t>
      </w:r>
      <w:r w:rsidR="008F0B56">
        <w:t>health diagnostic purposes.</w:t>
      </w:r>
    </w:p>
    <w:p w14:paraId="086E6769" w14:textId="751B3C44" w:rsidR="00553110" w:rsidRPr="00650A77" w:rsidRDefault="00553110" w:rsidP="00E125FE">
      <w:pPr>
        <w:pStyle w:val="Heading2"/>
        <w:rPr>
          <w:u w:val="single"/>
        </w:rPr>
      </w:pPr>
      <w:bookmarkStart w:id="24" w:name="_Toc101089724"/>
      <w:bookmarkStart w:id="25" w:name="_Toc85805202"/>
      <w:r w:rsidRPr="00650A77">
        <w:rPr>
          <w:u w:val="single"/>
        </w:rPr>
        <w:t>Zebrafish System 2</w:t>
      </w:r>
      <w:bookmarkEnd w:id="24"/>
      <w:r w:rsidRPr="00650A77">
        <w:rPr>
          <w:u w:val="single"/>
        </w:rPr>
        <w:t xml:space="preserve"> </w:t>
      </w:r>
      <w:bookmarkEnd w:id="25"/>
    </w:p>
    <w:p w14:paraId="54541934" w14:textId="6E2AAEC3" w:rsidR="000E65EE" w:rsidRDefault="000E65EE" w:rsidP="00C56FE4">
      <w:pPr>
        <w:spacing w:after="0"/>
      </w:pPr>
      <w:r>
        <w:t xml:space="preserve">Location: Main </w:t>
      </w:r>
      <w:r w:rsidRPr="000A74B1">
        <w:t>Colony</w:t>
      </w:r>
      <w:r w:rsidR="00BB25EF" w:rsidRPr="000A74B1">
        <w:t xml:space="preserve"> -</w:t>
      </w:r>
      <w:r w:rsidRPr="000A74B1">
        <w:t xml:space="preserve"> Room A</w:t>
      </w:r>
    </w:p>
    <w:p w14:paraId="281CC6E2" w14:textId="0057823C" w:rsidR="00553110" w:rsidRDefault="007B50E7" w:rsidP="00E125FE">
      <w:pPr>
        <w:tabs>
          <w:tab w:val="left" w:pos="1650"/>
        </w:tabs>
      </w:pPr>
      <w:r>
        <w:t xml:space="preserve">In-service: 2011 (originally with </w:t>
      </w:r>
      <w:r w:rsidR="009E0C57">
        <w:t>9 racks)</w:t>
      </w:r>
    </w:p>
    <w:p w14:paraId="131972BE" w14:textId="1CACACD7" w:rsidR="00553110" w:rsidRDefault="00553110" w:rsidP="00E125FE">
      <w:pPr>
        <w:pStyle w:val="Heading3"/>
      </w:pPr>
      <w:bookmarkStart w:id="26" w:name="_Toc85805203"/>
      <w:bookmarkStart w:id="27" w:name="_Toc101089725"/>
      <w:r>
        <w:t>System Size</w:t>
      </w:r>
      <w:bookmarkEnd w:id="26"/>
      <w:bookmarkEnd w:id="27"/>
    </w:p>
    <w:p w14:paraId="5253923A" w14:textId="62317969" w:rsidR="00553110" w:rsidRDefault="00553110" w:rsidP="00C56FE4">
      <w:pPr>
        <w:spacing w:after="0"/>
      </w:pPr>
      <w:r>
        <w:t># Racks: 24</w:t>
      </w:r>
      <w:r w:rsidR="00DF2BF6">
        <w:t xml:space="preserve"> with </w:t>
      </w:r>
      <w:r>
        <w:t>6 shelves per rack</w:t>
      </w:r>
    </w:p>
    <w:p w14:paraId="197228E5" w14:textId="77777777" w:rsidR="004A7CDB" w:rsidRDefault="004A7CDB" w:rsidP="00C56FE4">
      <w:pPr>
        <w:spacing w:after="0"/>
      </w:pPr>
      <w:r>
        <w:t>Tank Capacity:</w:t>
      </w:r>
      <w:r>
        <w:tab/>
        <w:t>20 – 1.5 L tanks per shelf or 12 – 3 L tanks per shelf</w:t>
      </w:r>
    </w:p>
    <w:p w14:paraId="4B9788B2" w14:textId="7AB84657" w:rsidR="004A7CDB" w:rsidRDefault="004A7CDB" w:rsidP="00C56FE4">
      <w:pPr>
        <w:spacing w:after="0"/>
      </w:pPr>
      <w:r>
        <w:tab/>
      </w:r>
      <w:r>
        <w:tab/>
      </w:r>
      <w:r w:rsidR="00494A89">
        <w:t>960</w:t>
      </w:r>
      <w:r>
        <w:t xml:space="preserve"> – 1.5 L tanks and </w:t>
      </w:r>
      <w:r w:rsidR="00494A89">
        <w:t xml:space="preserve">1152 </w:t>
      </w:r>
      <w:r w:rsidR="009669FB">
        <w:t>–</w:t>
      </w:r>
      <w:r w:rsidR="00494A89">
        <w:t xml:space="preserve"> </w:t>
      </w:r>
      <w:r>
        <w:t>3 L tanks in Base Configuration</w:t>
      </w:r>
    </w:p>
    <w:p w14:paraId="05AD8DD6" w14:textId="08A49930" w:rsidR="00DF44A0" w:rsidRDefault="00DF44A0" w:rsidP="00C56FE4">
      <w:pPr>
        <w:spacing w:after="0"/>
      </w:pPr>
      <w:r>
        <w:t xml:space="preserve">Fish Capacity: up to </w:t>
      </w:r>
      <w:r w:rsidR="009141F3">
        <w:t>40</w:t>
      </w:r>
      <w:r w:rsidR="002B6DCF">
        <w:t>,</w:t>
      </w:r>
      <w:r w:rsidR="009141F3">
        <w:t>320</w:t>
      </w:r>
      <w:r>
        <w:t xml:space="preserve"> in Base Configuration not including </w:t>
      </w:r>
      <w:r w:rsidR="008F266A">
        <w:t>pre</w:t>
      </w:r>
      <w:r>
        <w:t>-filtration sentinels</w:t>
      </w:r>
    </w:p>
    <w:p w14:paraId="60002614" w14:textId="2D958A77" w:rsidR="00627D52" w:rsidRDefault="00627D52" w:rsidP="00627D52">
      <w:r>
        <w:t>Volume: ~</w:t>
      </w:r>
      <w:r w:rsidR="004416F0">
        <w:t>10</w:t>
      </w:r>
      <w:r w:rsidR="002B6DCF">
        <w:t>,</w:t>
      </w:r>
      <w:r w:rsidR="004416F0">
        <w:t>059</w:t>
      </w:r>
      <w:r>
        <w:t xml:space="preserve"> L in Base Configuration not including p</w:t>
      </w:r>
      <w:r w:rsidR="008F266A">
        <w:t>re</w:t>
      </w:r>
      <w:r>
        <w:t>-filtration sentinels</w:t>
      </w:r>
    </w:p>
    <w:p w14:paraId="78FEA411" w14:textId="77777777" w:rsidR="00716DAD" w:rsidRDefault="00716DAD" w:rsidP="00716DAD">
      <w:pPr>
        <w:pStyle w:val="Heading3"/>
      </w:pPr>
      <w:bookmarkStart w:id="28" w:name="_Toc85805205"/>
      <w:bookmarkStart w:id="29" w:name="_Toc101089726"/>
      <w:r>
        <w:t>Filtration</w:t>
      </w:r>
      <w:bookmarkEnd w:id="28"/>
      <w:bookmarkEnd w:id="29"/>
    </w:p>
    <w:p w14:paraId="7D1CC189" w14:textId="5339A63F" w:rsidR="009E29FA" w:rsidRDefault="00716DAD" w:rsidP="009E29FA">
      <w:pPr>
        <w:pStyle w:val="Heading4"/>
      </w:pPr>
      <w:r>
        <w:t>Mechanical</w:t>
      </w:r>
    </w:p>
    <w:p w14:paraId="5BE90BC5" w14:textId="1035DAEF" w:rsidR="00716DAD" w:rsidRDefault="00716DAD" w:rsidP="00716DAD">
      <w:r>
        <w:t xml:space="preserve">FAIVRE 60 Series drum filters with HDPE tanks (FAIVRE Ets.), 63 </w:t>
      </w:r>
      <w:r>
        <w:rPr>
          <w:rFonts w:cstheme="minorHAnsi"/>
        </w:rPr>
        <w:t>µ</w:t>
      </w:r>
      <w:r>
        <w:t xml:space="preserve">m screen drum filter followed by a 36 </w:t>
      </w:r>
      <w:r>
        <w:rPr>
          <w:rFonts w:cstheme="minorHAnsi"/>
        </w:rPr>
        <w:t>µ</w:t>
      </w:r>
      <w:r>
        <w:t>m screen drum filter.</w:t>
      </w:r>
    </w:p>
    <w:p w14:paraId="5C7C4FE9" w14:textId="67E913EF" w:rsidR="009E29FA" w:rsidRDefault="00716DAD" w:rsidP="009E29FA">
      <w:pPr>
        <w:pStyle w:val="Heading4"/>
      </w:pPr>
      <w:r>
        <w:lastRenderedPageBreak/>
        <w:t>Chemical</w:t>
      </w:r>
    </w:p>
    <w:p w14:paraId="16757E7A" w14:textId="0DB4A42F" w:rsidR="00716DAD" w:rsidRDefault="00716DAD" w:rsidP="00716DAD">
      <w:r>
        <w:t>Carbon filter side loop</w:t>
      </w:r>
      <w:r w:rsidR="0012751A">
        <w:t xml:space="preserve"> </w:t>
      </w:r>
      <w:r w:rsidR="00813AB5">
        <w:t xml:space="preserve">used </w:t>
      </w:r>
      <w:r w:rsidR="004E4FFD">
        <w:t>as needed</w:t>
      </w:r>
      <w:r w:rsidR="00813AB5">
        <w:t xml:space="preserve">. Contains </w:t>
      </w:r>
      <w:r w:rsidR="008B447E">
        <w:t xml:space="preserve">up to ~170 L </w:t>
      </w:r>
      <w:r>
        <w:t xml:space="preserve">Seachem MatrixCarbon (Seachem Laboratories, Inc.) replaced biannually when in service. Housed in Legacy Fiberglass Sand Filter </w:t>
      </w:r>
      <w:r w:rsidR="002A1585">
        <w:t>m</w:t>
      </w:r>
      <w:r>
        <w:t xml:space="preserve">odel 36CCFG (Neptune Benson – Evoqua Water Technologies LLC) with ~57 liters ¼” x 1/8” </w:t>
      </w:r>
      <w:r w:rsidR="002A1585">
        <w:t xml:space="preserve">filter </w:t>
      </w:r>
      <w:r>
        <w:t>gravel bed. Automatic backwash three times weekly with Aquastar Comfort 6000 (Praher Plastics Austria GmbH) automated backwash valve</w:t>
      </w:r>
      <w:r w:rsidR="000231E8">
        <w:t xml:space="preserve"> when in service.</w:t>
      </w:r>
    </w:p>
    <w:p w14:paraId="222594A0" w14:textId="77777777" w:rsidR="009E29FA" w:rsidRDefault="00716DAD" w:rsidP="009E29FA">
      <w:pPr>
        <w:pStyle w:val="Heading4"/>
      </w:pPr>
      <w:r>
        <w:t>Biological</w:t>
      </w:r>
    </w:p>
    <w:p w14:paraId="4B805656" w14:textId="77777777" w:rsidR="00AA1A62" w:rsidRDefault="00AA1A62" w:rsidP="00AA1A62">
      <w:r>
        <w:t>Moving bed biofilm reactor using Kaldnes K1 Media (Evolution Aqua Ltd.). Aerated by Sweetwater regenerative blower model S-41 (Pentair Aquatic Eco-Systems, Inc.).</w:t>
      </w:r>
    </w:p>
    <w:p w14:paraId="7E2D0E26" w14:textId="77777777" w:rsidR="009E29FA" w:rsidRDefault="00716DAD" w:rsidP="009E29FA">
      <w:pPr>
        <w:pStyle w:val="Heading4"/>
      </w:pPr>
      <w:r>
        <w:t>Ultraviolet</w:t>
      </w:r>
    </w:p>
    <w:p w14:paraId="73FF7DBB" w14:textId="660B5399" w:rsidR="00716DAD" w:rsidRPr="00DF5E48" w:rsidRDefault="00716DAD" w:rsidP="00716DAD">
      <w:r>
        <w:t>Two model 06AS20 TrojanUVLogic Series units in series (</w:t>
      </w:r>
      <w:r w:rsidRPr="00620FB5">
        <w:t>Trojan Technologies Group ULC</w:t>
      </w:r>
      <w:r>
        <w:t xml:space="preserve">); </w:t>
      </w:r>
      <w:r w:rsidR="001D2722">
        <w:t xml:space="preserve">fluence </w:t>
      </w:r>
      <w:r>
        <w:t>minimum 200 mJ/cm</w:t>
      </w:r>
      <w:r w:rsidRPr="00A70D54">
        <w:rPr>
          <w:vertAlign w:val="superscript"/>
        </w:rPr>
        <w:t>2</w:t>
      </w:r>
      <w:r>
        <w:t xml:space="preserve"> at end of lamp life</w:t>
      </w:r>
      <w:r w:rsidR="001D2722">
        <w:t>.</w:t>
      </w:r>
    </w:p>
    <w:p w14:paraId="280A17D2" w14:textId="36B0BF36" w:rsidR="00553110" w:rsidRDefault="00553110" w:rsidP="00E125FE">
      <w:pPr>
        <w:pStyle w:val="Heading3"/>
      </w:pPr>
      <w:bookmarkStart w:id="30" w:name="_Toc85805206"/>
      <w:bookmarkStart w:id="31" w:name="_Toc101089727"/>
      <w:r>
        <w:t>Water Quality</w:t>
      </w:r>
      <w:bookmarkEnd w:id="30"/>
      <w:bookmarkEnd w:id="31"/>
    </w:p>
    <w:p w14:paraId="26408D10" w14:textId="49D843AC" w:rsidR="00553110" w:rsidRDefault="00553110" w:rsidP="00595568">
      <w:r>
        <w:t xml:space="preserve">Source Water: </w:t>
      </w:r>
      <w:r w:rsidR="00F22923">
        <w:t xml:space="preserve">Municipal source water purified by reverse osmosis and deionization </w:t>
      </w:r>
      <w:r w:rsidR="006A601C">
        <w:t xml:space="preserve">then </w:t>
      </w:r>
      <w:r w:rsidR="00440FF2">
        <w:t xml:space="preserve">pre-dosed to </w:t>
      </w:r>
      <w:r w:rsidR="00F057A3">
        <w:t xml:space="preserve">~7.1 pH and ~400 </w:t>
      </w:r>
      <w:r w:rsidR="00F057A3">
        <w:rPr>
          <w:rFonts w:cstheme="minorHAnsi"/>
        </w:rPr>
        <w:t>µ</w:t>
      </w:r>
      <w:r w:rsidR="00F057A3">
        <w:t>S/cm specific conductance</w:t>
      </w:r>
      <w:r w:rsidR="006A601C">
        <w:t>.</w:t>
      </w:r>
    </w:p>
    <w:p w14:paraId="1153CF95" w14:textId="608C93F1" w:rsidR="00553110" w:rsidRDefault="00595568" w:rsidP="00595568">
      <w:r>
        <w:t xml:space="preserve">Water </w:t>
      </w:r>
      <w:r w:rsidR="00553110">
        <w:t xml:space="preserve">Exchange: </w:t>
      </w:r>
      <w:r w:rsidR="00F563D6">
        <w:t>30</w:t>
      </w:r>
      <w:r w:rsidR="00553110">
        <w:t>%</w:t>
      </w:r>
      <w:r w:rsidR="00126D6A">
        <w:t xml:space="preserve"> by</w:t>
      </w:r>
      <w:r w:rsidR="00553110">
        <w:t xml:space="preserve"> volume per day</w:t>
      </w:r>
    </w:p>
    <w:p w14:paraId="6C427E5C" w14:textId="566DFCC4" w:rsidR="00553110" w:rsidRDefault="00553110" w:rsidP="00595568">
      <w:pPr>
        <w:pStyle w:val="Heading4"/>
      </w:pPr>
      <w:r>
        <w:t xml:space="preserve">Water Quality </w:t>
      </w:r>
      <w:r w:rsidR="003E6180">
        <w:t>Equipment</w:t>
      </w:r>
    </w:p>
    <w:p w14:paraId="345DB440" w14:textId="18E73617" w:rsidR="00A85046" w:rsidRDefault="00A577F8" w:rsidP="00C56FE4">
      <w:pPr>
        <w:spacing w:after="0"/>
      </w:pPr>
      <w:r>
        <w:t xml:space="preserve">Vendor customized </w:t>
      </w:r>
      <w:r w:rsidR="00550C1D">
        <w:t xml:space="preserve">Programmable Logic Controller (PLC) </w:t>
      </w:r>
      <w:r w:rsidR="00A85046">
        <w:t xml:space="preserve">for </w:t>
      </w:r>
      <w:r w:rsidR="00857108">
        <w:t>monitoring and control of pH, conductivity (specific conductance), and</w:t>
      </w:r>
      <w:r w:rsidR="0007480E">
        <w:t xml:space="preserve"> temperature.</w:t>
      </w:r>
    </w:p>
    <w:p w14:paraId="02F44CB6" w14:textId="22E85660" w:rsidR="00553110" w:rsidRDefault="00D30FED" w:rsidP="00C56FE4">
      <w:pPr>
        <w:spacing w:after="0"/>
      </w:pPr>
      <w:r>
        <w:t xml:space="preserve">Heaters: Two - </w:t>
      </w:r>
      <w:r w:rsidR="00553110">
        <w:t xml:space="preserve">Process Technology </w:t>
      </w:r>
      <w:r>
        <w:t>controller DRA302-0513 with 5000 watt immersion heater (Process Technology).</w:t>
      </w:r>
      <w:r w:rsidR="00937363">
        <w:t xml:space="preserve"> Controlled by PLC permissive signal.</w:t>
      </w:r>
    </w:p>
    <w:p w14:paraId="0ED0CE4B" w14:textId="471C66EA" w:rsidR="0007480E" w:rsidRDefault="00D30FED" w:rsidP="00595568">
      <w:r>
        <w:t xml:space="preserve">Chiller: </w:t>
      </w:r>
      <w:r w:rsidR="0007480E">
        <w:t>Aqua</w:t>
      </w:r>
      <w:r w:rsidR="009378B8">
        <w:t xml:space="preserve"> </w:t>
      </w:r>
      <w:r w:rsidR="0007480E">
        <w:t xml:space="preserve">Logic </w:t>
      </w:r>
      <w:r w:rsidR="009378B8">
        <w:t>Multi</w:t>
      </w:r>
      <w:r w:rsidR="00B309CB">
        <w:t xml:space="preserve"> </w:t>
      </w:r>
      <w:r w:rsidR="009378B8">
        <w:t xml:space="preserve">Temp MT-5 Air Cooled Chiller </w:t>
      </w:r>
      <w:r>
        <w:t xml:space="preserve">(Aqua Logic Incorporated) </w:t>
      </w:r>
      <w:r w:rsidR="009378B8">
        <w:t>on side loop.</w:t>
      </w:r>
      <w:r w:rsidR="005D21CA">
        <w:t xml:space="preserve"> Controlled by PLC permissive signal.</w:t>
      </w:r>
    </w:p>
    <w:p w14:paraId="41617E1E" w14:textId="77777777" w:rsidR="008F0B56" w:rsidRDefault="008F0B56" w:rsidP="008F0B56">
      <w:pPr>
        <w:pStyle w:val="Heading3"/>
      </w:pPr>
      <w:bookmarkStart w:id="32" w:name="_Toc85805207"/>
      <w:bookmarkStart w:id="33" w:name="_Toc101089728"/>
      <w:r>
        <w:t>Sentinel Housing</w:t>
      </w:r>
      <w:bookmarkEnd w:id="32"/>
      <w:bookmarkEnd w:id="33"/>
    </w:p>
    <w:p w14:paraId="54300C28" w14:textId="763BEB4C" w:rsidR="008F0B56" w:rsidRPr="00AC0F29" w:rsidRDefault="008F0B56" w:rsidP="008F0B56">
      <w:r>
        <w:t xml:space="preserve">Up to </w:t>
      </w:r>
      <w:r w:rsidR="00012166">
        <w:t>nine</w:t>
      </w:r>
      <w:r>
        <w:t xml:space="preserve"> 3 L tanks can be added to</w:t>
      </w:r>
      <w:r w:rsidR="00AF4FBA">
        <w:t xml:space="preserve"> the</w:t>
      </w:r>
      <w:r>
        <w:t xml:space="preserve"> pre-filtration segment of the system to house purpose-bred fish for health diagnostic purposes.</w:t>
      </w:r>
    </w:p>
    <w:p w14:paraId="6F808A34" w14:textId="7C21EFCC" w:rsidR="00E53C5A" w:rsidRPr="00650A77" w:rsidRDefault="00E53C5A" w:rsidP="00E125FE">
      <w:pPr>
        <w:pStyle w:val="Heading2"/>
        <w:rPr>
          <w:u w:val="single"/>
        </w:rPr>
      </w:pPr>
      <w:bookmarkStart w:id="34" w:name="_Toc85805208"/>
      <w:bookmarkStart w:id="35" w:name="_Toc101089729"/>
      <w:r w:rsidRPr="00650A77">
        <w:rPr>
          <w:u w:val="single"/>
        </w:rPr>
        <w:t>Quarantine</w:t>
      </w:r>
      <w:r w:rsidR="008D7A4D" w:rsidRPr="00650A77">
        <w:rPr>
          <w:u w:val="single"/>
        </w:rPr>
        <w:t xml:space="preserve"> </w:t>
      </w:r>
      <w:bookmarkEnd w:id="34"/>
      <w:bookmarkEnd w:id="35"/>
      <w:r w:rsidR="00953702">
        <w:rPr>
          <w:u w:val="single"/>
        </w:rPr>
        <w:t>Systems</w:t>
      </w:r>
    </w:p>
    <w:p w14:paraId="6B418D25" w14:textId="3A8DAD0B" w:rsidR="000E65EE" w:rsidRDefault="000E65EE" w:rsidP="00C56FE4">
      <w:pPr>
        <w:spacing w:after="0"/>
      </w:pPr>
      <w:r>
        <w:t xml:space="preserve">Location: </w:t>
      </w:r>
      <w:r w:rsidRPr="001F6209">
        <w:t>Quarantine</w:t>
      </w:r>
      <w:r w:rsidR="00BB25EF" w:rsidRPr="001F6209">
        <w:t xml:space="preserve"> -</w:t>
      </w:r>
      <w:r w:rsidRPr="001F6209">
        <w:t xml:space="preserve"> Room B</w:t>
      </w:r>
    </w:p>
    <w:p w14:paraId="11A5BE51" w14:textId="2DF830F5" w:rsidR="00883859" w:rsidRDefault="00883859" w:rsidP="00883859">
      <w:r>
        <w:t>Two stand-alone LSSs</w:t>
      </w:r>
      <w:r w:rsidR="00953702">
        <w:t xml:space="preserve"> </w:t>
      </w:r>
      <w:r w:rsidR="00953702" w:rsidRPr="00953702">
        <w:t>(Quarantine System A and Quarantine System B). The description below applies to each system individually.</w:t>
      </w:r>
    </w:p>
    <w:p w14:paraId="3E2B7996" w14:textId="3BE51829" w:rsidR="00E53C5A" w:rsidRDefault="00E53C5A" w:rsidP="00E125FE">
      <w:pPr>
        <w:pStyle w:val="Heading3"/>
      </w:pPr>
      <w:bookmarkStart w:id="36" w:name="_Toc85805209"/>
      <w:bookmarkStart w:id="37" w:name="_Toc101089730"/>
      <w:r>
        <w:t>System Size</w:t>
      </w:r>
      <w:bookmarkEnd w:id="36"/>
      <w:bookmarkEnd w:id="37"/>
    </w:p>
    <w:p w14:paraId="24E44031" w14:textId="78B728D7" w:rsidR="00E53C5A" w:rsidRDefault="00E53C5A" w:rsidP="00C56FE4">
      <w:pPr>
        <w:spacing w:after="0"/>
      </w:pPr>
      <w:r>
        <w:t xml:space="preserve"># Racks: </w:t>
      </w:r>
      <w:r w:rsidR="00953702">
        <w:t>1</w:t>
      </w:r>
      <w:r w:rsidR="00634BE7">
        <w:t xml:space="preserve"> with</w:t>
      </w:r>
      <w:r>
        <w:t xml:space="preserve"> </w:t>
      </w:r>
      <w:r w:rsidR="00894F5F">
        <w:t>5</w:t>
      </w:r>
      <w:r>
        <w:t xml:space="preserve"> shelves per rack</w:t>
      </w:r>
    </w:p>
    <w:p w14:paraId="0AF0DFFD" w14:textId="77777777" w:rsidR="004416F0" w:rsidRDefault="004416F0" w:rsidP="00C56FE4">
      <w:pPr>
        <w:spacing w:after="0"/>
      </w:pPr>
      <w:r>
        <w:t>Tank Capacity:</w:t>
      </w:r>
      <w:r>
        <w:tab/>
        <w:t>20 – 1.5 L tanks per shelf or 12 – 3 L tanks per shelf</w:t>
      </w:r>
    </w:p>
    <w:p w14:paraId="55CDA1CF" w14:textId="0B9D27E3" w:rsidR="004416F0" w:rsidRDefault="004416F0" w:rsidP="00C56FE4">
      <w:pPr>
        <w:spacing w:after="0"/>
      </w:pPr>
      <w:r>
        <w:tab/>
      </w:r>
      <w:r>
        <w:tab/>
        <w:t>40 – 1.5 L tanks and 36 – 3 L tanks</w:t>
      </w:r>
      <w:r w:rsidR="00B97492">
        <w:t xml:space="preserve"> in Base Configuration</w:t>
      </w:r>
    </w:p>
    <w:p w14:paraId="29126AF4" w14:textId="63F0B6C2" w:rsidR="00E53C5A" w:rsidRDefault="00E53C5A" w:rsidP="00C56FE4">
      <w:pPr>
        <w:spacing w:after="0"/>
      </w:pPr>
      <w:r>
        <w:t xml:space="preserve">Fish Capacity: up </w:t>
      </w:r>
      <w:r w:rsidR="00C84994">
        <w:t>to 1</w:t>
      </w:r>
      <w:r w:rsidR="00CF4BD1">
        <w:t>,</w:t>
      </w:r>
      <w:r w:rsidR="00C84994">
        <w:t>380 fish</w:t>
      </w:r>
      <w:r w:rsidR="00B97492">
        <w:t xml:space="preserve"> in Base Configuration</w:t>
      </w:r>
    </w:p>
    <w:p w14:paraId="429DD986" w14:textId="3888BB96" w:rsidR="00E53C5A" w:rsidRDefault="00E53C5A" w:rsidP="00595568">
      <w:r>
        <w:t>Volume: ~</w:t>
      </w:r>
      <w:r w:rsidR="008A7421">
        <w:t>243</w:t>
      </w:r>
      <w:r>
        <w:t xml:space="preserve"> L</w:t>
      </w:r>
      <w:r w:rsidR="00B97492">
        <w:t xml:space="preserve"> in Base Configuration</w:t>
      </w:r>
    </w:p>
    <w:p w14:paraId="5290D6C4" w14:textId="77777777" w:rsidR="00EC2E5E" w:rsidRDefault="00EC2E5E" w:rsidP="00EC2E5E">
      <w:pPr>
        <w:pStyle w:val="Heading3"/>
      </w:pPr>
      <w:bookmarkStart w:id="38" w:name="_Toc85805211"/>
      <w:bookmarkStart w:id="39" w:name="_Toc101089731"/>
      <w:r>
        <w:t>Filtration</w:t>
      </w:r>
      <w:bookmarkEnd w:id="38"/>
      <w:bookmarkEnd w:id="39"/>
    </w:p>
    <w:p w14:paraId="2C7C8F15" w14:textId="77777777" w:rsidR="009E29FA" w:rsidRDefault="00EC2E5E" w:rsidP="009E29FA">
      <w:pPr>
        <w:pStyle w:val="Heading4"/>
      </w:pPr>
      <w:r>
        <w:t>Mechanical</w:t>
      </w:r>
    </w:p>
    <w:p w14:paraId="75DF936B" w14:textId="3AE9B09F" w:rsidR="00745741" w:rsidRDefault="00745741" w:rsidP="00C56FE4">
      <w:pPr>
        <w:spacing w:after="0"/>
      </w:pPr>
      <w:r>
        <w:t>Coarse and 100</w:t>
      </w:r>
      <w:r w:rsidR="000328CE">
        <w:t xml:space="preserve"> </w:t>
      </w:r>
      <w:r w:rsidRPr="00C56FE4">
        <w:t>µ</w:t>
      </w:r>
      <w:r>
        <w:t>m fine polyester prefilter pads replaced as needed.</w:t>
      </w:r>
    </w:p>
    <w:p w14:paraId="198BFBEA" w14:textId="7B3CF54D" w:rsidR="00EC2E5E" w:rsidRDefault="00EC2E5E" w:rsidP="00EC2E5E">
      <w:r>
        <w:lastRenderedPageBreak/>
        <w:t xml:space="preserve">50 </w:t>
      </w:r>
      <w:r>
        <w:rPr>
          <w:rFonts w:cstheme="minorHAnsi"/>
        </w:rPr>
        <w:t>µ</w:t>
      </w:r>
      <w:r>
        <w:t xml:space="preserve">m </w:t>
      </w:r>
      <w:r w:rsidR="004D0E95">
        <w:t>Harmsco 801-</w:t>
      </w:r>
      <w:r w:rsidR="00037FD6">
        <w:t>50</w:t>
      </w:r>
      <w:r w:rsidR="004D0E95">
        <w:t xml:space="preserve"> </w:t>
      </w:r>
      <w:r>
        <w:t>pleated cartridge filter</w:t>
      </w:r>
      <w:r w:rsidR="004D0E95">
        <w:t xml:space="preserve"> (Harmsco, Inc.)</w:t>
      </w:r>
      <w:r w:rsidR="00B3630A">
        <w:t xml:space="preserve"> replaced at least monthly.</w:t>
      </w:r>
    </w:p>
    <w:p w14:paraId="5A5CA658" w14:textId="77777777" w:rsidR="009E29FA" w:rsidRDefault="00EC2E5E" w:rsidP="009E29FA">
      <w:pPr>
        <w:pStyle w:val="Heading4"/>
      </w:pPr>
      <w:r>
        <w:t>Chemical</w:t>
      </w:r>
    </w:p>
    <w:p w14:paraId="2A4C0A43" w14:textId="65FAF8AC" w:rsidR="00EC2E5E" w:rsidRDefault="00EC2E5E" w:rsidP="00EC2E5E">
      <w:r>
        <w:t>~800 mL Seachem MatrixCarbon (Seachem Laboratories) replaced bimonthly</w:t>
      </w:r>
      <w:r w:rsidR="0069413C">
        <w:t>.</w:t>
      </w:r>
    </w:p>
    <w:p w14:paraId="6B4F80D9" w14:textId="77777777" w:rsidR="009E29FA" w:rsidRDefault="00EC2E5E" w:rsidP="009E29FA">
      <w:pPr>
        <w:pStyle w:val="Heading4"/>
      </w:pPr>
      <w:r>
        <w:t>Biological</w:t>
      </w:r>
    </w:p>
    <w:p w14:paraId="01339AD1" w14:textId="483FBEA9" w:rsidR="00FF4DE5" w:rsidRDefault="00FF4DE5" w:rsidP="00FF4DE5">
      <w:r>
        <w:t>Moving bed biofilm reactor using Kaldnes K1 Media (Evolution Aqua Ltd.).</w:t>
      </w:r>
      <w:r w:rsidR="004C67DD">
        <w:t xml:space="preserve"> Aerated by Sweetwater </w:t>
      </w:r>
      <w:r w:rsidR="00F321A9">
        <w:t xml:space="preserve">SL22 linear </w:t>
      </w:r>
      <w:r w:rsidR="0003752B">
        <w:t>piston air pump</w:t>
      </w:r>
      <w:r w:rsidR="004C67DD">
        <w:t xml:space="preserve"> (Pentair Aquatic Eco-Systems, Inc.).</w:t>
      </w:r>
    </w:p>
    <w:p w14:paraId="01BC2B5C" w14:textId="3605379F" w:rsidR="009E29FA" w:rsidRDefault="00EC2E5E" w:rsidP="009E29FA">
      <w:pPr>
        <w:pStyle w:val="Heading4"/>
      </w:pPr>
      <w:r>
        <w:t>Ultraviolet</w:t>
      </w:r>
    </w:p>
    <w:p w14:paraId="275B03FF" w14:textId="172F5744" w:rsidR="00EC2E5E" w:rsidRPr="00DF5E48" w:rsidRDefault="00EC2E5E" w:rsidP="00EC2E5E">
      <w:r>
        <w:t xml:space="preserve">Two </w:t>
      </w:r>
      <w:r w:rsidR="0031657E">
        <w:t>50</w:t>
      </w:r>
      <w:r w:rsidR="00654927">
        <w:t xml:space="preserve"> </w:t>
      </w:r>
      <w:r w:rsidR="0031657E">
        <w:t>watt</w:t>
      </w:r>
      <w:r>
        <w:t xml:space="preserve"> Emperor Aquatics SMART UV </w:t>
      </w:r>
      <w:r w:rsidR="00820CDA">
        <w:t xml:space="preserve">High-Output </w:t>
      </w:r>
      <w:r>
        <w:t>Sterilizers (Pentair Aquatic Eco-Systems, Inc</w:t>
      </w:r>
      <w:r w:rsidR="00642C26">
        <w:t>.</w:t>
      </w:r>
      <w:r>
        <w:t>)</w:t>
      </w:r>
      <w:r w:rsidR="00B054DE">
        <w:t xml:space="preserve"> in parallel</w:t>
      </w:r>
      <w:r>
        <w:t xml:space="preserve">; </w:t>
      </w:r>
      <w:r w:rsidR="007A7053">
        <w:t xml:space="preserve">fluence </w:t>
      </w:r>
      <w:r>
        <w:t xml:space="preserve">estimated </w:t>
      </w:r>
      <w:r w:rsidR="001D0E79">
        <w:t xml:space="preserve">to be </w:t>
      </w:r>
      <w:r w:rsidR="00823144">
        <w:t>170</w:t>
      </w:r>
      <w:r w:rsidR="0030370D">
        <w:t>-</w:t>
      </w:r>
      <w:r>
        <w:t>196 mJ/cm</w:t>
      </w:r>
      <w:r w:rsidRPr="00A70D54">
        <w:rPr>
          <w:vertAlign w:val="superscript"/>
        </w:rPr>
        <w:t>2</w:t>
      </w:r>
      <w:r>
        <w:t xml:space="preserve"> at end of lamp life</w:t>
      </w:r>
      <w:r w:rsidR="001D0E79">
        <w:t>.</w:t>
      </w:r>
    </w:p>
    <w:p w14:paraId="6CC417B2" w14:textId="77777777" w:rsidR="00E53C5A" w:rsidRDefault="00E53C5A" w:rsidP="00E125FE">
      <w:pPr>
        <w:pStyle w:val="Heading3"/>
      </w:pPr>
      <w:bookmarkStart w:id="40" w:name="_Toc85805212"/>
      <w:bookmarkStart w:id="41" w:name="_Toc101089732"/>
      <w:r>
        <w:t>Water Quality</w:t>
      </w:r>
      <w:bookmarkEnd w:id="40"/>
      <w:bookmarkEnd w:id="41"/>
    </w:p>
    <w:p w14:paraId="39CDE8EC" w14:textId="4253D60F" w:rsidR="00E53C5A" w:rsidRDefault="00E53C5A" w:rsidP="00595568">
      <w:r>
        <w:t xml:space="preserve">Source Water: </w:t>
      </w:r>
      <w:r w:rsidR="00C744ED">
        <w:t>Zebrafish System 1 or Zebrafish System 2</w:t>
      </w:r>
    </w:p>
    <w:p w14:paraId="21768B14" w14:textId="1961830A" w:rsidR="00E53C5A" w:rsidRDefault="00DD0791" w:rsidP="00595568">
      <w:r>
        <w:t xml:space="preserve">Water </w:t>
      </w:r>
      <w:r w:rsidR="00E53C5A">
        <w:t xml:space="preserve">Exchange: </w:t>
      </w:r>
      <w:r w:rsidR="004E0325">
        <w:t>&gt;1X volume per day</w:t>
      </w:r>
    </w:p>
    <w:p w14:paraId="35FEB2F3" w14:textId="2F8FA730" w:rsidR="00E53C5A" w:rsidRDefault="00E53C5A" w:rsidP="004E0325">
      <w:pPr>
        <w:pStyle w:val="Heading4"/>
      </w:pPr>
      <w:r>
        <w:t>Water Quality Controls</w:t>
      </w:r>
    </w:p>
    <w:p w14:paraId="610CAB95" w14:textId="1DFA5765" w:rsidR="00860CC4" w:rsidRDefault="00860CC4" w:rsidP="00860CC4">
      <w:r>
        <w:t xml:space="preserve">Heater: </w:t>
      </w:r>
      <w:r w:rsidR="00861D10">
        <w:t>Local c</w:t>
      </w:r>
      <w:r>
        <w:t>ontroller with 700 watt immersion heater (Process Technology).</w:t>
      </w:r>
    </w:p>
    <w:p w14:paraId="0DA23196" w14:textId="4EA57137" w:rsidR="00DC3003" w:rsidRDefault="00DC3003" w:rsidP="00DC3003">
      <w:pPr>
        <w:pStyle w:val="Heading4"/>
      </w:pPr>
      <w:r>
        <w:t>Water Quality Parameters</w:t>
      </w:r>
    </w:p>
    <w:p w14:paraId="49557E26" w14:textId="4DA0B7AF" w:rsidR="00DC3003" w:rsidRDefault="00DC3003" w:rsidP="00DC3003">
      <w:r>
        <w:t>Water quality provided through high water exchange rate.</w:t>
      </w:r>
      <w:r w:rsidR="0001460A">
        <w:t xml:space="preserve"> Water quality </w:t>
      </w:r>
      <w:r w:rsidR="0081409D">
        <w:t>target is same as the source system.</w:t>
      </w:r>
    </w:p>
    <w:p w14:paraId="2254FB32" w14:textId="1E6962BD" w:rsidR="00DC3003" w:rsidRPr="000B20C1" w:rsidRDefault="00DC3003" w:rsidP="00DC3003">
      <w:pPr>
        <w:pStyle w:val="Heading5"/>
      </w:pPr>
      <w:r>
        <w:t xml:space="preserve">Online </w:t>
      </w:r>
      <w:r w:rsidR="00EE1C9F">
        <w:t>Control</w:t>
      </w:r>
    </w:p>
    <w:tbl>
      <w:tblPr>
        <w:tblStyle w:val="TableGrid"/>
        <w:tblW w:w="0" w:type="auto"/>
        <w:tblLook w:val="04A0" w:firstRow="1" w:lastRow="0" w:firstColumn="1" w:lastColumn="0" w:noHBand="0" w:noVBand="1"/>
      </w:tblPr>
      <w:tblGrid>
        <w:gridCol w:w="1501"/>
        <w:gridCol w:w="1102"/>
      </w:tblGrid>
      <w:tr w:rsidR="00DC3003" w14:paraId="6A34D30D" w14:textId="77777777" w:rsidTr="0081409D">
        <w:tc>
          <w:tcPr>
            <w:tcW w:w="1501" w:type="dxa"/>
          </w:tcPr>
          <w:p w14:paraId="31356D61" w14:textId="77777777" w:rsidR="00DC3003" w:rsidRPr="000E3259" w:rsidRDefault="00DC3003" w:rsidP="006858A0">
            <w:pPr>
              <w:rPr>
                <w:b/>
                <w:bCs/>
              </w:rPr>
            </w:pPr>
            <w:r w:rsidRPr="000E3259">
              <w:rPr>
                <w:b/>
                <w:bCs/>
              </w:rPr>
              <w:t>Parameter</w:t>
            </w:r>
          </w:p>
        </w:tc>
        <w:tc>
          <w:tcPr>
            <w:tcW w:w="1102" w:type="dxa"/>
          </w:tcPr>
          <w:p w14:paraId="69B1EF43" w14:textId="77777777" w:rsidR="00DC3003" w:rsidRPr="000E3259" w:rsidRDefault="00DC3003" w:rsidP="006858A0">
            <w:pPr>
              <w:rPr>
                <w:b/>
                <w:bCs/>
              </w:rPr>
            </w:pPr>
            <w:r w:rsidRPr="000E3259">
              <w:rPr>
                <w:b/>
                <w:bCs/>
              </w:rPr>
              <w:t>Setpoint</w:t>
            </w:r>
          </w:p>
        </w:tc>
      </w:tr>
      <w:tr w:rsidR="00DC3003" w14:paraId="7816D764" w14:textId="77777777" w:rsidTr="0081409D">
        <w:tc>
          <w:tcPr>
            <w:tcW w:w="1501" w:type="dxa"/>
          </w:tcPr>
          <w:p w14:paraId="5C976D50" w14:textId="77777777" w:rsidR="00DC3003" w:rsidRDefault="00DC3003" w:rsidP="006858A0">
            <w:r>
              <w:t>Temperature</w:t>
            </w:r>
          </w:p>
        </w:tc>
        <w:tc>
          <w:tcPr>
            <w:tcW w:w="1102" w:type="dxa"/>
          </w:tcPr>
          <w:p w14:paraId="384988EE" w14:textId="59093965" w:rsidR="00DC3003" w:rsidRDefault="00DC3003" w:rsidP="006858A0">
            <w:r>
              <w:t>28</w:t>
            </w:r>
            <w:r>
              <w:rPr>
                <w:rFonts w:cstheme="minorHAnsi"/>
              </w:rPr>
              <w:t>°</w:t>
            </w:r>
            <w:r>
              <w:t>C</w:t>
            </w:r>
          </w:p>
        </w:tc>
      </w:tr>
    </w:tbl>
    <w:p w14:paraId="5DFDCB67" w14:textId="0A39A764" w:rsidR="008C1601" w:rsidRDefault="008C1601" w:rsidP="00E125FE">
      <w:pPr>
        <w:pStyle w:val="Heading1"/>
      </w:pPr>
      <w:bookmarkStart w:id="42" w:name="_Toc85805213"/>
      <w:bookmarkStart w:id="43" w:name="_Toc101089733"/>
      <w:r>
        <w:lastRenderedPageBreak/>
        <w:t>Feeding</w:t>
      </w:r>
      <w:bookmarkEnd w:id="42"/>
      <w:bookmarkEnd w:id="43"/>
    </w:p>
    <w:p w14:paraId="0D791D88" w14:textId="51F214B5" w:rsidR="008C1601" w:rsidRDefault="008C1601" w:rsidP="008C1601">
      <w:pPr>
        <w:pStyle w:val="Heading2"/>
      </w:pPr>
      <w:bookmarkStart w:id="44" w:name="_Toc85805214"/>
      <w:bookmarkStart w:id="45" w:name="_Toc101089734"/>
      <w:r>
        <w:t>Feeding Chart</w:t>
      </w:r>
      <w:bookmarkEnd w:id="44"/>
      <w:bookmarkEnd w:id="45"/>
    </w:p>
    <w:p w14:paraId="7F02345E" w14:textId="738AAF8A" w:rsidR="00E02FBB" w:rsidRPr="008C1601" w:rsidRDefault="00BA60F7" w:rsidP="008C1601">
      <w:r>
        <w:rPr>
          <w:noProof/>
        </w:rPr>
        <w:drawing>
          <wp:inline distT="0" distB="0" distL="0" distR="0" wp14:anchorId="7C20F03F" wp14:editId="6761E28F">
            <wp:extent cx="5038725" cy="38032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3966" cy="3807224"/>
                    </a:xfrm>
                    <a:prstGeom prst="rect">
                      <a:avLst/>
                    </a:prstGeom>
                    <a:noFill/>
                    <a:ln>
                      <a:noFill/>
                    </a:ln>
                  </pic:spPr>
                </pic:pic>
              </a:graphicData>
            </a:graphic>
          </wp:inline>
        </w:drawing>
      </w:r>
    </w:p>
    <w:p w14:paraId="023B46CD" w14:textId="2A7D31E7" w:rsidR="008C1601" w:rsidRPr="008C1601" w:rsidRDefault="008C1601" w:rsidP="008C1601">
      <w:pPr>
        <w:pStyle w:val="Heading2"/>
      </w:pPr>
      <w:bookmarkStart w:id="46" w:name="_Toc85805215"/>
      <w:bookmarkStart w:id="47" w:name="_Toc101089735"/>
      <w:r>
        <w:t>Feed Information</w:t>
      </w:r>
      <w:bookmarkEnd w:id="46"/>
      <w:bookmarkEnd w:id="47"/>
    </w:p>
    <w:p w14:paraId="2F4C35E6" w14:textId="73536115" w:rsidR="008C1601" w:rsidRDefault="008C1601" w:rsidP="008C1601">
      <w:pPr>
        <w:pStyle w:val="Heading3"/>
      </w:pPr>
      <w:bookmarkStart w:id="48" w:name="_Toc85805216"/>
      <w:bookmarkStart w:id="49" w:name="_Toc101089736"/>
      <w:r>
        <w:t xml:space="preserve">Brine Shrimp Direct </w:t>
      </w:r>
      <w:r w:rsidRPr="00481610">
        <w:t>Premium Grade Brine Shrimp Eggs</w:t>
      </w:r>
      <w:bookmarkEnd w:id="48"/>
      <w:bookmarkEnd w:id="49"/>
    </w:p>
    <w:p w14:paraId="7290DB21" w14:textId="77EADC75" w:rsidR="008C1601" w:rsidRPr="00BA21C7" w:rsidRDefault="00953702" w:rsidP="00C56FE4">
      <w:pPr>
        <w:spacing w:after="0"/>
      </w:pPr>
      <w:hyperlink r:id="rId15" w:history="1">
        <w:r w:rsidR="008C1601">
          <w:rPr>
            <w:rStyle w:val="Hyperlink"/>
          </w:rPr>
          <w:t>https://www.brineshrimpdirect.com/brine-shrimp-eggs/premium-grade-brine-shrimp-eggs/</w:t>
        </w:r>
      </w:hyperlink>
      <w:r w:rsidR="00BA21C7">
        <w:t xml:space="preserve"> </w:t>
      </w:r>
      <w:r w:rsidR="008C1601">
        <w:t xml:space="preserve">(accessed </w:t>
      </w:r>
      <w:r w:rsidR="00795CAA">
        <w:t>10 Oct 2021</w:t>
      </w:r>
      <w:r w:rsidR="008C1601">
        <w:t>)</w:t>
      </w:r>
    </w:p>
    <w:p w14:paraId="3A336671" w14:textId="76C74BC0" w:rsidR="008C1601" w:rsidRPr="00174111" w:rsidRDefault="008C1601" w:rsidP="00C56FE4">
      <w:pPr>
        <w:spacing w:after="0"/>
      </w:pPr>
      <w:r w:rsidRPr="00174111">
        <w:t xml:space="preserve">This product is decapsulated </w:t>
      </w:r>
      <w:r w:rsidR="00795CAA">
        <w:t xml:space="preserve">on-site </w:t>
      </w:r>
      <w:r w:rsidRPr="00174111">
        <w:t xml:space="preserve">and stored in a hypersaline solution prior to hatching. The </w:t>
      </w:r>
      <w:r w:rsidRPr="00C56FE4">
        <w:t>Artemia</w:t>
      </w:r>
      <w:r w:rsidRPr="00174111">
        <w:t xml:space="preserve"> is hatched and fed out at Instar I.</w:t>
      </w:r>
    </w:p>
    <w:p w14:paraId="60EDD4CA" w14:textId="77777777" w:rsidR="008C1601" w:rsidRPr="00390A79" w:rsidRDefault="008C1601" w:rsidP="00C56FE4">
      <w:pPr>
        <w:spacing w:after="0"/>
      </w:pPr>
      <w:r w:rsidRPr="00390A79">
        <w:t>Nutrient Profile from the manufacturer:</w:t>
      </w:r>
    </w:p>
    <w:p w14:paraId="2ACF71B2" w14:textId="77777777" w:rsidR="00BA21C7" w:rsidRPr="00BA21C7" w:rsidRDefault="00953702" w:rsidP="00BA21C7">
      <w:hyperlink r:id="rId16" w:history="1">
        <w:r w:rsidR="008C1601">
          <w:rPr>
            <w:rStyle w:val="Hyperlink"/>
          </w:rPr>
          <w:t>https://www.brineshrimpdirect.com/about-us/frequently-asked-questions/do-you-have-any-analysis-information-brine-shrimp/</w:t>
        </w:r>
      </w:hyperlink>
      <w:r w:rsidR="00BA21C7">
        <w:t xml:space="preserve"> (accessed 10 Oct 2021)</w:t>
      </w:r>
    </w:p>
    <w:p w14:paraId="22B75DE0" w14:textId="6C8F2BD7" w:rsidR="008C1601" w:rsidRDefault="008C1601" w:rsidP="008C1601">
      <w:pPr>
        <w:pStyle w:val="Heading3"/>
      </w:pPr>
      <w:bookmarkStart w:id="50" w:name="_Toc85805217"/>
      <w:bookmarkStart w:id="51" w:name="_Toc101089737"/>
      <w:r>
        <w:t>Skretting Gemma Micro</w:t>
      </w:r>
      <w:bookmarkEnd w:id="50"/>
      <w:bookmarkEnd w:id="51"/>
    </w:p>
    <w:p w14:paraId="1A54E0BC" w14:textId="42103ACA" w:rsidR="00F2339C" w:rsidRDefault="00953702" w:rsidP="00C56FE4">
      <w:pPr>
        <w:spacing w:after="0"/>
      </w:pPr>
      <w:hyperlink r:id="rId17" w:history="1">
        <w:r w:rsidR="00F2339C" w:rsidRPr="00A9313B">
          <w:rPr>
            <w:rStyle w:val="Hyperlink"/>
          </w:rPr>
          <w:t>https://zebrafish.skrettingusa.com/collections/all</w:t>
        </w:r>
      </w:hyperlink>
      <w:r w:rsidR="00F2339C">
        <w:t xml:space="preserve"> (accessed 10 Oct 2021)</w:t>
      </w:r>
    </w:p>
    <w:p w14:paraId="0F6FECF5" w14:textId="7942FF9B" w:rsidR="008C1601" w:rsidRPr="008C1601" w:rsidRDefault="008C1601" w:rsidP="008C1601">
      <w:r w:rsidRPr="008C1601">
        <w:t>Sizes: 75, 150, and 500 microns</w:t>
      </w:r>
    </w:p>
    <w:p w14:paraId="352ADC4C" w14:textId="441EC5E5" w:rsidR="008C1601" w:rsidRPr="008C1601" w:rsidRDefault="008C1601" w:rsidP="008C1601">
      <w:pPr>
        <w:pStyle w:val="Heading3"/>
      </w:pPr>
      <w:bookmarkStart w:id="52" w:name="_Toc85805218"/>
      <w:bookmarkStart w:id="53" w:name="_Toc101089738"/>
      <w:r w:rsidRPr="008C1601">
        <w:t>Zeigler Adult Zebrafish Diet</w:t>
      </w:r>
      <w:bookmarkEnd w:id="52"/>
      <w:bookmarkEnd w:id="53"/>
    </w:p>
    <w:p w14:paraId="0A7C26AA" w14:textId="2F491EAD" w:rsidR="00DE7FFC" w:rsidRPr="00BA21C7" w:rsidRDefault="00953702" w:rsidP="00C56FE4">
      <w:pPr>
        <w:spacing w:after="0"/>
      </w:pPr>
      <w:hyperlink r:id="rId18" w:history="1">
        <w:r w:rsidR="008C1601">
          <w:rPr>
            <w:rStyle w:val="Hyperlink"/>
          </w:rPr>
          <w:t>https://www.zeiglerfeed.com/research-diets/adult-zebrafish-diet/</w:t>
        </w:r>
      </w:hyperlink>
      <w:r w:rsidR="00DE7FFC" w:rsidRPr="00C56FE4">
        <w:rPr>
          <w:rStyle w:val="Hyperlink"/>
          <w:u w:val="none"/>
        </w:rPr>
        <w:t xml:space="preserve"> </w:t>
      </w:r>
      <w:r w:rsidR="00DE7FFC">
        <w:t>(accessed 10 Oct 2021)</w:t>
      </w:r>
    </w:p>
    <w:p w14:paraId="6DDB9A26" w14:textId="77777777" w:rsidR="00DE7FFC" w:rsidRPr="00BA21C7" w:rsidRDefault="00953702" w:rsidP="00DE7FFC">
      <w:hyperlink r:id="rId19" w:history="1">
        <w:r w:rsidR="00DE7FFC" w:rsidRPr="00A9313B">
          <w:rPr>
            <w:rStyle w:val="Hyperlink"/>
          </w:rPr>
          <w:t>https://www.zeiglerfeed.com/Literature/Adult%20Zebrafish%20Diet.pdf</w:t>
        </w:r>
      </w:hyperlink>
      <w:r w:rsidR="00DE7FFC">
        <w:t xml:space="preserve"> (accessed 10 Oct 2021)</w:t>
      </w:r>
    </w:p>
    <w:p w14:paraId="2C83EC81" w14:textId="09E008FF" w:rsidR="00390A79" w:rsidRDefault="00390A79" w:rsidP="00390A79">
      <w:pPr>
        <w:pStyle w:val="Heading1"/>
      </w:pPr>
      <w:bookmarkStart w:id="54" w:name="_Toc85805219"/>
      <w:bookmarkStart w:id="55" w:name="_Toc101089739"/>
      <w:r w:rsidRPr="000F438D">
        <w:lastRenderedPageBreak/>
        <w:t>Breeding</w:t>
      </w:r>
      <w:bookmarkEnd w:id="54"/>
      <w:bookmarkEnd w:id="55"/>
    </w:p>
    <w:p w14:paraId="5C14DD37" w14:textId="6AABFC28" w:rsidR="00390A79" w:rsidRDefault="00390A79" w:rsidP="00390A79">
      <w:pPr>
        <w:pStyle w:val="Heading2"/>
        <w:rPr>
          <w:b/>
          <w:bCs/>
        </w:rPr>
      </w:pPr>
      <w:bookmarkStart w:id="56" w:name="_Toc85805220"/>
      <w:bookmarkStart w:id="57" w:name="_Toc101089740"/>
      <w:r>
        <w:t>Natural Breeding</w:t>
      </w:r>
      <w:bookmarkEnd w:id="56"/>
      <w:bookmarkEnd w:id="57"/>
    </w:p>
    <w:p w14:paraId="27776458" w14:textId="7ACD0DAC" w:rsidR="00390A79" w:rsidRDefault="001711FE" w:rsidP="00390A79">
      <w:r>
        <w:t>F</w:t>
      </w:r>
      <w:r w:rsidR="00390A79">
        <w:t xml:space="preserve">ish are setup in breeder cages with fish system water, generally in the </w:t>
      </w:r>
      <w:r w:rsidR="0093361B">
        <w:t xml:space="preserve">early to </w:t>
      </w:r>
      <w:r w:rsidR="00390A79">
        <w:t>mid-afternoon, the day before embryos are needed. A divider may be used to separate females and males if spawning needs to be timed. The next morning, any dividers are pulled and cages without an internal gradient are tilted to provide a gradient to facilitate breeding.</w:t>
      </w:r>
    </w:p>
    <w:p w14:paraId="7A9E2567" w14:textId="0BB750F5" w:rsidR="00390A79" w:rsidRDefault="00390A79" w:rsidP="00390A79">
      <w:pPr>
        <w:pStyle w:val="Heading2"/>
      </w:pPr>
      <w:bookmarkStart w:id="58" w:name="_Toc85805221"/>
      <w:bookmarkStart w:id="59" w:name="_Toc101089741"/>
      <w:r>
        <w:t>In Vitro Fertilization (IVF)</w:t>
      </w:r>
      <w:bookmarkEnd w:id="58"/>
      <w:bookmarkEnd w:id="59"/>
    </w:p>
    <w:p w14:paraId="6E99FAC4" w14:textId="02408C1D" w:rsidR="00390A79" w:rsidRPr="00390A79" w:rsidRDefault="001711FE" w:rsidP="00390A79">
      <w:r>
        <w:t>For priming</w:t>
      </w:r>
      <w:r w:rsidR="004C23B8">
        <w:t>, female fish are setup in breeder cages</w:t>
      </w:r>
      <w:r w:rsidR="005D150C">
        <w:t xml:space="preserve"> with male </w:t>
      </w:r>
      <w:r>
        <w:t xml:space="preserve">fish separated by a divider </w:t>
      </w:r>
      <w:r w:rsidR="004C23B8">
        <w:t>the day before ova are nee</w:t>
      </w:r>
      <w:r w:rsidR="005D150C">
        <w:t>ded</w:t>
      </w:r>
      <w:r>
        <w:t xml:space="preserve">. For male fish, </w:t>
      </w:r>
      <w:r w:rsidR="009B3358">
        <w:t xml:space="preserve">males may be held alone </w:t>
      </w:r>
      <w:r w:rsidR="00B6187E">
        <w:t>or</w:t>
      </w:r>
      <w:r w:rsidR="009B3358">
        <w:t xml:space="preserve"> primed with females and separated by a divide</w:t>
      </w:r>
      <w:r w:rsidR="009B3358" w:rsidRPr="009B3358">
        <w:t>r</w:t>
      </w:r>
      <w:r w:rsidRPr="009B3358">
        <w:t xml:space="preserve">. </w:t>
      </w:r>
      <w:r w:rsidR="006E49DD" w:rsidRPr="00650A77">
        <w:t>The next day, fish are anesthetized to collect gametes</w:t>
      </w:r>
      <w:r w:rsidR="00B6187E" w:rsidRPr="00650A77">
        <w:t xml:space="preserve"> within the first few hours of lights on in the facility</w:t>
      </w:r>
      <w:r w:rsidR="00B14636" w:rsidRPr="00650A77">
        <w:t>.</w:t>
      </w:r>
    </w:p>
    <w:p w14:paraId="2A5143E2" w14:textId="4C1FCA3B" w:rsidR="00390A79" w:rsidRDefault="00390A79" w:rsidP="00390A79">
      <w:pPr>
        <w:pStyle w:val="Heading2"/>
      </w:pPr>
      <w:bookmarkStart w:id="60" w:name="_Toc85805222"/>
      <w:bookmarkStart w:id="61" w:name="_Toc101089742"/>
      <w:r>
        <w:t>Breeder Cage Equipment</w:t>
      </w:r>
      <w:bookmarkEnd w:id="60"/>
      <w:bookmarkEnd w:id="61"/>
    </w:p>
    <w:p w14:paraId="759551A7" w14:textId="60F2689E" w:rsidR="00C0274E" w:rsidRDefault="00C0274E" w:rsidP="00C56FE4">
      <w:pPr>
        <w:spacing w:after="0"/>
      </w:pPr>
      <w:r>
        <w:t>2-liter breeder cage (Aquaneering, Inc., ZHCT200)</w:t>
      </w:r>
    </w:p>
    <w:p w14:paraId="0AA60C9F" w14:textId="357571A3" w:rsidR="00390A79" w:rsidRDefault="008E1E8C" w:rsidP="00C56FE4">
      <w:pPr>
        <w:spacing w:after="0"/>
      </w:pPr>
      <w:r>
        <w:t>2-liter</w:t>
      </w:r>
      <w:r w:rsidR="00390A79">
        <w:t xml:space="preserve"> breeder cage (Pentair Aquatic Eco-</w:t>
      </w:r>
      <w:r w:rsidR="00AC2F16">
        <w:t>S</w:t>
      </w:r>
      <w:r w:rsidR="00390A79">
        <w:t>ystems, Inc.</w:t>
      </w:r>
      <w:r w:rsidR="000B3B19">
        <w:t>, BREEDER TANK-2</w:t>
      </w:r>
      <w:r w:rsidR="00390A79">
        <w:t>)</w:t>
      </w:r>
    </w:p>
    <w:p w14:paraId="1F3EE93C" w14:textId="23B07281" w:rsidR="00390A79" w:rsidRDefault="00390A79" w:rsidP="00C56FE4">
      <w:pPr>
        <w:spacing w:after="0"/>
      </w:pPr>
      <w:r>
        <w:t>1</w:t>
      </w:r>
      <w:r w:rsidR="008E1E8C">
        <w:t>-</w:t>
      </w:r>
      <w:r>
        <w:t>liter breeder cage with internal gradient (Pentair Aquatic Eco-</w:t>
      </w:r>
      <w:r w:rsidR="00AC2F16">
        <w:t>S</w:t>
      </w:r>
      <w:r>
        <w:t>ystems, Inc.</w:t>
      </w:r>
      <w:r w:rsidR="00E631C7">
        <w:t>, SBTANK</w:t>
      </w:r>
      <w:r>
        <w:t>)</w:t>
      </w:r>
    </w:p>
    <w:p w14:paraId="1CD82D99" w14:textId="213B9901" w:rsidR="00390A79" w:rsidRDefault="00390A79" w:rsidP="00601A20">
      <w:r>
        <w:t>Tecniplast 1.7-liter Breeding Tank – Beach Style Design (with internal gradient) (Tecniplast USA)</w:t>
      </w:r>
    </w:p>
    <w:p w14:paraId="54F238B5" w14:textId="12F35A34" w:rsidR="007E3837" w:rsidRPr="0034325E" w:rsidRDefault="007E3837" w:rsidP="00E125FE">
      <w:pPr>
        <w:pStyle w:val="Heading1"/>
      </w:pPr>
      <w:bookmarkStart w:id="62" w:name="_Toc85805223"/>
      <w:bookmarkStart w:id="63" w:name="_Toc101089743"/>
      <w:r w:rsidRPr="0034325E">
        <w:t>Embryo Care</w:t>
      </w:r>
      <w:bookmarkEnd w:id="62"/>
      <w:bookmarkEnd w:id="63"/>
    </w:p>
    <w:p w14:paraId="6B765590" w14:textId="69B70A6B" w:rsidR="007E3837" w:rsidRDefault="007E3837" w:rsidP="00C56FE4">
      <w:pPr>
        <w:spacing w:after="0"/>
      </w:pPr>
      <w:r>
        <w:t xml:space="preserve">Embryos are </w:t>
      </w:r>
      <w:r w:rsidR="00570271">
        <w:t xml:space="preserve">generally </w:t>
      </w:r>
      <w:r w:rsidR="00944B16">
        <w:t>held</w:t>
      </w:r>
      <w:r w:rsidR="00570271">
        <w:t xml:space="preserve"> </w:t>
      </w:r>
      <w:r>
        <w:t xml:space="preserve">in </w:t>
      </w:r>
      <w:r w:rsidR="00895B7C">
        <w:t xml:space="preserve">single-use </w:t>
      </w:r>
      <w:r>
        <w:t>100 mm x 15 mm</w:t>
      </w:r>
      <w:r w:rsidR="00584EE1">
        <w:t xml:space="preserve"> </w:t>
      </w:r>
      <w:r w:rsidR="00895B7C">
        <w:t xml:space="preserve">plastic </w:t>
      </w:r>
      <w:r w:rsidR="00584EE1">
        <w:t>Petri dishes</w:t>
      </w:r>
      <w:r>
        <w:t xml:space="preserve"> with 0.5 X E2 Embryo Media </w:t>
      </w:r>
      <w:r w:rsidR="00570271">
        <w:t xml:space="preserve">without </w:t>
      </w:r>
      <w:r w:rsidR="00B36192">
        <w:t xml:space="preserve">methylene blue. </w:t>
      </w:r>
      <w:r>
        <w:t xml:space="preserve">(Zebrafish International Resource Center, </w:t>
      </w:r>
      <w:hyperlink r:id="rId20" w:history="1">
        <w:r w:rsidR="00CB06C5" w:rsidRPr="00F466A5">
          <w:rPr>
            <w:rStyle w:val="Hyperlink"/>
          </w:rPr>
          <w:t>https://zebrafish.org/wiki/_media/protocols/nursery/e2_solution.pdf</w:t>
        </w:r>
      </w:hyperlink>
      <w:r w:rsidR="00CB06C5" w:rsidRPr="00F466A5">
        <w:t xml:space="preserve"> accessed 10 Oct 2021</w:t>
      </w:r>
      <w:r w:rsidR="00CB06C5">
        <w:t xml:space="preserve">). </w:t>
      </w:r>
      <w:r>
        <w:t>Use of methylene blue is optional.</w:t>
      </w:r>
    </w:p>
    <w:p w14:paraId="0D05D025" w14:textId="03ECD7DF" w:rsidR="00523BE4" w:rsidRDefault="007E3837" w:rsidP="00E125FE">
      <w:r>
        <w:t>Embryo dishes are cleaned at 1 dpf and 3 dpf</w:t>
      </w:r>
      <w:r w:rsidR="00F928F1">
        <w:t xml:space="preserve"> (days post fertilization)</w:t>
      </w:r>
      <w:r>
        <w:t xml:space="preserve">. </w:t>
      </w:r>
      <w:r w:rsidR="00EF4482">
        <w:t>Fry rearing on</w:t>
      </w:r>
      <w:r>
        <w:t xml:space="preserve">-system </w:t>
      </w:r>
      <w:r w:rsidR="00C600D4">
        <w:t xml:space="preserve">typically begins </w:t>
      </w:r>
      <w:r>
        <w:t>at 5 dpf but may be as early as 4 dpf or as late as 8 dpf depending upon the research project.</w:t>
      </w:r>
    </w:p>
    <w:p w14:paraId="179BC6D8" w14:textId="786A40B5" w:rsidR="006A5642" w:rsidRDefault="006A5642" w:rsidP="006A5642">
      <w:pPr>
        <w:pStyle w:val="Heading2"/>
      </w:pPr>
      <w:bookmarkStart w:id="64" w:name="_Toc85805224"/>
      <w:bookmarkStart w:id="65" w:name="_Toc101089744"/>
      <w:r>
        <w:t>Main Room</w:t>
      </w:r>
      <w:r w:rsidR="00826064">
        <w:t xml:space="preserve"> Use</w:t>
      </w:r>
      <w:r>
        <w:t xml:space="preserve"> Incubators</w:t>
      </w:r>
      <w:bookmarkEnd w:id="64"/>
      <w:bookmarkEnd w:id="65"/>
    </w:p>
    <w:p w14:paraId="1BB3CC2B" w14:textId="188DB4CA" w:rsidR="006A5642" w:rsidRDefault="006A5642" w:rsidP="006A5642">
      <w:r>
        <w:t>Embryos are incubated at 28.5</w:t>
      </w:r>
      <w:r w:rsidRPr="00F466A5">
        <w:t>°</w:t>
      </w:r>
      <w:r>
        <w:t xml:space="preserve">C in diurnal incubators (Sanyo Electric Co. Ltd., MIR-554) with a photoperiod of </w:t>
      </w:r>
      <w:r w:rsidRPr="0034325E">
        <w:t>14 hours light : 10 hours dark by fluorescent</w:t>
      </w:r>
      <w:r w:rsidR="00465AE9">
        <w:t xml:space="preserve"> or LED</w:t>
      </w:r>
      <w:r w:rsidRPr="0034325E">
        <w:t xml:space="preserve"> lamps</w:t>
      </w:r>
      <w:r>
        <w:t xml:space="preserve"> </w:t>
      </w:r>
      <w:r w:rsidRPr="0034325E">
        <w:t xml:space="preserve">starting at </w:t>
      </w:r>
      <w:r>
        <w:t>0600h each day.</w:t>
      </w:r>
    </w:p>
    <w:p w14:paraId="6FA51585" w14:textId="15E7B8F6" w:rsidR="006A5642" w:rsidRDefault="006A5642" w:rsidP="006A5642">
      <w:pPr>
        <w:pStyle w:val="Heading2"/>
      </w:pPr>
      <w:bookmarkStart w:id="66" w:name="_Toc85805225"/>
      <w:bookmarkStart w:id="67" w:name="_Toc101089745"/>
      <w:r>
        <w:t>Quarantine Incubator</w:t>
      </w:r>
      <w:bookmarkEnd w:id="66"/>
      <w:bookmarkEnd w:id="67"/>
    </w:p>
    <w:p w14:paraId="6974E8AD" w14:textId="497FAD82" w:rsidR="006A5642" w:rsidRDefault="006A5642" w:rsidP="006A5642">
      <w:r>
        <w:t>Embryos are incubated at 28.5</w:t>
      </w:r>
      <w:r w:rsidRPr="00F466A5">
        <w:t>°</w:t>
      </w:r>
      <w:r>
        <w:t xml:space="preserve">C </w:t>
      </w:r>
      <w:r w:rsidR="00943BEF">
        <w:t>(Jeio Tech, ILP-02</w:t>
      </w:r>
      <w:r>
        <w:t>)</w:t>
      </w:r>
      <w:r w:rsidR="008F2B2B">
        <w:t xml:space="preserve">. Photoperiod is provided by the animal room lights by leaving the outer door open and the inner, </w:t>
      </w:r>
      <w:r w:rsidR="00A56668">
        <w:t xml:space="preserve">transparent </w:t>
      </w:r>
      <w:r w:rsidR="008F2B2B">
        <w:t>do</w:t>
      </w:r>
      <w:r w:rsidR="00A56668">
        <w:t>or closed.</w:t>
      </w:r>
    </w:p>
    <w:p w14:paraId="70227CFA" w14:textId="77777777" w:rsidR="00C56FE4" w:rsidRDefault="00C56FE4">
      <w:pPr>
        <w:rPr>
          <w:rFonts w:asciiTheme="majorHAnsi" w:eastAsiaTheme="majorEastAsia" w:hAnsiTheme="majorHAnsi" w:cstheme="majorBidi"/>
          <w:color w:val="2F5496" w:themeColor="accent1" w:themeShade="BF"/>
          <w:sz w:val="32"/>
          <w:szCs w:val="32"/>
        </w:rPr>
      </w:pPr>
      <w:bookmarkStart w:id="68" w:name="_Toc85805226"/>
      <w:r>
        <w:br w:type="page"/>
      </w:r>
    </w:p>
    <w:p w14:paraId="589FD0A2" w14:textId="439617F9" w:rsidR="008B3E01" w:rsidRDefault="008B3E01" w:rsidP="00E125FE">
      <w:pPr>
        <w:pStyle w:val="Heading1"/>
      </w:pPr>
      <w:bookmarkStart w:id="69" w:name="_Toc101089746"/>
      <w:r w:rsidRPr="008B3E01">
        <w:lastRenderedPageBreak/>
        <w:t>Health</w:t>
      </w:r>
      <w:bookmarkEnd w:id="68"/>
      <w:bookmarkEnd w:id="69"/>
    </w:p>
    <w:p w14:paraId="06FE122E" w14:textId="7A918E7C" w:rsidR="007E3837" w:rsidRDefault="007E3837" w:rsidP="00E125FE">
      <w:pPr>
        <w:pStyle w:val="Heading2"/>
      </w:pPr>
      <w:bookmarkStart w:id="70" w:name="_Toc85805227"/>
      <w:bookmarkStart w:id="71" w:name="_Toc101089747"/>
      <w:r>
        <w:t>Daily Health Observations</w:t>
      </w:r>
      <w:bookmarkEnd w:id="70"/>
      <w:bookmarkEnd w:id="71"/>
    </w:p>
    <w:p w14:paraId="187C5DE0" w14:textId="1AC7717A" w:rsidR="00074E3A" w:rsidRPr="00074E3A" w:rsidRDefault="00826064" w:rsidP="00074E3A">
      <w:r>
        <w:t>All f</w:t>
      </w:r>
      <w:r w:rsidR="00BD0F54">
        <w:t xml:space="preserve">ish are observed at least once daily for health. </w:t>
      </w:r>
      <w:r w:rsidR="00B04FAB">
        <w:t>The following table is used as a guide to identify behavioral or physical abnormalities that may indicate a health issue.</w:t>
      </w:r>
    </w:p>
    <w:tbl>
      <w:tblPr>
        <w:tblW w:w="0" w:type="auto"/>
        <w:tblLayout w:type="fixed"/>
        <w:tblLook w:val="04A0" w:firstRow="1" w:lastRow="0" w:firstColumn="1" w:lastColumn="0" w:noHBand="0" w:noVBand="1"/>
      </w:tblPr>
      <w:tblGrid>
        <w:gridCol w:w="4530"/>
        <w:gridCol w:w="4530"/>
      </w:tblGrid>
      <w:tr w:rsidR="3AFBF0F6" w:rsidRPr="00826064" w14:paraId="4CCB55B3" w14:textId="77777777" w:rsidTr="3AFBF0F6">
        <w:trPr>
          <w:trHeight w:val="540"/>
        </w:trPr>
        <w:tc>
          <w:tcPr>
            <w:tcW w:w="4530" w:type="dxa"/>
            <w:tcBorders>
              <w:top w:val="single" w:sz="8" w:space="0" w:color="auto"/>
              <w:left w:val="single" w:sz="8" w:space="0" w:color="auto"/>
              <w:bottom w:val="single" w:sz="8" w:space="0" w:color="auto"/>
              <w:right w:val="single" w:sz="8" w:space="0" w:color="auto"/>
            </w:tcBorders>
            <w:vAlign w:val="bottom"/>
          </w:tcPr>
          <w:p w14:paraId="67D465F2" w14:textId="22082A11" w:rsidR="3AFBF0F6" w:rsidRPr="00826064" w:rsidRDefault="3AFBF0F6" w:rsidP="3AFBF0F6">
            <w:pPr>
              <w:spacing w:line="360" w:lineRule="auto"/>
              <w:jc w:val="center"/>
              <w:rPr>
                <w:rFonts w:cstheme="minorHAnsi"/>
              </w:rPr>
            </w:pPr>
            <w:r w:rsidRPr="00826064">
              <w:rPr>
                <w:rFonts w:eastAsia="Arial" w:cstheme="minorHAnsi"/>
                <w:b/>
                <w:bCs/>
              </w:rPr>
              <w:t>Behavioral Abnormalities</w:t>
            </w:r>
          </w:p>
        </w:tc>
        <w:tc>
          <w:tcPr>
            <w:tcW w:w="4530" w:type="dxa"/>
            <w:tcBorders>
              <w:top w:val="single" w:sz="8" w:space="0" w:color="auto"/>
              <w:left w:val="single" w:sz="8" w:space="0" w:color="auto"/>
              <w:bottom w:val="single" w:sz="8" w:space="0" w:color="auto"/>
              <w:right w:val="single" w:sz="8" w:space="0" w:color="auto"/>
            </w:tcBorders>
            <w:vAlign w:val="bottom"/>
          </w:tcPr>
          <w:p w14:paraId="2CCF6AF0" w14:textId="2E966C88" w:rsidR="3AFBF0F6" w:rsidRPr="00826064" w:rsidRDefault="3AFBF0F6" w:rsidP="3AFBF0F6">
            <w:pPr>
              <w:spacing w:line="360" w:lineRule="auto"/>
              <w:jc w:val="center"/>
              <w:rPr>
                <w:rFonts w:cstheme="minorHAnsi"/>
              </w:rPr>
            </w:pPr>
            <w:r w:rsidRPr="00826064">
              <w:rPr>
                <w:rFonts w:eastAsia="Arial" w:cstheme="minorHAnsi"/>
                <w:b/>
                <w:bCs/>
              </w:rPr>
              <w:t>Physical Abnormalities</w:t>
            </w:r>
          </w:p>
        </w:tc>
      </w:tr>
      <w:tr w:rsidR="3AFBF0F6" w:rsidRPr="00826064" w14:paraId="12E8EEBD" w14:textId="77777777" w:rsidTr="00C56FE4">
        <w:trPr>
          <w:trHeight w:val="7540"/>
        </w:trPr>
        <w:tc>
          <w:tcPr>
            <w:tcW w:w="4530" w:type="dxa"/>
            <w:tcBorders>
              <w:top w:val="single" w:sz="8" w:space="0" w:color="auto"/>
              <w:left w:val="single" w:sz="8" w:space="0" w:color="auto"/>
              <w:bottom w:val="single" w:sz="8" w:space="0" w:color="auto"/>
              <w:right w:val="single" w:sz="8" w:space="0" w:color="auto"/>
            </w:tcBorders>
          </w:tcPr>
          <w:p w14:paraId="16E90475" w14:textId="722B8378"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Lethargy (drifting with the current; lying on bottom; sluggish movements)</w:t>
            </w:r>
          </w:p>
          <w:p w14:paraId="32565528" w14:textId="71796CD5"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Remaining at water’s surface or water inlet</w:t>
            </w:r>
          </w:p>
          <w:p w14:paraId="69ADB9A5" w14:textId="29520495"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Decreased appetite</w:t>
            </w:r>
          </w:p>
          <w:p w14:paraId="02B53D12" w14:textId="31B282D2"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Abnormal equilibrium (loss of buoyancy control; swimming with either head or tail pointed down sharply)</w:t>
            </w:r>
          </w:p>
          <w:p w14:paraId="3601ECA1" w14:textId="2FD2B2B4"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Circling, twirling, or spinning</w:t>
            </w:r>
          </w:p>
          <w:p w14:paraId="416E2C2F" w14:textId="147ED3DE"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Abnormal respiration (unusually rapid, slow, or erratic opercular movements)</w:t>
            </w:r>
          </w:p>
          <w:p w14:paraId="5D774A1A" w14:textId="5239C9A2"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Piping (‘gasping for air’ at the water’s surface)</w:t>
            </w:r>
          </w:p>
          <w:p w14:paraId="7332D508" w14:textId="54434EEC"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Flashing (rubbing and/or bumping body on tank surfaces)</w:t>
            </w:r>
          </w:p>
          <w:p w14:paraId="0871F938" w14:textId="2374909B" w:rsidR="3AFBF0F6" w:rsidRPr="00826064" w:rsidRDefault="3AFBF0F6" w:rsidP="3AFBF0F6">
            <w:pPr>
              <w:pStyle w:val="ListParagraph"/>
              <w:numPr>
                <w:ilvl w:val="0"/>
                <w:numId w:val="2"/>
              </w:numPr>
              <w:spacing w:line="360" w:lineRule="auto"/>
              <w:rPr>
                <w:rFonts w:eastAsiaTheme="minorEastAsia" w:cstheme="minorHAnsi"/>
              </w:rPr>
            </w:pPr>
            <w:r w:rsidRPr="00826064">
              <w:rPr>
                <w:rFonts w:eastAsia="Arial" w:cstheme="minorHAnsi"/>
              </w:rPr>
              <w:t>Darting (lack of schooling/shoaling behavior; a single fish moving quickly and/or erratically)</w:t>
            </w:r>
          </w:p>
        </w:tc>
        <w:tc>
          <w:tcPr>
            <w:tcW w:w="4530" w:type="dxa"/>
            <w:tcBorders>
              <w:top w:val="single" w:sz="8" w:space="0" w:color="auto"/>
              <w:left w:val="single" w:sz="8" w:space="0" w:color="auto"/>
              <w:bottom w:val="single" w:sz="8" w:space="0" w:color="auto"/>
              <w:right w:val="single" w:sz="8" w:space="0" w:color="auto"/>
            </w:tcBorders>
          </w:tcPr>
          <w:p w14:paraId="45B36138" w14:textId="4E371CA4"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Color change or paleness</w:t>
            </w:r>
          </w:p>
          <w:p w14:paraId="65B7F22D" w14:textId="3C10F446"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Weight loss or abnormal weight gain</w:t>
            </w:r>
          </w:p>
          <w:p w14:paraId="6ACC4BEB" w14:textId="5FEC17F3"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Slow growth rate (e.g., not keeping up with cohorts)</w:t>
            </w:r>
          </w:p>
          <w:p w14:paraId="6631F8A5" w14:textId="4A6D4495"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Exophthalmia (bulging eye)</w:t>
            </w:r>
          </w:p>
          <w:p w14:paraId="135246DA" w14:textId="4A997ABB"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Distended abdomen</w:t>
            </w:r>
          </w:p>
          <w:p w14:paraId="1F95EDAC" w14:textId="5FEBDC72"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Skeletal deformity</w:t>
            </w:r>
          </w:p>
          <w:p w14:paraId="14417D19" w14:textId="3EBF52E4"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Visible mass or swelling</w:t>
            </w:r>
          </w:p>
          <w:p w14:paraId="7662ECB6" w14:textId="37E93341"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Redness, bruising, or bleeding</w:t>
            </w:r>
          </w:p>
          <w:p w14:paraId="2E324B15" w14:textId="572360A6"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Discharge</w:t>
            </w:r>
          </w:p>
          <w:p w14:paraId="2648B844" w14:textId="646E4418"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Gas bubbles on/in the skin</w:t>
            </w:r>
          </w:p>
          <w:p w14:paraId="0D9FD84D" w14:textId="34ABB151"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Bristling (protruding scales)</w:t>
            </w:r>
          </w:p>
          <w:p w14:paraId="6F07C804" w14:textId="0C975418"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Fin erosion or lesion (ragged fins or holes in fins)</w:t>
            </w:r>
          </w:p>
          <w:p w14:paraId="47337B5E" w14:textId="1A3727B8"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Skin ulceration or lesion (open sores; missing scales)</w:t>
            </w:r>
          </w:p>
          <w:p w14:paraId="4F2D0A48" w14:textId="4595B404"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Excess mucus (thickening or discoloration of mucus layer of skin)</w:t>
            </w:r>
          </w:p>
          <w:p w14:paraId="43297895" w14:textId="163F4CA9" w:rsidR="3AFBF0F6" w:rsidRPr="00826064" w:rsidRDefault="3AFBF0F6" w:rsidP="3AFBF0F6">
            <w:pPr>
              <w:pStyle w:val="ListParagraph"/>
              <w:numPr>
                <w:ilvl w:val="0"/>
                <w:numId w:val="1"/>
              </w:numPr>
              <w:spacing w:line="360" w:lineRule="auto"/>
              <w:rPr>
                <w:rFonts w:eastAsiaTheme="minorEastAsia" w:cstheme="minorHAnsi"/>
              </w:rPr>
            </w:pPr>
            <w:r w:rsidRPr="00826064">
              <w:rPr>
                <w:rFonts w:eastAsia="Arial" w:cstheme="minorHAnsi"/>
              </w:rPr>
              <w:t>Foreign organism</w:t>
            </w:r>
          </w:p>
        </w:tc>
      </w:tr>
    </w:tbl>
    <w:p w14:paraId="60426444" w14:textId="77777777" w:rsidR="00241A72" w:rsidRDefault="00241A72" w:rsidP="00E125FE">
      <w:pPr>
        <w:pStyle w:val="Heading2"/>
      </w:pPr>
      <w:bookmarkStart w:id="72" w:name="_Toc85805228"/>
      <w:bookmarkStart w:id="73" w:name="_Toc101089748"/>
    </w:p>
    <w:p w14:paraId="02DB051B" w14:textId="5C23B0CC" w:rsidR="007E3837" w:rsidRDefault="007E3837" w:rsidP="00E125FE">
      <w:pPr>
        <w:pStyle w:val="Heading2"/>
      </w:pPr>
      <w:r>
        <w:t>Sentinel Health Monitoring</w:t>
      </w:r>
      <w:bookmarkEnd w:id="72"/>
      <w:bookmarkEnd w:id="73"/>
    </w:p>
    <w:p w14:paraId="297CF4BB" w14:textId="5B8367DB" w:rsidR="00E17108" w:rsidRDefault="00923396" w:rsidP="00E125FE">
      <w:r>
        <w:t xml:space="preserve">Purpose-bred fish </w:t>
      </w:r>
      <w:r w:rsidR="0004495F">
        <w:t xml:space="preserve">are housed in the pre- and post-filtration segments of the main room LSSs </w:t>
      </w:r>
      <w:r w:rsidR="00DD1671">
        <w:t xml:space="preserve">to monitor for pathogens in the colony. Fish are sent </w:t>
      </w:r>
      <w:r w:rsidR="0071364E">
        <w:t>to a diagnostic lab for</w:t>
      </w:r>
      <w:r w:rsidR="00C67FF0">
        <w:t xml:space="preserve"> PCR and histological evaluation at 9 months of age.</w:t>
      </w:r>
    </w:p>
    <w:p w14:paraId="7C8467C1" w14:textId="77777777" w:rsidR="00C56FE4" w:rsidRDefault="00C56FE4">
      <w:pPr>
        <w:rPr>
          <w:rFonts w:asciiTheme="majorHAnsi" w:eastAsiaTheme="majorEastAsia" w:hAnsiTheme="majorHAnsi" w:cstheme="majorBidi"/>
          <w:color w:val="2F5496" w:themeColor="accent1" w:themeShade="BF"/>
          <w:sz w:val="32"/>
          <w:szCs w:val="32"/>
        </w:rPr>
      </w:pPr>
      <w:bookmarkStart w:id="74" w:name="_Toc85805229"/>
      <w:r>
        <w:br w:type="page"/>
      </w:r>
    </w:p>
    <w:p w14:paraId="751D2895" w14:textId="762174A2" w:rsidR="007E3837" w:rsidRPr="007E3837" w:rsidRDefault="007E3837" w:rsidP="00E125FE">
      <w:pPr>
        <w:pStyle w:val="Heading1"/>
      </w:pPr>
      <w:bookmarkStart w:id="75" w:name="_Toc101089749"/>
      <w:r w:rsidRPr="007E3837">
        <w:lastRenderedPageBreak/>
        <w:t>Cage Wash</w:t>
      </w:r>
      <w:bookmarkEnd w:id="74"/>
      <w:bookmarkEnd w:id="75"/>
    </w:p>
    <w:p w14:paraId="044443B3" w14:textId="0A00FB6F" w:rsidR="007E3837" w:rsidRPr="007E3837" w:rsidRDefault="007E3837" w:rsidP="00E125FE">
      <w:pPr>
        <w:pStyle w:val="Heading2"/>
      </w:pPr>
      <w:bookmarkStart w:id="76" w:name="_Toc85805230"/>
      <w:bookmarkStart w:id="77" w:name="_Toc101089750"/>
      <w:r w:rsidRPr="007E3837">
        <w:t>Hand Wash - Bleach Method</w:t>
      </w:r>
      <w:bookmarkEnd w:id="76"/>
      <w:bookmarkEnd w:id="77"/>
    </w:p>
    <w:p w14:paraId="016DF21B" w14:textId="6E87AAFD" w:rsidR="00B5241D" w:rsidRDefault="007E3837" w:rsidP="0037104D">
      <w:pPr>
        <w:pStyle w:val="ListParagraph"/>
        <w:numPr>
          <w:ilvl w:val="0"/>
          <w:numId w:val="3"/>
        </w:numPr>
        <w:ind w:left="360"/>
      </w:pPr>
      <w:r>
        <w:t>Scrub to remove gross detritus (e.g., algae, biofilm).</w:t>
      </w:r>
    </w:p>
    <w:p w14:paraId="14C554A3" w14:textId="79FD43FD" w:rsidR="007E3837" w:rsidRDefault="007E3837" w:rsidP="00AF4439">
      <w:pPr>
        <w:pStyle w:val="ListParagraph"/>
        <w:numPr>
          <w:ilvl w:val="0"/>
          <w:numId w:val="3"/>
        </w:numPr>
        <w:ind w:left="360"/>
      </w:pPr>
      <w:r>
        <w:t xml:space="preserve">Minimum </w:t>
      </w:r>
      <w:r w:rsidR="00654927">
        <w:t>5-minute</w:t>
      </w:r>
      <w:r>
        <w:t xml:space="preserve"> soak in bleach solution: 44.7</w:t>
      </w:r>
      <w:r w:rsidR="00B5241D">
        <w:t>8</w:t>
      </w:r>
      <w:r>
        <w:t xml:space="preserve"> mL/L </w:t>
      </w:r>
      <w:r w:rsidR="00E32FBE">
        <w:t>b</w:t>
      </w:r>
      <w:r w:rsidR="00AF4439">
        <w:t>leach (6% sodium hypochlorite)</w:t>
      </w:r>
      <w:r w:rsidR="00295B50">
        <w:t xml:space="preserve"> - </w:t>
      </w:r>
      <w:r>
        <w:t>yields 0.27% sodium hypochlorite working solution.</w:t>
      </w:r>
    </w:p>
    <w:p w14:paraId="714CBD6A" w14:textId="13E98E6B" w:rsidR="007E3837" w:rsidRDefault="007E3837" w:rsidP="00AF4439">
      <w:pPr>
        <w:pStyle w:val="ListParagraph"/>
        <w:numPr>
          <w:ilvl w:val="0"/>
          <w:numId w:val="3"/>
        </w:numPr>
        <w:ind w:left="360"/>
      </w:pPr>
      <w:r>
        <w:t>Dip or soak in neutralizer solution</w:t>
      </w:r>
      <w:r w:rsidR="004B1F16">
        <w:t xml:space="preserve"> (3.674 mM sodium thiosulfate).</w:t>
      </w:r>
    </w:p>
    <w:p w14:paraId="280B814C" w14:textId="48BE8B37" w:rsidR="007E3837" w:rsidRDefault="007E3837" w:rsidP="00AF4439">
      <w:pPr>
        <w:pStyle w:val="ListParagraph"/>
        <w:numPr>
          <w:ilvl w:val="0"/>
          <w:numId w:val="3"/>
        </w:numPr>
        <w:ind w:left="360"/>
      </w:pPr>
      <w:r>
        <w:t>Rinse: Flood rinse in reverse osmosis deionized water, 1X volume turnover.</w:t>
      </w:r>
    </w:p>
    <w:p w14:paraId="5C6C08C4" w14:textId="04263FEB" w:rsidR="007E3837" w:rsidRDefault="005D3772" w:rsidP="00C56FE4">
      <w:pPr>
        <w:spacing w:after="0"/>
      </w:pPr>
      <w:r>
        <w:t>Bleach</w:t>
      </w:r>
      <w:r w:rsidR="00AA2A10">
        <w:t xml:space="preserve"> </w:t>
      </w:r>
      <w:r w:rsidR="004B1F16">
        <w:t>Chemical Source</w:t>
      </w:r>
      <w:r>
        <w:t xml:space="preserve">: Pure Bright Germicidal Ultra Bleach </w:t>
      </w:r>
      <w:r w:rsidR="001A662D">
        <w:t>(</w:t>
      </w:r>
      <w:r>
        <w:t xml:space="preserve">6% </w:t>
      </w:r>
      <w:r w:rsidR="001A662D">
        <w:t xml:space="preserve">sodium hypochlorite) </w:t>
      </w:r>
      <w:r>
        <w:t xml:space="preserve">(KIK International </w:t>
      </w:r>
      <w:r w:rsidR="00FA6CF3">
        <w:t>LLC</w:t>
      </w:r>
      <w:r>
        <w:t>)</w:t>
      </w:r>
    </w:p>
    <w:p w14:paraId="58D742B1" w14:textId="26E1E430" w:rsidR="005D3772" w:rsidRDefault="00AA2A10" w:rsidP="00E125FE">
      <w:r>
        <w:t xml:space="preserve">Neutralizer </w:t>
      </w:r>
      <w:r w:rsidR="004B1F16">
        <w:t>Chemical Source</w:t>
      </w:r>
      <w:r w:rsidR="00322721">
        <w:t xml:space="preserve">: </w:t>
      </w:r>
      <w:r w:rsidR="004B1F16">
        <w:t>S</w:t>
      </w:r>
      <w:r w:rsidR="00322721">
        <w:t xml:space="preserve">odium thiosulfate </w:t>
      </w:r>
      <w:r w:rsidR="004B1F16">
        <w:t xml:space="preserve">(anhydrous or pentahydrate) </w:t>
      </w:r>
      <w:r w:rsidR="00322721">
        <w:t>(Wintersun Chemical)</w:t>
      </w:r>
    </w:p>
    <w:p w14:paraId="37991DF9" w14:textId="77777777" w:rsidR="007E3837" w:rsidRDefault="007E3837" w:rsidP="00E125FE">
      <w:pPr>
        <w:pStyle w:val="Heading2"/>
      </w:pPr>
      <w:bookmarkStart w:id="78" w:name="_Toc85805231"/>
      <w:bookmarkStart w:id="79" w:name="_Toc101089751"/>
      <w:r w:rsidRPr="001A7E09">
        <w:t>Tecniplast Calypso Aquatic Cabinet Washer</w:t>
      </w:r>
      <w:bookmarkEnd w:id="78"/>
      <w:bookmarkEnd w:id="79"/>
    </w:p>
    <w:p w14:paraId="081F99F9" w14:textId="3E1D501A" w:rsidR="007E3837" w:rsidRPr="00A3654B" w:rsidRDefault="007E3837" w:rsidP="00E125FE">
      <w:r w:rsidRPr="00A3654B">
        <w:t xml:space="preserve">Model: </w:t>
      </w:r>
      <w:r w:rsidR="00F65E2A">
        <w:t xml:space="preserve">Calypso </w:t>
      </w:r>
      <w:r w:rsidRPr="00A3654B">
        <w:t>9CALY (Tecniplast USA)</w:t>
      </w:r>
    </w:p>
    <w:p w14:paraId="1EB13BC6" w14:textId="12AA18B4" w:rsidR="003836BC" w:rsidRDefault="003836BC" w:rsidP="003836BC">
      <w:pPr>
        <w:pStyle w:val="Heading3"/>
      </w:pPr>
      <w:bookmarkStart w:id="80" w:name="_Toc85805232"/>
      <w:bookmarkStart w:id="81" w:name="_Toc101089752"/>
      <w:r>
        <w:t xml:space="preserve">Breeder Cages – </w:t>
      </w:r>
      <w:r w:rsidR="00571445">
        <w:t xml:space="preserve">No Chemical </w:t>
      </w:r>
      <w:r>
        <w:t>Wash Recipe</w:t>
      </w:r>
      <w:bookmarkEnd w:id="80"/>
      <w:bookmarkEnd w:id="81"/>
    </w:p>
    <w:p w14:paraId="0437C67C" w14:textId="5D96DEFE" w:rsidR="003836BC" w:rsidRDefault="003836BC" w:rsidP="003836BC">
      <w:pPr>
        <w:pStyle w:val="ListParagraph"/>
        <w:numPr>
          <w:ilvl w:val="0"/>
          <w:numId w:val="4"/>
        </w:numPr>
      </w:pPr>
      <w:r>
        <w:t xml:space="preserve">120 second pre-wash with </w:t>
      </w:r>
      <w:r w:rsidR="00D829C9">
        <w:t xml:space="preserve">soft tap water </w:t>
      </w:r>
      <w:r>
        <w:t xml:space="preserve">or </w:t>
      </w:r>
      <w:r w:rsidR="00B42834">
        <w:t xml:space="preserve">the previous cycle’s final rinse </w:t>
      </w:r>
      <w:r>
        <w:t>reverse osmosis deionized water</w:t>
      </w:r>
      <w:r w:rsidR="00B42834">
        <w:t>.</w:t>
      </w:r>
    </w:p>
    <w:p w14:paraId="4FADF54B" w14:textId="35F37110" w:rsidR="003836BC" w:rsidRDefault="003836BC" w:rsidP="003836BC">
      <w:pPr>
        <w:pStyle w:val="ListParagraph"/>
        <w:numPr>
          <w:ilvl w:val="0"/>
          <w:numId w:val="4"/>
        </w:numPr>
      </w:pPr>
      <w:r>
        <w:t xml:space="preserve">600 second wash with </w:t>
      </w:r>
      <w:r w:rsidR="00D829C9">
        <w:t xml:space="preserve">soft tap water </w:t>
      </w:r>
      <w:r>
        <w:t>at 75°C</w:t>
      </w:r>
      <w:r w:rsidR="00B42834">
        <w:t>.</w:t>
      </w:r>
    </w:p>
    <w:p w14:paraId="48F1B2AE" w14:textId="3C4C384D" w:rsidR="003836BC" w:rsidRDefault="003836BC" w:rsidP="003836BC">
      <w:pPr>
        <w:pStyle w:val="ListParagraph"/>
        <w:numPr>
          <w:ilvl w:val="0"/>
          <w:numId w:val="4"/>
        </w:numPr>
      </w:pPr>
      <w:r>
        <w:t xml:space="preserve">60 second rinse with </w:t>
      </w:r>
      <w:r w:rsidR="00D829C9">
        <w:t>soft tap water</w:t>
      </w:r>
      <w:r w:rsidR="00B42834">
        <w:t>.</w:t>
      </w:r>
    </w:p>
    <w:p w14:paraId="7B6089B6" w14:textId="216233D0" w:rsidR="003836BC" w:rsidRDefault="003836BC" w:rsidP="003836BC">
      <w:pPr>
        <w:pStyle w:val="ListParagraph"/>
        <w:numPr>
          <w:ilvl w:val="0"/>
          <w:numId w:val="4"/>
        </w:numPr>
      </w:pPr>
      <w:r>
        <w:t xml:space="preserve">60 second final rinse with </w:t>
      </w:r>
      <w:r w:rsidR="00D829C9">
        <w:t xml:space="preserve">reverse osmosis deionized </w:t>
      </w:r>
      <w:r>
        <w:t>water</w:t>
      </w:r>
      <w:r w:rsidR="00B42834">
        <w:t>.</w:t>
      </w:r>
    </w:p>
    <w:p w14:paraId="6CDE47A0" w14:textId="66DE5A06" w:rsidR="003836BC" w:rsidRPr="003836BC" w:rsidRDefault="003836BC" w:rsidP="003836BC">
      <w:pPr>
        <w:pStyle w:val="Heading3"/>
      </w:pPr>
      <w:bookmarkStart w:id="82" w:name="_Toc85805233"/>
      <w:bookmarkStart w:id="83" w:name="_Toc101089753"/>
      <w:r>
        <w:t xml:space="preserve">Tanks and Other Items – </w:t>
      </w:r>
      <w:r w:rsidR="00571445">
        <w:t xml:space="preserve">Chemical </w:t>
      </w:r>
      <w:r>
        <w:t>Wash Recipe</w:t>
      </w:r>
      <w:bookmarkEnd w:id="82"/>
      <w:bookmarkEnd w:id="83"/>
    </w:p>
    <w:p w14:paraId="46D3A080" w14:textId="269F7973" w:rsidR="007E3837" w:rsidRDefault="007E3837" w:rsidP="003836BC">
      <w:pPr>
        <w:pStyle w:val="ListParagraph"/>
        <w:numPr>
          <w:ilvl w:val="0"/>
          <w:numId w:val="5"/>
        </w:numPr>
      </w:pPr>
      <w:r>
        <w:t xml:space="preserve">120 second pre-wash </w:t>
      </w:r>
      <w:r w:rsidR="00D829C9">
        <w:t xml:space="preserve">with soft tap water </w:t>
      </w:r>
      <w:r w:rsidR="00B42834">
        <w:t>or the previous cycle’s final rinse reverse osmosis deionized water.</w:t>
      </w:r>
    </w:p>
    <w:p w14:paraId="3FC1378D" w14:textId="7942F1E0" w:rsidR="007E3837" w:rsidRDefault="007E3837" w:rsidP="003836BC">
      <w:pPr>
        <w:pStyle w:val="ListParagraph"/>
        <w:numPr>
          <w:ilvl w:val="0"/>
          <w:numId w:val="5"/>
        </w:numPr>
      </w:pPr>
      <w:r>
        <w:t xml:space="preserve">900 second wash with </w:t>
      </w:r>
      <w:r w:rsidR="00C649F3">
        <w:t>0.</w:t>
      </w:r>
      <w:r>
        <w:t xml:space="preserve">9% working solution CLOUT-AQUA (Pharmacal Research Laboratories, Inc.) and </w:t>
      </w:r>
      <w:r w:rsidR="00C649F3">
        <w:t>0.</w:t>
      </w:r>
      <w:r>
        <w:t xml:space="preserve">7% working solution OXY-AQUA (Pharmacal Research Laboratories, Inc.) </w:t>
      </w:r>
      <w:r w:rsidR="003836BC">
        <w:t xml:space="preserve">in </w:t>
      </w:r>
      <w:r w:rsidR="00D829C9">
        <w:t xml:space="preserve">soft tap water </w:t>
      </w:r>
      <w:r>
        <w:t>at 75°C</w:t>
      </w:r>
      <w:r w:rsidR="00E3356E">
        <w:t>.</w:t>
      </w:r>
    </w:p>
    <w:p w14:paraId="727CE905" w14:textId="41F3E5DE" w:rsidR="007E3837" w:rsidRDefault="007E3837" w:rsidP="003836BC">
      <w:pPr>
        <w:pStyle w:val="ListParagraph"/>
        <w:numPr>
          <w:ilvl w:val="0"/>
          <w:numId w:val="5"/>
        </w:numPr>
      </w:pPr>
      <w:r>
        <w:t>60 second neutralizer wash with 0.</w:t>
      </w:r>
      <w:r w:rsidR="00384CF3">
        <w:t>0</w:t>
      </w:r>
      <w:r>
        <w:t>5% URID-AQUA (Pharmacal Research Laboratories, Inc.)</w:t>
      </w:r>
      <w:r w:rsidR="00672899">
        <w:t xml:space="preserve"> </w:t>
      </w:r>
      <w:r w:rsidR="009D718F">
        <w:t>in soft tap water.</w:t>
      </w:r>
    </w:p>
    <w:p w14:paraId="3D046BFD" w14:textId="047C86E6" w:rsidR="007E3837" w:rsidRDefault="007E3837" w:rsidP="003836BC">
      <w:pPr>
        <w:pStyle w:val="ListParagraph"/>
        <w:numPr>
          <w:ilvl w:val="0"/>
          <w:numId w:val="5"/>
        </w:numPr>
      </w:pPr>
      <w:r>
        <w:t xml:space="preserve">60 second rinse with </w:t>
      </w:r>
      <w:r w:rsidR="009D718F">
        <w:t>soft tap water</w:t>
      </w:r>
      <w:r w:rsidR="00E3356E">
        <w:t>.</w:t>
      </w:r>
    </w:p>
    <w:p w14:paraId="6DAF9675" w14:textId="264E0C99" w:rsidR="007E3837" w:rsidRDefault="007E3837" w:rsidP="003836BC">
      <w:pPr>
        <w:pStyle w:val="ListParagraph"/>
        <w:numPr>
          <w:ilvl w:val="0"/>
          <w:numId w:val="5"/>
        </w:numPr>
      </w:pPr>
      <w:r>
        <w:t xml:space="preserve">60 second final rinse with </w:t>
      </w:r>
      <w:r w:rsidR="009D718F">
        <w:t>reverse osmosis deionized water</w:t>
      </w:r>
      <w:r w:rsidR="00E3356E">
        <w:t>.</w:t>
      </w:r>
    </w:p>
    <w:p w14:paraId="28073FB5" w14:textId="77777777" w:rsidR="007E3837" w:rsidRPr="00A3765A" w:rsidRDefault="007E3837" w:rsidP="00E125FE">
      <w:pPr>
        <w:pStyle w:val="Heading2"/>
      </w:pPr>
      <w:bookmarkStart w:id="84" w:name="_Toc85805234"/>
      <w:bookmarkStart w:id="85" w:name="_Toc101089754"/>
      <w:r w:rsidRPr="00A3765A">
        <w:t>Microbiological Testing</w:t>
      </w:r>
      <w:bookmarkEnd w:id="84"/>
      <w:bookmarkEnd w:id="85"/>
    </w:p>
    <w:p w14:paraId="3923C7D7" w14:textId="39723366" w:rsidR="007E3837" w:rsidRDefault="007E3837" w:rsidP="00C56FE4">
      <w:pPr>
        <w:spacing w:after="0"/>
      </w:pPr>
      <w:r>
        <w:t>Monthly validation with FireFly 2 and PocketSwab Plus (Charm Sciences, Inc.) ATP (adenosine triphosphate) assay swabs.</w:t>
      </w:r>
    </w:p>
    <w:p w14:paraId="2CB648B7" w14:textId="77777777" w:rsidR="007E3837" w:rsidRDefault="007E3837" w:rsidP="00C56FE4">
      <w:pPr>
        <w:spacing w:after="0"/>
        <w:rPr>
          <w:rFonts w:cstheme="minorHAnsi"/>
        </w:rPr>
      </w:pPr>
      <w:r>
        <w:rPr>
          <w:rFonts w:cstheme="minorHAnsi"/>
        </w:rPr>
        <w:t>Pass: &lt; 500 RLU (relative light units)</w:t>
      </w:r>
    </w:p>
    <w:p w14:paraId="0031B176" w14:textId="1399081F" w:rsidR="00651C9A" w:rsidRPr="00651C9A" w:rsidRDefault="007E3837" w:rsidP="00C56FE4">
      <w:pPr>
        <w:spacing w:after="0"/>
      </w:pPr>
      <w:r>
        <w:rPr>
          <w:rFonts w:cstheme="minorHAnsi"/>
        </w:rPr>
        <w:t>Fail: ≥</w:t>
      </w:r>
      <w:r>
        <w:t>500 RLU (relative light units); item will be swabbed for culturing on LB plate (35°C for 5 days)</w:t>
      </w:r>
    </w:p>
    <w:sectPr w:rsidR="00651C9A" w:rsidRPr="00651C9A" w:rsidSect="00D972C3">
      <w:headerReference w:type="default" r:id="rId21"/>
      <w:footerReference w:type="default" r:id="rId22"/>
      <w:headerReference w:type="first" r:id="rId23"/>
      <w:foot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6773" w14:textId="77777777" w:rsidR="00AC4FEB" w:rsidRDefault="00AC4FEB" w:rsidP="00F16D48">
      <w:pPr>
        <w:spacing w:after="0" w:line="240" w:lineRule="auto"/>
      </w:pPr>
      <w:r>
        <w:separator/>
      </w:r>
    </w:p>
  </w:endnote>
  <w:endnote w:type="continuationSeparator" w:id="0">
    <w:p w14:paraId="57D55B52" w14:textId="77777777" w:rsidR="00AC4FEB" w:rsidRDefault="00AC4FEB" w:rsidP="00F16D48">
      <w:pPr>
        <w:spacing w:after="0" w:line="240" w:lineRule="auto"/>
      </w:pPr>
      <w:r>
        <w:continuationSeparator/>
      </w:r>
    </w:p>
  </w:endnote>
  <w:endnote w:type="continuationNotice" w:id="1">
    <w:p w14:paraId="0D742471" w14:textId="77777777" w:rsidR="00EA2959" w:rsidRDefault="00EA2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59C6" w14:textId="33D39B60" w:rsidR="00550238" w:rsidRDefault="00550238" w:rsidP="00550238">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sidR="00953702">
      <w:fldChar w:fldCharType="begin"/>
    </w:r>
    <w:r w:rsidR="00953702">
      <w:instrText>NUMPAGES   \* MERGEFORMAT</w:instrText>
    </w:r>
    <w:r w:rsidR="00953702">
      <w:fldChar w:fldCharType="separate"/>
    </w:r>
    <w:r>
      <w:rPr>
        <w:noProof/>
      </w:rPr>
      <w:t>12</w:t>
    </w:r>
    <w:r w:rsidR="009537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F35A46" w14:paraId="3F3F495E" w14:textId="77777777" w:rsidTr="25F35A46">
      <w:tc>
        <w:tcPr>
          <w:tcW w:w="3120" w:type="dxa"/>
        </w:tcPr>
        <w:p w14:paraId="6657C69E" w14:textId="6A75BA66" w:rsidR="25F35A46" w:rsidRDefault="25F35A46" w:rsidP="25F35A46">
          <w:pPr>
            <w:pStyle w:val="Header"/>
            <w:ind w:left="-115"/>
          </w:pPr>
        </w:p>
      </w:tc>
      <w:tc>
        <w:tcPr>
          <w:tcW w:w="3120" w:type="dxa"/>
        </w:tcPr>
        <w:p w14:paraId="03F4F987" w14:textId="52ED0309" w:rsidR="25F35A46" w:rsidRDefault="25F35A46" w:rsidP="25F35A46">
          <w:pPr>
            <w:pStyle w:val="Header"/>
            <w:jc w:val="center"/>
          </w:pPr>
        </w:p>
      </w:tc>
      <w:tc>
        <w:tcPr>
          <w:tcW w:w="3120" w:type="dxa"/>
        </w:tcPr>
        <w:p w14:paraId="7C10F01A" w14:textId="704B8D5F" w:rsidR="25F35A46" w:rsidRDefault="25F35A46" w:rsidP="25F35A46">
          <w:pPr>
            <w:pStyle w:val="Header"/>
            <w:ind w:right="-115"/>
            <w:jc w:val="right"/>
          </w:pPr>
        </w:p>
      </w:tc>
    </w:tr>
  </w:tbl>
  <w:p w14:paraId="2854CF70" w14:textId="69E34843" w:rsidR="25F35A46" w:rsidRDefault="25F35A46" w:rsidP="25F35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10EF" w14:textId="77777777" w:rsidR="00AC4FEB" w:rsidRDefault="00AC4FEB" w:rsidP="00F16D48">
      <w:pPr>
        <w:spacing w:after="0" w:line="240" w:lineRule="auto"/>
      </w:pPr>
      <w:r>
        <w:separator/>
      </w:r>
    </w:p>
  </w:footnote>
  <w:footnote w:type="continuationSeparator" w:id="0">
    <w:p w14:paraId="7783FDD1" w14:textId="77777777" w:rsidR="00AC4FEB" w:rsidRDefault="00AC4FEB" w:rsidP="00F16D48">
      <w:pPr>
        <w:spacing w:after="0" w:line="240" w:lineRule="auto"/>
      </w:pPr>
      <w:r>
        <w:continuationSeparator/>
      </w:r>
    </w:p>
  </w:footnote>
  <w:footnote w:type="continuationNotice" w:id="1">
    <w:p w14:paraId="15CB8077" w14:textId="77777777" w:rsidR="00EA2959" w:rsidRDefault="00EA2959">
      <w:pPr>
        <w:spacing w:after="0" w:line="240" w:lineRule="auto"/>
      </w:pPr>
    </w:p>
  </w:footnote>
  <w:footnote w:id="2">
    <w:p w14:paraId="57472732" w14:textId="77777777" w:rsidR="00920EB9" w:rsidRDefault="00920EB9" w:rsidP="00920EB9">
      <w:pPr>
        <w:pStyle w:val="FootnoteText"/>
      </w:pPr>
      <w:r>
        <w:rPr>
          <w:rStyle w:val="FootnoteReference"/>
        </w:rPr>
        <w:footnoteRef/>
      </w:r>
      <w:r>
        <w:t xml:space="preserve"> Salinity may be derived from specific conductance instead of direct monitoring.</w:t>
      </w:r>
    </w:p>
  </w:footnote>
  <w:footnote w:id="3">
    <w:p w14:paraId="40F76837" w14:textId="39A8D568" w:rsidR="000D3C9A" w:rsidRDefault="000D3C9A">
      <w:pPr>
        <w:pStyle w:val="FootnoteText"/>
      </w:pPr>
      <w:r>
        <w:rPr>
          <w:rStyle w:val="FootnoteReference"/>
        </w:rPr>
        <w:footnoteRef/>
      </w:r>
      <w:r>
        <w:t xml:space="preserve"> Specific conductance is derived from conductivity </w:t>
      </w:r>
      <w:r w:rsidR="00881B31">
        <w:t xml:space="preserve">temperature </w:t>
      </w:r>
      <w:r>
        <w:t>compensated to 25</w:t>
      </w:r>
      <w:r>
        <w:rPr>
          <w:rFonts w:cstheme="minorHAnsi"/>
        </w:rPr>
        <w:t>°</w:t>
      </w:r>
      <w:r>
        <w:t>C.</w:t>
      </w:r>
    </w:p>
  </w:footnote>
  <w:footnote w:id="4">
    <w:p w14:paraId="47437136" w14:textId="77777777" w:rsidR="00920EB9" w:rsidRDefault="00920EB9" w:rsidP="00920EB9">
      <w:pPr>
        <w:pStyle w:val="FootnoteText"/>
      </w:pPr>
      <w:r>
        <w:rPr>
          <w:rStyle w:val="FootnoteReference"/>
        </w:rPr>
        <w:footnoteRef/>
      </w:r>
      <w:r>
        <w:t xml:space="preserve"> Dissolved oxygen is monitored only in Quarantine LSSs.</w:t>
      </w:r>
    </w:p>
  </w:footnote>
  <w:footnote w:id="5">
    <w:p w14:paraId="2D540E96" w14:textId="77777777" w:rsidR="00920EB9" w:rsidRDefault="00920EB9" w:rsidP="00920EB9">
      <w:pPr>
        <w:pStyle w:val="FootnoteText"/>
      </w:pPr>
      <w:r>
        <w:rPr>
          <w:rStyle w:val="FootnoteReference"/>
        </w:rPr>
        <w:footnoteRef/>
      </w:r>
      <w:r>
        <w:t xml:space="preserve"> Total Gas Pressure is not monitored in Quarantine LSSs.</w:t>
      </w:r>
    </w:p>
  </w:footnote>
  <w:footnote w:id="6">
    <w:p w14:paraId="1800B663" w14:textId="1688E6E7" w:rsidR="002D4680" w:rsidRDefault="002D4680">
      <w:pPr>
        <w:pStyle w:val="FootnoteText"/>
      </w:pPr>
      <w:r>
        <w:rPr>
          <w:rStyle w:val="FootnoteReference"/>
        </w:rPr>
        <w:footnoteRef/>
      </w:r>
      <w:r>
        <w:t xml:space="preserve"> Not applicable to Quarantine LSSs.</w:t>
      </w:r>
    </w:p>
  </w:footnote>
  <w:footnote w:id="7">
    <w:p w14:paraId="7B9E03BE" w14:textId="4EF270B9" w:rsidR="002D4680" w:rsidRDefault="002D4680">
      <w:pPr>
        <w:pStyle w:val="FootnoteText"/>
      </w:pPr>
      <w:r>
        <w:rPr>
          <w:rStyle w:val="FootnoteReference"/>
        </w:rPr>
        <w:footnoteRef/>
      </w:r>
      <w:r>
        <w:t xml:space="preserve"> Not </w:t>
      </w:r>
      <w:r w:rsidR="001E0B53">
        <w:t xml:space="preserve">directly </w:t>
      </w:r>
      <w:r>
        <w:t>applicable to Quarantine LSSs.</w:t>
      </w:r>
    </w:p>
  </w:footnote>
  <w:footnote w:id="8">
    <w:p w14:paraId="453AC8CD" w14:textId="7A13D4B4" w:rsidR="008F40AF" w:rsidRDefault="008F40AF">
      <w:pPr>
        <w:pStyle w:val="FootnoteText"/>
      </w:pPr>
      <w:r>
        <w:rPr>
          <w:rStyle w:val="FootnoteReference"/>
        </w:rPr>
        <w:footnoteRef/>
      </w:r>
      <w:r>
        <w:t xml:space="preserve"> Not </w:t>
      </w:r>
      <w:r w:rsidR="00DE6D66">
        <w:t xml:space="preserve">directly </w:t>
      </w:r>
      <w:r>
        <w:t>applicable to Quarantine LSSs.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FBFD" w14:textId="41BDD454" w:rsidR="00550238" w:rsidRDefault="00550238">
    <w:pPr>
      <w:pStyle w:val="Header"/>
    </w:pPr>
    <w:r>
      <w:t>Stowers Institute for Medical Research</w:t>
    </w:r>
  </w:p>
  <w:p w14:paraId="2A876A05" w14:textId="1521A1BF" w:rsidR="00550238" w:rsidRDefault="00550238" w:rsidP="00550238">
    <w:pPr>
      <w:pStyle w:val="Header"/>
      <w:tabs>
        <w:tab w:val="right" w:pos="4680"/>
      </w:tabs>
    </w:pPr>
    <w:r>
      <w:t>Zebrafish Environmental Summary</w:t>
    </w:r>
    <w:r>
      <w:tab/>
    </w:r>
    <w:r>
      <w:tab/>
    </w:r>
    <w:r w:rsidR="00585785">
      <w:t>as of 31 Dec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F35A46" w14:paraId="11F34A83" w14:textId="77777777" w:rsidTr="25F35A46">
      <w:tc>
        <w:tcPr>
          <w:tcW w:w="3120" w:type="dxa"/>
        </w:tcPr>
        <w:p w14:paraId="642C2CCF" w14:textId="7A49C31F" w:rsidR="25F35A46" w:rsidRDefault="25F35A46" w:rsidP="25F35A46">
          <w:pPr>
            <w:pStyle w:val="Header"/>
            <w:ind w:left="-115"/>
          </w:pPr>
        </w:p>
      </w:tc>
      <w:tc>
        <w:tcPr>
          <w:tcW w:w="3120" w:type="dxa"/>
        </w:tcPr>
        <w:p w14:paraId="3462CCA7" w14:textId="6D8F0288" w:rsidR="25F35A46" w:rsidRDefault="25F35A46" w:rsidP="25F35A46">
          <w:pPr>
            <w:pStyle w:val="Header"/>
            <w:jc w:val="center"/>
          </w:pPr>
        </w:p>
      </w:tc>
      <w:tc>
        <w:tcPr>
          <w:tcW w:w="3120" w:type="dxa"/>
        </w:tcPr>
        <w:p w14:paraId="297D7DA7" w14:textId="75B5CB96" w:rsidR="25F35A46" w:rsidRDefault="25F35A46" w:rsidP="25F35A46">
          <w:pPr>
            <w:pStyle w:val="Header"/>
            <w:ind w:right="-115"/>
            <w:jc w:val="right"/>
          </w:pPr>
        </w:p>
      </w:tc>
    </w:tr>
  </w:tbl>
  <w:p w14:paraId="1CCE106D" w14:textId="079AC08A" w:rsidR="25F35A46" w:rsidRDefault="25F35A46" w:rsidP="25F35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51D9"/>
    <w:multiLevelType w:val="hybridMultilevel"/>
    <w:tmpl w:val="5CFC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3771E"/>
    <w:multiLevelType w:val="hybridMultilevel"/>
    <w:tmpl w:val="F9E2E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B37F45"/>
    <w:multiLevelType w:val="hybridMultilevel"/>
    <w:tmpl w:val="789A1EA4"/>
    <w:lvl w:ilvl="0" w:tplc="FF88C082">
      <w:start w:val="1"/>
      <w:numFmt w:val="bullet"/>
      <w:lvlText w:val="§"/>
      <w:lvlJc w:val="left"/>
      <w:pPr>
        <w:ind w:left="720" w:hanging="360"/>
      </w:pPr>
      <w:rPr>
        <w:rFonts w:ascii="Wingdings" w:hAnsi="Wingdings" w:hint="default"/>
      </w:rPr>
    </w:lvl>
    <w:lvl w:ilvl="1" w:tplc="EA2C263C">
      <w:start w:val="1"/>
      <w:numFmt w:val="bullet"/>
      <w:lvlText w:val="o"/>
      <w:lvlJc w:val="left"/>
      <w:pPr>
        <w:ind w:left="1440" w:hanging="360"/>
      </w:pPr>
      <w:rPr>
        <w:rFonts w:ascii="Courier New" w:hAnsi="Courier New" w:hint="default"/>
      </w:rPr>
    </w:lvl>
    <w:lvl w:ilvl="2" w:tplc="4D0661D8">
      <w:start w:val="1"/>
      <w:numFmt w:val="bullet"/>
      <w:lvlText w:val=""/>
      <w:lvlJc w:val="left"/>
      <w:pPr>
        <w:ind w:left="2160" w:hanging="360"/>
      </w:pPr>
      <w:rPr>
        <w:rFonts w:ascii="Wingdings" w:hAnsi="Wingdings" w:hint="default"/>
      </w:rPr>
    </w:lvl>
    <w:lvl w:ilvl="3" w:tplc="2F20582C">
      <w:start w:val="1"/>
      <w:numFmt w:val="bullet"/>
      <w:lvlText w:val=""/>
      <w:lvlJc w:val="left"/>
      <w:pPr>
        <w:ind w:left="2880" w:hanging="360"/>
      </w:pPr>
      <w:rPr>
        <w:rFonts w:ascii="Symbol" w:hAnsi="Symbol" w:hint="default"/>
      </w:rPr>
    </w:lvl>
    <w:lvl w:ilvl="4" w:tplc="F06849FE">
      <w:start w:val="1"/>
      <w:numFmt w:val="bullet"/>
      <w:lvlText w:val="o"/>
      <w:lvlJc w:val="left"/>
      <w:pPr>
        <w:ind w:left="3600" w:hanging="360"/>
      </w:pPr>
      <w:rPr>
        <w:rFonts w:ascii="Courier New" w:hAnsi="Courier New" w:hint="default"/>
      </w:rPr>
    </w:lvl>
    <w:lvl w:ilvl="5" w:tplc="22C2DDC2">
      <w:start w:val="1"/>
      <w:numFmt w:val="bullet"/>
      <w:lvlText w:val=""/>
      <w:lvlJc w:val="left"/>
      <w:pPr>
        <w:ind w:left="4320" w:hanging="360"/>
      </w:pPr>
      <w:rPr>
        <w:rFonts w:ascii="Wingdings" w:hAnsi="Wingdings" w:hint="default"/>
      </w:rPr>
    </w:lvl>
    <w:lvl w:ilvl="6" w:tplc="067C2E58">
      <w:start w:val="1"/>
      <w:numFmt w:val="bullet"/>
      <w:lvlText w:val=""/>
      <w:lvlJc w:val="left"/>
      <w:pPr>
        <w:ind w:left="5040" w:hanging="360"/>
      </w:pPr>
      <w:rPr>
        <w:rFonts w:ascii="Symbol" w:hAnsi="Symbol" w:hint="default"/>
      </w:rPr>
    </w:lvl>
    <w:lvl w:ilvl="7" w:tplc="5F023066">
      <w:start w:val="1"/>
      <w:numFmt w:val="bullet"/>
      <w:lvlText w:val="o"/>
      <w:lvlJc w:val="left"/>
      <w:pPr>
        <w:ind w:left="5760" w:hanging="360"/>
      </w:pPr>
      <w:rPr>
        <w:rFonts w:ascii="Courier New" w:hAnsi="Courier New" w:hint="default"/>
      </w:rPr>
    </w:lvl>
    <w:lvl w:ilvl="8" w:tplc="2BEE9FF2">
      <w:start w:val="1"/>
      <w:numFmt w:val="bullet"/>
      <w:lvlText w:val=""/>
      <w:lvlJc w:val="left"/>
      <w:pPr>
        <w:ind w:left="6480" w:hanging="360"/>
      </w:pPr>
      <w:rPr>
        <w:rFonts w:ascii="Wingdings" w:hAnsi="Wingdings" w:hint="default"/>
      </w:rPr>
    </w:lvl>
  </w:abstractNum>
  <w:abstractNum w:abstractNumId="3" w15:restartNumberingAfterBreak="0">
    <w:nsid w:val="418F4AEC"/>
    <w:multiLevelType w:val="hybridMultilevel"/>
    <w:tmpl w:val="0B727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977FEB"/>
    <w:multiLevelType w:val="hybridMultilevel"/>
    <w:tmpl w:val="6C52E24E"/>
    <w:lvl w:ilvl="0" w:tplc="7988F96C">
      <w:start w:val="1"/>
      <w:numFmt w:val="bullet"/>
      <w:lvlText w:val="§"/>
      <w:lvlJc w:val="left"/>
      <w:pPr>
        <w:ind w:left="720" w:hanging="360"/>
      </w:pPr>
      <w:rPr>
        <w:rFonts w:ascii="Wingdings" w:hAnsi="Wingdings" w:hint="default"/>
      </w:rPr>
    </w:lvl>
    <w:lvl w:ilvl="1" w:tplc="2F843EC6">
      <w:start w:val="1"/>
      <w:numFmt w:val="bullet"/>
      <w:lvlText w:val="o"/>
      <w:lvlJc w:val="left"/>
      <w:pPr>
        <w:ind w:left="1440" w:hanging="360"/>
      </w:pPr>
      <w:rPr>
        <w:rFonts w:ascii="Courier New" w:hAnsi="Courier New" w:hint="default"/>
      </w:rPr>
    </w:lvl>
    <w:lvl w:ilvl="2" w:tplc="9C6C7D7A">
      <w:start w:val="1"/>
      <w:numFmt w:val="bullet"/>
      <w:lvlText w:val=""/>
      <w:lvlJc w:val="left"/>
      <w:pPr>
        <w:ind w:left="2160" w:hanging="360"/>
      </w:pPr>
      <w:rPr>
        <w:rFonts w:ascii="Wingdings" w:hAnsi="Wingdings" w:hint="default"/>
      </w:rPr>
    </w:lvl>
    <w:lvl w:ilvl="3" w:tplc="234EB392">
      <w:start w:val="1"/>
      <w:numFmt w:val="bullet"/>
      <w:lvlText w:val=""/>
      <w:lvlJc w:val="left"/>
      <w:pPr>
        <w:ind w:left="2880" w:hanging="360"/>
      </w:pPr>
      <w:rPr>
        <w:rFonts w:ascii="Symbol" w:hAnsi="Symbol" w:hint="default"/>
      </w:rPr>
    </w:lvl>
    <w:lvl w:ilvl="4" w:tplc="7CF2BE6E">
      <w:start w:val="1"/>
      <w:numFmt w:val="bullet"/>
      <w:lvlText w:val="o"/>
      <w:lvlJc w:val="left"/>
      <w:pPr>
        <w:ind w:left="3600" w:hanging="360"/>
      </w:pPr>
      <w:rPr>
        <w:rFonts w:ascii="Courier New" w:hAnsi="Courier New" w:hint="default"/>
      </w:rPr>
    </w:lvl>
    <w:lvl w:ilvl="5" w:tplc="05FA8D1A">
      <w:start w:val="1"/>
      <w:numFmt w:val="bullet"/>
      <w:lvlText w:val=""/>
      <w:lvlJc w:val="left"/>
      <w:pPr>
        <w:ind w:left="4320" w:hanging="360"/>
      </w:pPr>
      <w:rPr>
        <w:rFonts w:ascii="Wingdings" w:hAnsi="Wingdings" w:hint="default"/>
      </w:rPr>
    </w:lvl>
    <w:lvl w:ilvl="6" w:tplc="B7E43D4A">
      <w:start w:val="1"/>
      <w:numFmt w:val="bullet"/>
      <w:lvlText w:val=""/>
      <w:lvlJc w:val="left"/>
      <w:pPr>
        <w:ind w:left="5040" w:hanging="360"/>
      </w:pPr>
      <w:rPr>
        <w:rFonts w:ascii="Symbol" w:hAnsi="Symbol" w:hint="default"/>
      </w:rPr>
    </w:lvl>
    <w:lvl w:ilvl="7" w:tplc="B992C7F0">
      <w:start w:val="1"/>
      <w:numFmt w:val="bullet"/>
      <w:lvlText w:val="o"/>
      <w:lvlJc w:val="left"/>
      <w:pPr>
        <w:ind w:left="5760" w:hanging="360"/>
      </w:pPr>
      <w:rPr>
        <w:rFonts w:ascii="Courier New" w:hAnsi="Courier New" w:hint="default"/>
      </w:rPr>
    </w:lvl>
    <w:lvl w:ilvl="8" w:tplc="D79AAF9A">
      <w:start w:val="1"/>
      <w:numFmt w:val="bullet"/>
      <w:lvlText w:val=""/>
      <w:lvlJc w:val="left"/>
      <w:pPr>
        <w:ind w:left="6480" w:hanging="360"/>
      </w:pPr>
      <w:rPr>
        <w:rFonts w:ascii="Wingdings" w:hAnsi="Wingdings" w:hint="default"/>
      </w:rPr>
    </w:lvl>
  </w:abstractNum>
  <w:num w:numId="1" w16cid:durableId="1824618149">
    <w:abstractNumId w:val="4"/>
  </w:num>
  <w:num w:numId="2" w16cid:durableId="123961141">
    <w:abstractNumId w:val="2"/>
  </w:num>
  <w:num w:numId="3" w16cid:durableId="772826609">
    <w:abstractNumId w:val="0"/>
  </w:num>
  <w:num w:numId="4" w16cid:durableId="1411001044">
    <w:abstractNumId w:val="3"/>
  </w:num>
  <w:num w:numId="5" w16cid:durableId="1436245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E44693"/>
    <w:rsid w:val="000038BB"/>
    <w:rsid w:val="00007DAA"/>
    <w:rsid w:val="00012166"/>
    <w:rsid w:val="0001460A"/>
    <w:rsid w:val="000205B3"/>
    <w:rsid w:val="00021C5A"/>
    <w:rsid w:val="000231E8"/>
    <w:rsid w:val="000277E9"/>
    <w:rsid w:val="000328CE"/>
    <w:rsid w:val="000356C8"/>
    <w:rsid w:val="000374C5"/>
    <w:rsid w:val="0003752B"/>
    <w:rsid w:val="00037FD6"/>
    <w:rsid w:val="0004091C"/>
    <w:rsid w:val="00042874"/>
    <w:rsid w:val="0004375E"/>
    <w:rsid w:val="0004495F"/>
    <w:rsid w:val="000578C9"/>
    <w:rsid w:val="000624CF"/>
    <w:rsid w:val="000628EB"/>
    <w:rsid w:val="00066C9B"/>
    <w:rsid w:val="00070BB3"/>
    <w:rsid w:val="0007480E"/>
    <w:rsid w:val="00074E3A"/>
    <w:rsid w:val="00077F66"/>
    <w:rsid w:val="000824B4"/>
    <w:rsid w:val="00083276"/>
    <w:rsid w:val="0008448B"/>
    <w:rsid w:val="00093C50"/>
    <w:rsid w:val="00096696"/>
    <w:rsid w:val="0009724A"/>
    <w:rsid w:val="000A35E1"/>
    <w:rsid w:val="000A67CB"/>
    <w:rsid w:val="000A74B1"/>
    <w:rsid w:val="000B20C1"/>
    <w:rsid w:val="000B3B19"/>
    <w:rsid w:val="000C00C9"/>
    <w:rsid w:val="000D3C9A"/>
    <w:rsid w:val="000D7ABA"/>
    <w:rsid w:val="000E14B9"/>
    <w:rsid w:val="000E3259"/>
    <w:rsid w:val="000E65EE"/>
    <w:rsid w:val="000F438D"/>
    <w:rsid w:val="0010791D"/>
    <w:rsid w:val="0011188E"/>
    <w:rsid w:val="00111EF2"/>
    <w:rsid w:val="001158BA"/>
    <w:rsid w:val="00120208"/>
    <w:rsid w:val="00122D7D"/>
    <w:rsid w:val="00126D6A"/>
    <w:rsid w:val="0012751A"/>
    <w:rsid w:val="00131628"/>
    <w:rsid w:val="001379D8"/>
    <w:rsid w:val="00144083"/>
    <w:rsid w:val="00144D6B"/>
    <w:rsid w:val="001468F2"/>
    <w:rsid w:val="00146C93"/>
    <w:rsid w:val="00164853"/>
    <w:rsid w:val="001711FE"/>
    <w:rsid w:val="00174111"/>
    <w:rsid w:val="00186745"/>
    <w:rsid w:val="00190361"/>
    <w:rsid w:val="00193911"/>
    <w:rsid w:val="001969AB"/>
    <w:rsid w:val="001A662D"/>
    <w:rsid w:val="001A7E09"/>
    <w:rsid w:val="001B4FD9"/>
    <w:rsid w:val="001D0E79"/>
    <w:rsid w:val="001D1593"/>
    <w:rsid w:val="001D1945"/>
    <w:rsid w:val="001D2722"/>
    <w:rsid w:val="001D654E"/>
    <w:rsid w:val="001E0B53"/>
    <w:rsid w:val="001E2964"/>
    <w:rsid w:val="001E38BC"/>
    <w:rsid w:val="001F2284"/>
    <w:rsid w:val="001F51EF"/>
    <w:rsid w:val="001F5D9D"/>
    <w:rsid w:val="001F6209"/>
    <w:rsid w:val="00212711"/>
    <w:rsid w:val="00214EA2"/>
    <w:rsid w:val="00220D1F"/>
    <w:rsid w:val="00227F71"/>
    <w:rsid w:val="00235B4C"/>
    <w:rsid w:val="00241A72"/>
    <w:rsid w:val="002469F8"/>
    <w:rsid w:val="00263A11"/>
    <w:rsid w:val="00270A0E"/>
    <w:rsid w:val="00275496"/>
    <w:rsid w:val="002773CE"/>
    <w:rsid w:val="00282B84"/>
    <w:rsid w:val="00283148"/>
    <w:rsid w:val="00286A10"/>
    <w:rsid w:val="0028762D"/>
    <w:rsid w:val="00294F6B"/>
    <w:rsid w:val="00295B50"/>
    <w:rsid w:val="002A1585"/>
    <w:rsid w:val="002A61B2"/>
    <w:rsid w:val="002A7421"/>
    <w:rsid w:val="002B3FB9"/>
    <w:rsid w:val="002B6DB6"/>
    <w:rsid w:val="002B6DCF"/>
    <w:rsid w:val="002B72EE"/>
    <w:rsid w:val="002D4680"/>
    <w:rsid w:val="002E44C3"/>
    <w:rsid w:val="002E589C"/>
    <w:rsid w:val="00300DD4"/>
    <w:rsid w:val="00301EE8"/>
    <w:rsid w:val="0030370D"/>
    <w:rsid w:val="00307778"/>
    <w:rsid w:val="0031657E"/>
    <w:rsid w:val="00320DE1"/>
    <w:rsid w:val="00322721"/>
    <w:rsid w:val="00324020"/>
    <w:rsid w:val="00334E15"/>
    <w:rsid w:val="00343011"/>
    <w:rsid w:val="0034325E"/>
    <w:rsid w:val="00345990"/>
    <w:rsid w:val="003533E8"/>
    <w:rsid w:val="003554CB"/>
    <w:rsid w:val="00357934"/>
    <w:rsid w:val="003666AA"/>
    <w:rsid w:val="00371FB3"/>
    <w:rsid w:val="00380C71"/>
    <w:rsid w:val="00381F2B"/>
    <w:rsid w:val="003836BC"/>
    <w:rsid w:val="003847C4"/>
    <w:rsid w:val="00384CF3"/>
    <w:rsid w:val="00387455"/>
    <w:rsid w:val="00390A79"/>
    <w:rsid w:val="003A0AB3"/>
    <w:rsid w:val="003A2FA7"/>
    <w:rsid w:val="003C1915"/>
    <w:rsid w:val="003C3E2F"/>
    <w:rsid w:val="003C73D1"/>
    <w:rsid w:val="003D36DD"/>
    <w:rsid w:val="003D5165"/>
    <w:rsid w:val="003D572B"/>
    <w:rsid w:val="003E2BE9"/>
    <w:rsid w:val="003E6180"/>
    <w:rsid w:val="003F0E6E"/>
    <w:rsid w:val="003F78A2"/>
    <w:rsid w:val="004006F3"/>
    <w:rsid w:val="004018DB"/>
    <w:rsid w:val="00403083"/>
    <w:rsid w:val="00407B63"/>
    <w:rsid w:val="00427684"/>
    <w:rsid w:val="004319C9"/>
    <w:rsid w:val="00440FF2"/>
    <w:rsid w:val="004416F0"/>
    <w:rsid w:val="00444DB3"/>
    <w:rsid w:val="0044673E"/>
    <w:rsid w:val="0045203B"/>
    <w:rsid w:val="00460455"/>
    <w:rsid w:val="00465AE9"/>
    <w:rsid w:val="00467D1E"/>
    <w:rsid w:val="0047026A"/>
    <w:rsid w:val="00471382"/>
    <w:rsid w:val="00471809"/>
    <w:rsid w:val="00471F13"/>
    <w:rsid w:val="00475362"/>
    <w:rsid w:val="00481610"/>
    <w:rsid w:val="004836C1"/>
    <w:rsid w:val="0049217C"/>
    <w:rsid w:val="00494A89"/>
    <w:rsid w:val="004A242E"/>
    <w:rsid w:val="004A5D4D"/>
    <w:rsid w:val="004A71E0"/>
    <w:rsid w:val="004A7CDB"/>
    <w:rsid w:val="004B1F16"/>
    <w:rsid w:val="004B42F1"/>
    <w:rsid w:val="004B7ACD"/>
    <w:rsid w:val="004C1CDA"/>
    <w:rsid w:val="004C23B8"/>
    <w:rsid w:val="004C67DD"/>
    <w:rsid w:val="004D0E95"/>
    <w:rsid w:val="004D3090"/>
    <w:rsid w:val="004D3E0E"/>
    <w:rsid w:val="004D4FDB"/>
    <w:rsid w:val="004E0325"/>
    <w:rsid w:val="004E1E1D"/>
    <w:rsid w:val="004E2BB4"/>
    <w:rsid w:val="004E4877"/>
    <w:rsid w:val="004E4FFD"/>
    <w:rsid w:val="004E6CB2"/>
    <w:rsid w:val="004F5D72"/>
    <w:rsid w:val="004F6A36"/>
    <w:rsid w:val="0050510D"/>
    <w:rsid w:val="00506182"/>
    <w:rsid w:val="00507350"/>
    <w:rsid w:val="00511C1E"/>
    <w:rsid w:val="00523BE4"/>
    <w:rsid w:val="00542C51"/>
    <w:rsid w:val="00550238"/>
    <w:rsid w:val="00550C1D"/>
    <w:rsid w:val="0055123F"/>
    <w:rsid w:val="00553110"/>
    <w:rsid w:val="00556EC8"/>
    <w:rsid w:val="00564B8E"/>
    <w:rsid w:val="005676D2"/>
    <w:rsid w:val="00570271"/>
    <w:rsid w:val="00571445"/>
    <w:rsid w:val="00575769"/>
    <w:rsid w:val="00575938"/>
    <w:rsid w:val="005760F7"/>
    <w:rsid w:val="00584EE1"/>
    <w:rsid w:val="00585785"/>
    <w:rsid w:val="00592814"/>
    <w:rsid w:val="00595568"/>
    <w:rsid w:val="005A33CB"/>
    <w:rsid w:val="005A3EC3"/>
    <w:rsid w:val="005B7DA1"/>
    <w:rsid w:val="005C4334"/>
    <w:rsid w:val="005D0812"/>
    <w:rsid w:val="005D150C"/>
    <w:rsid w:val="005D21CA"/>
    <w:rsid w:val="005D3772"/>
    <w:rsid w:val="005D58F5"/>
    <w:rsid w:val="005E420C"/>
    <w:rsid w:val="005E4842"/>
    <w:rsid w:val="005F52BF"/>
    <w:rsid w:val="005F6012"/>
    <w:rsid w:val="00601A20"/>
    <w:rsid w:val="00602306"/>
    <w:rsid w:val="00604DBB"/>
    <w:rsid w:val="00610DF3"/>
    <w:rsid w:val="0061176B"/>
    <w:rsid w:val="0061226D"/>
    <w:rsid w:val="00620FB5"/>
    <w:rsid w:val="00627D52"/>
    <w:rsid w:val="00631FA0"/>
    <w:rsid w:val="00634BE7"/>
    <w:rsid w:val="00637781"/>
    <w:rsid w:val="00642C26"/>
    <w:rsid w:val="00647805"/>
    <w:rsid w:val="00650A77"/>
    <w:rsid w:val="00651C9A"/>
    <w:rsid w:val="00653413"/>
    <w:rsid w:val="00653DC9"/>
    <w:rsid w:val="00654927"/>
    <w:rsid w:val="00663052"/>
    <w:rsid w:val="00670C46"/>
    <w:rsid w:val="00672899"/>
    <w:rsid w:val="006729CD"/>
    <w:rsid w:val="00676F10"/>
    <w:rsid w:val="00685F19"/>
    <w:rsid w:val="00686D7E"/>
    <w:rsid w:val="0069413C"/>
    <w:rsid w:val="006A5642"/>
    <w:rsid w:val="006A601C"/>
    <w:rsid w:val="006D4E31"/>
    <w:rsid w:val="006E1A89"/>
    <w:rsid w:val="006E3F8B"/>
    <w:rsid w:val="006E49DD"/>
    <w:rsid w:val="006E7A21"/>
    <w:rsid w:val="006F1BBE"/>
    <w:rsid w:val="006F28EF"/>
    <w:rsid w:val="0070010D"/>
    <w:rsid w:val="00705A03"/>
    <w:rsid w:val="00706795"/>
    <w:rsid w:val="007121C1"/>
    <w:rsid w:val="0071364E"/>
    <w:rsid w:val="007148C2"/>
    <w:rsid w:val="00716DAD"/>
    <w:rsid w:val="00717D0A"/>
    <w:rsid w:val="007243C6"/>
    <w:rsid w:val="00727309"/>
    <w:rsid w:val="00742C86"/>
    <w:rsid w:val="00745741"/>
    <w:rsid w:val="007478F2"/>
    <w:rsid w:val="00754738"/>
    <w:rsid w:val="00756987"/>
    <w:rsid w:val="00757DBB"/>
    <w:rsid w:val="00760F89"/>
    <w:rsid w:val="00762067"/>
    <w:rsid w:val="00771943"/>
    <w:rsid w:val="0077242B"/>
    <w:rsid w:val="00772EB1"/>
    <w:rsid w:val="00780110"/>
    <w:rsid w:val="00783759"/>
    <w:rsid w:val="00787A81"/>
    <w:rsid w:val="00795CAA"/>
    <w:rsid w:val="007A3BC5"/>
    <w:rsid w:val="007A7053"/>
    <w:rsid w:val="007A79C5"/>
    <w:rsid w:val="007B21F7"/>
    <w:rsid w:val="007B4758"/>
    <w:rsid w:val="007B50E7"/>
    <w:rsid w:val="007C1A8A"/>
    <w:rsid w:val="007C1DB7"/>
    <w:rsid w:val="007C3331"/>
    <w:rsid w:val="007D4628"/>
    <w:rsid w:val="007D4C81"/>
    <w:rsid w:val="007D4E77"/>
    <w:rsid w:val="007D59FE"/>
    <w:rsid w:val="007E3837"/>
    <w:rsid w:val="007E3D92"/>
    <w:rsid w:val="007F2B48"/>
    <w:rsid w:val="00807659"/>
    <w:rsid w:val="0080787C"/>
    <w:rsid w:val="008131EF"/>
    <w:rsid w:val="00813AB5"/>
    <w:rsid w:val="0081409D"/>
    <w:rsid w:val="008168F6"/>
    <w:rsid w:val="0081758B"/>
    <w:rsid w:val="00817C8C"/>
    <w:rsid w:val="00820318"/>
    <w:rsid w:val="00820CDA"/>
    <w:rsid w:val="00822486"/>
    <w:rsid w:val="00823144"/>
    <w:rsid w:val="00826064"/>
    <w:rsid w:val="0082754D"/>
    <w:rsid w:val="00830B14"/>
    <w:rsid w:val="00842238"/>
    <w:rsid w:val="00842BAC"/>
    <w:rsid w:val="008430B5"/>
    <w:rsid w:val="00857108"/>
    <w:rsid w:val="00860CC4"/>
    <w:rsid w:val="00861D10"/>
    <w:rsid w:val="00875D8A"/>
    <w:rsid w:val="00881B31"/>
    <w:rsid w:val="00883859"/>
    <w:rsid w:val="00883927"/>
    <w:rsid w:val="00891196"/>
    <w:rsid w:val="00891860"/>
    <w:rsid w:val="00894F5F"/>
    <w:rsid w:val="00895523"/>
    <w:rsid w:val="00895B7C"/>
    <w:rsid w:val="00895F92"/>
    <w:rsid w:val="00896063"/>
    <w:rsid w:val="008A7421"/>
    <w:rsid w:val="008B1D86"/>
    <w:rsid w:val="008B3E01"/>
    <w:rsid w:val="008B447E"/>
    <w:rsid w:val="008C1601"/>
    <w:rsid w:val="008C16D4"/>
    <w:rsid w:val="008C3C39"/>
    <w:rsid w:val="008C6003"/>
    <w:rsid w:val="008C6021"/>
    <w:rsid w:val="008D499F"/>
    <w:rsid w:val="008D4A15"/>
    <w:rsid w:val="008D7A4D"/>
    <w:rsid w:val="008E1E8C"/>
    <w:rsid w:val="008E40D7"/>
    <w:rsid w:val="008E7878"/>
    <w:rsid w:val="008F0B56"/>
    <w:rsid w:val="008F266A"/>
    <w:rsid w:val="008F2B2B"/>
    <w:rsid w:val="008F40AF"/>
    <w:rsid w:val="008F4A9E"/>
    <w:rsid w:val="008F597B"/>
    <w:rsid w:val="009053F9"/>
    <w:rsid w:val="009064E8"/>
    <w:rsid w:val="0090753B"/>
    <w:rsid w:val="00911C69"/>
    <w:rsid w:val="00912602"/>
    <w:rsid w:val="009141F3"/>
    <w:rsid w:val="00920EB9"/>
    <w:rsid w:val="009224CA"/>
    <w:rsid w:val="00923396"/>
    <w:rsid w:val="00931D9E"/>
    <w:rsid w:val="0093361B"/>
    <w:rsid w:val="00935CCB"/>
    <w:rsid w:val="00937363"/>
    <w:rsid w:val="009378B8"/>
    <w:rsid w:val="0093794A"/>
    <w:rsid w:val="00943BEF"/>
    <w:rsid w:val="00944B16"/>
    <w:rsid w:val="0094584B"/>
    <w:rsid w:val="00951266"/>
    <w:rsid w:val="00953702"/>
    <w:rsid w:val="00956E6B"/>
    <w:rsid w:val="00965E02"/>
    <w:rsid w:val="009669FB"/>
    <w:rsid w:val="00976AF5"/>
    <w:rsid w:val="00985D60"/>
    <w:rsid w:val="00990D12"/>
    <w:rsid w:val="009937DA"/>
    <w:rsid w:val="009B2492"/>
    <w:rsid w:val="009B3358"/>
    <w:rsid w:val="009B7992"/>
    <w:rsid w:val="009B7C93"/>
    <w:rsid w:val="009D6DF6"/>
    <w:rsid w:val="009D718F"/>
    <w:rsid w:val="009D775B"/>
    <w:rsid w:val="009E0C57"/>
    <w:rsid w:val="009E29FA"/>
    <w:rsid w:val="009E35F4"/>
    <w:rsid w:val="009F1CA2"/>
    <w:rsid w:val="009F1DE7"/>
    <w:rsid w:val="009F7525"/>
    <w:rsid w:val="009F7908"/>
    <w:rsid w:val="00A00F3D"/>
    <w:rsid w:val="00A1456D"/>
    <w:rsid w:val="00A14F6A"/>
    <w:rsid w:val="00A15516"/>
    <w:rsid w:val="00A2206B"/>
    <w:rsid w:val="00A22DB9"/>
    <w:rsid w:val="00A275F0"/>
    <w:rsid w:val="00A31DD7"/>
    <w:rsid w:val="00A359AE"/>
    <w:rsid w:val="00A35ABF"/>
    <w:rsid w:val="00A3654B"/>
    <w:rsid w:val="00A36B2F"/>
    <w:rsid w:val="00A3765A"/>
    <w:rsid w:val="00A452AD"/>
    <w:rsid w:val="00A5073A"/>
    <w:rsid w:val="00A553E9"/>
    <w:rsid w:val="00A56668"/>
    <w:rsid w:val="00A577F8"/>
    <w:rsid w:val="00A67A8F"/>
    <w:rsid w:val="00A70D54"/>
    <w:rsid w:val="00A751B8"/>
    <w:rsid w:val="00A85046"/>
    <w:rsid w:val="00A90343"/>
    <w:rsid w:val="00A92EDD"/>
    <w:rsid w:val="00AA0EBD"/>
    <w:rsid w:val="00AA1A62"/>
    <w:rsid w:val="00AA2A10"/>
    <w:rsid w:val="00AB308C"/>
    <w:rsid w:val="00AC0F29"/>
    <w:rsid w:val="00AC2F16"/>
    <w:rsid w:val="00AC4FEB"/>
    <w:rsid w:val="00AC5E37"/>
    <w:rsid w:val="00AD11E0"/>
    <w:rsid w:val="00AE5A6E"/>
    <w:rsid w:val="00AF15DB"/>
    <w:rsid w:val="00AF4439"/>
    <w:rsid w:val="00AF4FBA"/>
    <w:rsid w:val="00B0059B"/>
    <w:rsid w:val="00B04FAB"/>
    <w:rsid w:val="00B054DE"/>
    <w:rsid w:val="00B05EB0"/>
    <w:rsid w:val="00B12950"/>
    <w:rsid w:val="00B12E2D"/>
    <w:rsid w:val="00B14636"/>
    <w:rsid w:val="00B15145"/>
    <w:rsid w:val="00B21304"/>
    <w:rsid w:val="00B309CB"/>
    <w:rsid w:val="00B36192"/>
    <w:rsid w:val="00B3630A"/>
    <w:rsid w:val="00B42834"/>
    <w:rsid w:val="00B45CD2"/>
    <w:rsid w:val="00B5241D"/>
    <w:rsid w:val="00B6187E"/>
    <w:rsid w:val="00B67B35"/>
    <w:rsid w:val="00B81732"/>
    <w:rsid w:val="00B96D63"/>
    <w:rsid w:val="00B97492"/>
    <w:rsid w:val="00BA21C7"/>
    <w:rsid w:val="00BA60F7"/>
    <w:rsid w:val="00BB25EF"/>
    <w:rsid w:val="00BB71F4"/>
    <w:rsid w:val="00BB793C"/>
    <w:rsid w:val="00BC5E89"/>
    <w:rsid w:val="00BD0F54"/>
    <w:rsid w:val="00BD30DB"/>
    <w:rsid w:val="00BD398F"/>
    <w:rsid w:val="00BD6524"/>
    <w:rsid w:val="00BD6D64"/>
    <w:rsid w:val="00BD747E"/>
    <w:rsid w:val="00BF0AB2"/>
    <w:rsid w:val="00BF52E8"/>
    <w:rsid w:val="00BF5FCA"/>
    <w:rsid w:val="00BF7F75"/>
    <w:rsid w:val="00C00E33"/>
    <w:rsid w:val="00C01B16"/>
    <w:rsid w:val="00C0274E"/>
    <w:rsid w:val="00C0330B"/>
    <w:rsid w:val="00C06ED8"/>
    <w:rsid w:val="00C075EC"/>
    <w:rsid w:val="00C101E2"/>
    <w:rsid w:val="00C114EF"/>
    <w:rsid w:val="00C13344"/>
    <w:rsid w:val="00C13AC8"/>
    <w:rsid w:val="00C24ECC"/>
    <w:rsid w:val="00C262B3"/>
    <w:rsid w:val="00C3625A"/>
    <w:rsid w:val="00C52478"/>
    <w:rsid w:val="00C56FE4"/>
    <w:rsid w:val="00C600D4"/>
    <w:rsid w:val="00C6397A"/>
    <w:rsid w:val="00C63B2D"/>
    <w:rsid w:val="00C649F3"/>
    <w:rsid w:val="00C6572D"/>
    <w:rsid w:val="00C66E66"/>
    <w:rsid w:val="00C67FF0"/>
    <w:rsid w:val="00C744ED"/>
    <w:rsid w:val="00C7783C"/>
    <w:rsid w:val="00C82FC2"/>
    <w:rsid w:val="00C83880"/>
    <w:rsid w:val="00C84994"/>
    <w:rsid w:val="00C87274"/>
    <w:rsid w:val="00C94758"/>
    <w:rsid w:val="00C971E8"/>
    <w:rsid w:val="00CA4459"/>
    <w:rsid w:val="00CB06C5"/>
    <w:rsid w:val="00CB0D14"/>
    <w:rsid w:val="00CC01CA"/>
    <w:rsid w:val="00CC6590"/>
    <w:rsid w:val="00CF4BD1"/>
    <w:rsid w:val="00D00ACA"/>
    <w:rsid w:val="00D048B8"/>
    <w:rsid w:val="00D04915"/>
    <w:rsid w:val="00D0534F"/>
    <w:rsid w:val="00D0568A"/>
    <w:rsid w:val="00D21ECF"/>
    <w:rsid w:val="00D24B51"/>
    <w:rsid w:val="00D251EE"/>
    <w:rsid w:val="00D30FED"/>
    <w:rsid w:val="00D337A7"/>
    <w:rsid w:val="00D4067C"/>
    <w:rsid w:val="00D449E0"/>
    <w:rsid w:val="00D5244A"/>
    <w:rsid w:val="00D54568"/>
    <w:rsid w:val="00D55219"/>
    <w:rsid w:val="00D61D60"/>
    <w:rsid w:val="00D829C9"/>
    <w:rsid w:val="00D87EFC"/>
    <w:rsid w:val="00D91688"/>
    <w:rsid w:val="00D93BA7"/>
    <w:rsid w:val="00D972C3"/>
    <w:rsid w:val="00DA0BBE"/>
    <w:rsid w:val="00DB3D1E"/>
    <w:rsid w:val="00DC2CB4"/>
    <w:rsid w:val="00DC3003"/>
    <w:rsid w:val="00DC7931"/>
    <w:rsid w:val="00DD0791"/>
    <w:rsid w:val="00DD1671"/>
    <w:rsid w:val="00DD60A3"/>
    <w:rsid w:val="00DE6D66"/>
    <w:rsid w:val="00DE7FFC"/>
    <w:rsid w:val="00DF2BF6"/>
    <w:rsid w:val="00DF44A0"/>
    <w:rsid w:val="00DF5E48"/>
    <w:rsid w:val="00E00B78"/>
    <w:rsid w:val="00E02FBB"/>
    <w:rsid w:val="00E04875"/>
    <w:rsid w:val="00E125FE"/>
    <w:rsid w:val="00E149BB"/>
    <w:rsid w:val="00E15216"/>
    <w:rsid w:val="00E17108"/>
    <w:rsid w:val="00E2282B"/>
    <w:rsid w:val="00E32FBE"/>
    <w:rsid w:val="00E3356E"/>
    <w:rsid w:val="00E36132"/>
    <w:rsid w:val="00E404F5"/>
    <w:rsid w:val="00E53152"/>
    <w:rsid w:val="00E53C5A"/>
    <w:rsid w:val="00E55673"/>
    <w:rsid w:val="00E5615C"/>
    <w:rsid w:val="00E56BEA"/>
    <w:rsid w:val="00E631C7"/>
    <w:rsid w:val="00E74177"/>
    <w:rsid w:val="00E75F7F"/>
    <w:rsid w:val="00E85274"/>
    <w:rsid w:val="00E909CA"/>
    <w:rsid w:val="00E93A82"/>
    <w:rsid w:val="00E97643"/>
    <w:rsid w:val="00EA2959"/>
    <w:rsid w:val="00EA48D6"/>
    <w:rsid w:val="00EA620B"/>
    <w:rsid w:val="00EC2E5E"/>
    <w:rsid w:val="00EE1C9F"/>
    <w:rsid w:val="00EE3834"/>
    <w:rsid w:val="00EF4482"/>
    <w:rsid w:val="00EF53E3"/>
    <w:rsid w:val="00F057A3"/>
    <w:rsid w:val="00F11441"/>
    <w:rsid w:val="00F12EFC"/>
    <w:rsid w:val="00F16D48"/>
    <w:rsid w:val="00F171E2"/>
    <w:rsid w:val="00F22923"/>
    <w:rsid w:val="00F2339C"/>
    <w:rsid w:val="00F31E62"/>
    <w:rsid w:val="00F321A9"/>
    <w:rsid w:val="00F4064B"/>
    <w:rsid w:val="00F466A5"/>
    <w:rsid w:val="00F563D6"/>
    <w:rsid w:val="00F56CA2"/>
    <w:rsid w:val="00F60D20"/>
    <w:rsid w:val="00F646F1"/>
    <w:rsid w:val="00F65E2A"/>
    <w:rsid w:val="00F7164A"/>
    <w:rsid w:val="00F749E7"/>
    <w:rsid w:val="00F81994"/>
    <w:rsid w:val="00F928F1"/>
    <w:rsid w:val="00F92F95"/>
    <w:rsid w:val="00FA6CF3"/>
    <w:rsid w:val="00FA7A79"/>
    <w:rsid w:val="00FB2720"/>
    <w:rsid w:val="00FC31BD"/>
    <w:rsid w:val="00FD1213"/>
    <w:rsid w:val="00FD1EEB"/>
    <w:rsid w:val="00FD355A"/>
    <w:rsid w:val="00FD4E08"/>
    <w:rsid w:val="00FD5701"/>
    <w:rsid w:val="00FD7622"/>
    <w:rsid w:val="00FE2C0B"/>
    <w:rsid w:val="00FE783E"/>
    <w:rsid w:val="00FF0415"/>
    <w:rsid w:val="00FF38F7"/>
    <w:rsid w:val="00FF4DE5"/>
    <w:rsid w:val="00FF56F8"/>
    <w:rsid w:val="0645851A"/>
    <w:rsid w:val="25F35A46"/>
    <w:rsid w:val="3AFBF0F6"/>
    <w:rsid w:val="70E4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E44693"/>
  <w15:chartTrackingRefBased/>
  <w15:docId w15:val="{02C39ECE-79B7-4837-A110-CE77A5F0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02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7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25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844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BE4"/>
    <w:rPr>
      <w:color w:val="0000FF"/>
      <w:u w:val="single"/>
    </w:rPr>
  </w:style>
  <w:style w:type="character" w:styleId="FollowedHyperlink">
    <w:name w:val="FollowedHyperlink"/>
    <w:basedOn w:val="DefaultParagraphFont"/>
    <w:uiPriority w:val="99"/>
    <w:semiHidden/>
    <w:unhideWhenUsed/>
    <w:rsid w:val="00592814"/>
    <w:rPr>
      <w:color w:val="954F72" w:themeColor="followedHyperlink"/>
      <w:u w:val="single"/>
    </w:rPr>
  </w:style>
  <w:style w:type="table" w:styleId="TableGrid">
    <w:name w:val="Table Grid"/>
    <w:basedOn w:val="TableNormal"/>
    <w:uiPriority w:val="39"/>
    <w:rsid w:val="006E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D48"/>
  </w:style>
  <w:style w:type="paragraph" w:styleId="Footer">
    <w:name w:val="footer"/>
    <w:basedOn w:val="Normal"/>
    <w:link w:val="FooterChar"/>
    <w:uiPriority w:val="99"/>
    <w:unhideWhenUsed/>
    <w:rsid w:val="00F16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48"/>
  </w:style>
  <w:style w:type="character" w:customStyle="1" w:styleId="Heading1Char">
    <w:name w:val="Heading 1 Char"/>
    <w:basedOn w:val="DefaultParagraphFont"/>
    <w:link w:val="Heading1"/>
    <w:uiPriority w:val="9"/>
    <w:rsid w:val="005502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02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7A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25FE"/>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D972C3"/>
    <w:pPr>
      <w:spacing w:after="0" w:line="240" w:lineRule="auto"/>
    </w:pPr>
    <w:rPr>
      <w:rFonts w:eastAsiaTheme="minorEastAsia"/>
    </w:rPr>
  </w:style>
  <w:style w:type="character" w:customStyle="1" w:styleId="NoSpacingChar">
    <w:name w:val="No Spacing Char"/>
    <w:basedOn w:val="DefaultParagraphFont"/>
    <w:link w:val="NoSpacing"/>
    <w:uiPriority w:val="1"/>
    <w:rsid w:val="00D972C3"/>
    <w:rPr>
      <w:rFonts w:eastAsiaTheme="minorEastAsia"/>
    </w:rPr>
  </w:style>
  <w:style w:type="character" w:styleId="UnresolvedMention">
    <w:name w:val="Unresolved Mention"/>
    <w:basedOn w:val="DefaultParagraphFont"/>
    <w:uiPriority w:val="99"/>
    <w:semiHidden/>
    <w:unhideWhenUsed/>
    <w:rsid w:val="00F2339C"/>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sid w:val="0008448B"/>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F92F95"/>
    <w:pPr>
      <w:outlineLvl w:val="9"/>
    </w:pPr>
  </w:style>
  <w:style w:type="paragraph" w:styleId="TOC1">
    <w:name w:val="toc 1"/>
    <w:basedOn w:val="Normal"/>
    <w:next w:val="Normal"/>
    <w:autoRedefine/>
    <w:uiPriority w:val="39"/>
    <w:unhideWhenUsed/>
    <w:rsid w:val="00C13AC8"/>
    <w:pPr>
      <w:tabs>
        <w:tab w:val="right" w:leader="dot" w:pos="9350"/>
      </w:tabs>
      <w:spacing w:after="100"/>
    </w:pPr>
  </w:style>
  <w:style w:type="paragraph" w:styleId="TOC2">
    <w:name w:val="toc 2"/>
    <w:basedOn w:val="Normal"/>
    <w:next w:val="Normal"/>
    <w:autoRedefine/>
    <w:uiPriority w:val="39"/>
    <w:unhideWhenUsed/>
    <w:rsid w:val="00875D8A"/>
    <w:pPr>
      <w:tabs>
        <w:tab w:val="right" w:leader="dot" w:pos="9350"/>
      </w:tabs>
      <w:spacing w:after="100"/>
      <w:ind w:left="220"/>
    </w:pPr>
  </w:style>
  <w:style w:type="paragraph" w:styleId="TOC3">
    <w:name w:val="toc 3"/>
    <w:basedOn w:val="Normal"/>
    <w:next w:val="Normal"/>
    <w:autoRedefine/>
    <w:uiPriority w:val="39"/>
    <w:unhideWhenUsed/>
    <w:rsid w:val="00F92F95"/>
    <w:pPr>
      <w:spacing w:after="100"/>
      <w:ind w:left="440"/>
    </w:pPr>
  </w:style>
  <w:style w:type="paragraph" w:styleId="TOC4">
    <w:name w:val="toc 4"/>
    <w:basedOn w:val="Normal"/>
    <w:next w:val="Normal"/>
    <w:autoRedefine/>
    <w:uiPriority w:val="39"/>
    <w:unhideWhenUsed/>
    <w:rsid w:val="00F92F95"/>
    <w:pPr>
      <w:spacing w:after="100"/>
      <w:ind w:left="660"/>
    </w:pPr>
  </w:style>
  <w:style w:type="paragraph" w:styleId="TOC5">
    <w:name w:val="toc 5"/>
    <w:basedOn w:val="Normal"/>
    <w:next w:val="Normal"/>
    <w:autoRedefine/>
    <w:uiPriority w:val="39"/>
    <w:unhideWhenUsed/>
    <w:rsid w:val="00F92F95"/>
    <w:pPr>
      <w:spacing w:after="100"/>
      <w:ind w:left="880"/>
    </w:pPr>
  </w:style>
  <w:style w:type="paragraph" w:styleId="Revision">
    <w:name w:val="Revision"/>
    <w:hidden/>
    <w:uiPriority w:val="99"/>
    <w:semiHidden/>
    <w:rsid w:val="003533E8"/>
    <w:pPr>
      <w:spacing w:after="0" w:line="240" w:lineRule="auto"/>
    </w:pPr>
  </w:style>
  <w:style w:type="character" w:styleId="CommentReference">
    <w:name w:val="annotation reference"/>
    <w:basedOn w:val="DefaultParagraphFont"/>
    <w:uiPriority w:val="99"/>
    <w:semiHidden/>
    <w:unhideWhenUsed/>
    <w:rsid w:val="006E3F8B"/>
    <w:rPr>
      <w:sz w:val="16"/>
      <w:szCs w:val="16"/>
    </w:rPr>
  </w:style>
  <w:style w:type="paragraph" w:styleId="CommentText">
    <w:name w:val="annotation text"/>
    <w:basedOn w:val="Normal"/>
    <w:link w:val="CommentTextChar"/>
    <w:uiPriority w:val="99"/>
    <w:unhideWhenUsed/>
    <w:rsid w:val="006E3F8B"/>
    <w:pPr>
      <w:spacing w:line="240" w:lineRule="auto"/>
    </w:pPr>
    <w:rPr>
      <w:sz w:val="20"/>
      <w:szCs w:val="20"/>
    </w:rPr>
  </w:style>
  <w:style w:type="character" w:customStyle="1" w:styleId="CommentTextChar">
    <w:name w:val="Comment Text Char"/>
    <w:basedOn w:val="DefaultParagraphFont"/>
    <w:link w:val="CommentText"/>
    <w:uiPriority w:val="99"/>
    <w:rsid w:val="006E3F8B"/>
    <w:rPr>
      <w:sz w:val="20"/>
      <w:szCs w:val="20"/>
    </w:rPr>
  </w:style>
  <w:style w:type="paragraph" w:styleId="CommentSubject">
    <w:name w:val="annotation subject"/>
    <w:basedOn w:val="CommentText"/>
    <w:next w:val="CommentText"/>
    <w:link w:val="CommentSubjectChar"/>
    <w:uiPriority w:val="99"/>
    <w:semiHidden/>
    <w:unhideWhenUsed/>
    <w:rsid w:val="006E3F8B"/>
    <w:rPr>
      <w:b/>
      <w:bCs/>
    </w:rPr>
  </w:style>
  <w:style w:type="character" w:customStyle="1" w:styleId="CommentSubjectChar">
    <w:name w:val="Comment Subject Char"/>
    <w:basedOn w:val="CommentTextChar"/>
    <w:link w:val="CommentSubject"/>
    <w:uiPriority w:val="99"/>
    <w:semiHidden/>
    <w:rsid w:val="006E3F8B"/>
    <w:rPr>
      <w:b/>
      <w:bCs/>
      <w:sz w:val="20"/>
      <w:szCs w:val="20"/>
    </w:rPr>
  </w:style>
  <w:style w:type="paragraph" w:styleId="FootnoteText">
    <w:name w:val="footnote text"/>
    <w:basedOn w:val="Normal"/>
    <w:link w:val="FootnoteTextChar"/>
    <w:uiPriority w:val="99"/>
    <w:semiHidden/>
    <w:unhideWhenUsed/>
    <w:rsid w:val="00542C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2C51"/>
    <w:rPr>
      <w:sz w:val="20"/>
      <w:szCs w:val="20"/>
    </w:rPr>
  </w:style>
  <w:style w:type="character" w:styleId="FootnoteReference">
    <w:name w:val="footnote reference"/>
    <w:basedOn w:val="DefaultParagraphFont"/>
    <w:uiPriority w:val="99"/>
    <w:semiHidden/>
    <w:unhideWhenUsed/>
    <w:rsid w:val="00542C51"/>
    <w:rPr>
      <w:vertAlign w:val="superscript"/>
    </w:rPr>
  </w:style>
  <w:style w:type="paragraph" w:styleId="NormalWeb">
    <w:name w:val="Normal (Web)"/>
    <w:basedOn w:val="Normal"/>
    <w:uiPriority w:val="99"/>
    <w:semiHidden/>
    <w:unhideWhenUsed/>
    <w:rsid w:val="009537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6530">
      <w:bodyDiv w:val="1"/>
      <w:marLeft w:val="0"/>
      <w:marRight w:val="0"/>
      <w:marTop w:val="0"/>
      <w:marBottom w:val="0"/>
      <w:divBdr>
        <w:top w:val="none" w:sz="0" w:space="0" w:color="auto"/>
        <w:left w:val="none" w:sz="0" w:space="0" w:color="auto"/>
        <w:bottom w:val="none" w:sz="0" w:space="0" w:color="auto"/>
        <w:right w:val="none" w:sz="0" w:space="0" w:color="auto"/>
      </w:divBdr>
    </w:div>
    <w:div w:id="977030345">
      <w:bodyDiv w:val="1"/>
      <w:marLeft w:val="0"/>
      <w:marRight w:val="0"/>
      <w:marTop w:val="0"/>
      <w:marBottom w:val="0"/>
      <w:divBdr>
        <w:top w:val="none" w:sz="0" w:space="0" w:color="auto"/>
        <w:left w:val="none" w:sz="0" w:space="0" w:color="auto"/>
        <w:bottom w:val="none" w:sz="0" w:space="0" w:color="auto"/>
        <w:right w:val="none" w:sz="0" w:space="0" w:color="auto"/>
      </w:divBdr>
    </w:div>
    <w:div w:id="1245916800">
      <w:bodyDiv w:val="1"/>
      <w:marLeft w:val="0"/>
      <w:marRight w:val="0"/>
      <w:marTop w:val="0"/>
      <w:marBottom w:val="0"/>
      <w:divBdr>
        <w:top w:val="none" w:sz="0" w:space="0" w:color="auto"/>
        <w:left w:val="none" w:sz="0" w:space="0" w:color="auto"/>
        <w:bottom w:val="none" w:sz="0" w:space="0" w:color="auto"/>
        <w:right w:val="none" w:sz="0" w:space="0" w:color="auto"/>
      </w:divBdr>
    </w:div>
    <w:div w:id="20554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zeiglerfeed.com/research-diets/adult-zebrafish-di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zebrafish.skrettingusa.com/collections/a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neshrimpdirect.com/about-us/frequently-asked-questions/do-you-have-any-analysis-information-brine-shrimp/" TargetMode="External"/><Relationship Id="rId20" Type="http://schemas.openxmlformats.org/officeDocument/2006/relationships/hyperlink" Target="https://zebrafish.org/wiki/_media/protocols/nursery/e2_solu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brineshrimpdirect.com/brine-shrimp-eggs/premium-grade-brine-shrimp-egg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zeiglerfeed.com/Literature/Adult%20Zebrafish%20Die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DRAFT</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715339ED5ABF249BDADFB478708DFEE" ma:contentTypeVersion="8" ma:contentTypeDescription="Create a new document." ma:contentTypeScope="" ma:versionID="56c4837a5c7ee2ce495741b1d5f48b5b">
  <xsd:schema xmlns:xsd="http://www.w3.org/2001/XMLSchema" xmlns:xs="http://www.w3.org/2001/XMLSchema" xmlns:p="http://schemas.microsoft.com/office/2006/metadata/properties" xmlns:ns2="d1a816de-6857-4d87-aef6-743b32c98624" targetNamespace="http://schemas.microsoft.com/office/2006/metadata/properties" ma:root="true" ma:fieldsID="0f29c20b790a27e4c6ff364ba0160d21" ns2:_="">
    <xsd:import namespace="d1a816de-6857-4d87-aef6-743b32c98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816de-6857-4d87-aef6-743b32c98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204632-A36E-49EE-BAB5-DD8178E85A39}">
  <ds:schemaRefs>
    <ds:schemaRef ds:uri="http://schemas.microsoft.com/sharepoint/v3/contenttype/forms"/>
  </ds:schemaRefs>
</ds:datastoreItem>
</file>

<file path=customXml/itemProps3.xml><?xml version="1.0" encoding="utf-8"?>
<ds:datastoreItem xmlns:ds="http://schemas.openxmlformats.org/officeDocument/2006/customXml" ds:itemID="{52020FDE-3ABF-4A55-9085-818FAD7238DE}">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d1a816de-6857-4d87-aef6-743b32c98624"/>
    <ds:schemaRef ds:uri="http://schemas.microsoft.com/office/2006/metadata/properties"/>
  </ds:schemaRefs>
</ds:datastoreItem>
</file>

<file path=customXml/itemProps4.xml><?xml version="1.0" encoding="utf-8"?>
<ds:datastoreItem xmlns:ds="http://schemas.openxmlformats.org/officeDocument/2006/customXml" ds:itemID="{5861E081-5040-47B0-8D8B-6379DADD11F9}">
  <ds:schemaRefs>
    <ds:schemaRef ds:uri="http://schemas.openxmlformats.org/officeDocument/2006/bibliography"/>
  </ds:schemaRefs>
</ds:datastoreItem>
</file>

<file path=customXml/itemProps5.xml><?xml version="1.0" encoding="utf-8"?>
<ds:datastoreItem xmlns:ds="http://schemas.openxmlformats.org/officeDocument/2006/customXml" ds:itemID="{ED4980A7-E7B9-45CC-9EBB-C8F0B293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816de-6857-4d87-aef6-743b32c98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ZEBRAFISH ENVIRONMENTAL SUMMARY
as of 31 Dec 2021</vt:lpstr>
    </vt:vector>
  </TitlesOfParts>
  <Company/>
  <LinksUpToDate>false</LinksUpToDate>
  <CharactersWithSpaces>18801</CharactersWithSpaces>
  <SharedDoc>false</SharedDoc>
  <HLinks>
    <vt:vector size="36" baseType="variant">
      <vt:variant>
        <vt:i4>1900624</vt:i4>
      </vt:variant>
      <vt:variant>
        <vt:i4>18</vt:i4>
      </vt:variant>
      <vt:variant>
        <vt:i4>0</vt:i4>
      </vt:variant>
      <vt:variant>
        <vt:i4>5</vt:i4>
      </vt:variant>
      <vt:variant>
        <vt:lpwstr>https://zebrafish.org/wiki/_media/protocols/nursery/e2_solution.pdf</vt:lpwstr>
      </vt:variant>
      <vt:variant>
        <vt:lpwstr/>
      </vt:variant>
      <vt:variant>
        <vt:i4>7077990</vt:i4>
      </vt:variant>
      <vt:variant>
        <vt:i4>15</vt:i4>
      </vt:variant>
      <vt:variant>
        <vt:i4>0</vt:i4>
      </vt:variant>
      <vt:variant>
        <vt:i4>5</vt:i4>
      </vt:variant>
      <vt:variant>
        <vt:lpwstr>https://www.zeiglerfeed.com/Literature/Adult Zebrafish Diet.pdf</vt:lpwstr>
      </vt:variant>
      <vt:variant>
        <vt:lpwstr/>
      </vt:variant>
      <vt:variant>
        <vt:i4>1835081</vt:i4>
      </vt:variant>
      <vt:variant>
        <vt:i4>12</vt:i4>
      </vt:variant>
      <vt:variant>
        <vt:i4>0</vt:i4>
      </vt:variant>
      <vt:variant>
        <vt:i4>5</vt:i4>
      </vt:variant>
      <vt:variant>
        <vt:lpwstr>https://www.zeiglerfeed.com/research-diets/adult-zebrafish-diet/</vt:lpwstr>
      </vt:variant>
      <vt:variant>
        <vt:lpwstr/>
      </vt:variant>
      <vt:variant>
        <vt:i4>3932282</vt:i4>
      </vt:variant>
      <vt:variant>
        <vt:i4>9</vt:i4>
      </vt:variant>
      <vt:variant>
        <vt:i4>0</vt:i4>
      </vt:variant>
      <vt:variant>
        <vt:i4>5</vt:i4>
      </vt:variant>
      <vt:variant>
        <vt:lpwstr>https://zebrafish.skrettingusa.com/collections/all</vt:lpwstr>
      </vt:variant>
      <vt:variant>
        <vt:lpwstr/>
      </vt:variant>
      <vt:variant>
        <vt:i4>65600</vt:i4>
      </vt:variant>
      <vt:variant>
        <vt:i4>6</vt:i4>
      </vt:variant>
      <vt:variant>
        <vt:i4>0</vt:i4>
      </vt:variant>
      <vt:variant>
        <vt:i4>5</vt:i4>
      </vt:variant>
      <vt:variant>
        <vt:lpwstr>https://www.brineshrimpdirect.com/about-us/frequently-asked-questions/do-you-have-any-analysis-information-brine-shrimp/</vt:lpwstr>
      </vt:variant>
      <vt:variant>
        <vt:lpwstr/>
      </vt:variant>
      <vt:variant>
        <vt:i4>6226011</vt:i4>
      </vt:variant>
      <vt:variant>
        <vt:i4>3</vt:i4>
      </vt:variant>
      <vt:variant>
        <vt:i4>0</vt:i4>
      </vt:variant>
      <vt:variant>
        <vt:i4>5</vt:i4>
      </vt:variant>
      <vt:variant>
        <vt:lpwstr>https://www.brineshrimpdirect.com/brine-shrimp-eggs/premium-grade-brine-shrimp-eggs/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ZEBRAFISH ENVIRONMENTAL SUMMARY
as of 31 Dec 2021</dc:title>
  <dc:subject>STOWERS INSTITUTE FOR MEDICAL RESEARCH</dc:subject>
  <dc:creator>Petrie, Adam</dc:creator>
  <cp:keywords/>
  <dc:description/>
  <cp:lastModifiedBy>Baumann, Diana</cp:lastModifiedBy>
  <cp:revision>6</cp:revision>
  <dcterms:created xsi:type="dcterms:W3CDTF">2022-04-26T15:28:00Z</dcterms:created>
  <dcterms:modified xsi:type="dcterms:W3CDTF">2022-05-02T06:44:00Z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0x010100D715339ED5ABF249BDADFB478708DFEE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