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AE4DA" w14:textId="77777777" w:rsidR="008C55C9" w:rsidRPr="00F93F77" w:rsidRDefault="008C55C9" w:rsidP="00375A6B">
      <w:pPr>
        <w:tabs>
          <w:tab w:val="left" w:pos="540"/>
          <w:tab w:val="left" w:pos="720"/>
          <w:tab w:val="left" w:pos="900"/>
        </w:tabs>
        <w:jc w:val="center"/>
        <w:rPr>
          <w:rFonts w:ascii="Arial" w:hAnsi="Arial" w:cs="Arial"/>
          <w:b/>
          <w:sz w:val="36"/>
          <w:szCs w:val="36"/>
        </w:rPr>
      </w:pPr>
      <w:proofErr w:type="spellStart"/>
      <w:r>
        <w:rPr>
          <w:rFonts w:ascii="Arial" w:hAnsi="Arial" w:cs="Arial"/>
          <w:b/>
          <w:sz w:val="36"/>
          <w:szCs w:val="36"/>
        </w:rPr>
        <w:t>Nextera</w:t>
      </w:r>
      <w:proofErr w:type="spellEnd"/>
      <w:r>
        <w:rPr>
          <w:rFonts w:ascii="Arial" w:hAnsi="Arial" w:cs="Arial"/>
          <w:b/>
          <w:sz w:val="36"/>
          <w:szCs w:val="36"/>
        </w:rPr>
        <w:t xml:space="preserve"> XT at 0.2X On the Mantis</w:t>
      </w:r>
    </w:p>
    <w:p w14:paraId="0DEA3BBE" w14:textId="77777777" w:rsidR="008C55C9" w:rsidRPr="0089505F" w:rsidRDefault="008C55C9" w:rsidP="008C55C9">
      <w:pPr>
        <w:tabs>
          <w:tab w:val="left" w:pos="540"/>
          <w:tab w:val="left" w:pos="720"/>
          <w:tab w:val="left" w:pos="900"/>
        </w:tabs>
        <w:jc w:val="center"/>
        <w:rPr>
          <w:rFonts w:ascii="Arial" w:hAnsi="Arial" w:cs="Arial"/>
          <w:b/>
          <w:sz w:val="22"/>
          <w:szCs w:val="22"/>
        </w:rPr>
      </w:pPr>
    </w:p>
    <w:p w14:paraId="3B325B02" w14:textId="77777777" w:rsidR="008C55C9" w:rsidRPr="00661AE4" w:rsidRDefault="008C55C9" w:rsidP="008C55C9">
      <w:pPr>
        <w:rPr>
          <w:rFonts w:ascii="Arial" w:hAnsi="Arial" w:cs="Arial"/>
          <w:sz w:val="22"/>
          <w:szCs w:val="22"/>
        </w:rPr>
      </w:pPr>
    </w:p>
    <w:p w14:paraId="15DA362B" w14:textId="77777777" w:rsidR="008C55C9" w:rsidRDefault="008C55C9" w:rsidP="008C55C9">
      <w:pPr>
        <w:pStyle w:val="List"/>
        <w:numPr>
          <w:ilvl w:val="0"/>
          <w:numId w:val="1"/>
        </w:numPr>
        <w:spacing w:line="360" w:lineRule="auto"/>
        <w:rPr>
          <w:rFonts w:ascii="Arial" w:hAnsi="Arial" w:cs="Arial"/>
          <w:sz w:val="22"/>
          <w:szCs w:val="22"/>
        </w:rPr>
      </w:pPr>
      <w:r w:rsidRPr="00A9467F">
        <w:rPr>
          <w:rFonts w:ascii="Arial" w:hAnsi="Arial" w:cs="Arial"/>
          <w:b/>
          <w:sz w:val="22"/>
          <w:szCs w:val="22"/>
        </w:rPr>
        <w:t>Scope and Applicability:</w:t>
      </w:r>
      <w:r w:rsidRPr="00A9467F">
        <w:rPr>
          <w:rFonts w:ascii="Arial" w:hAnsi="Arial" w:cs="Arial"/>
          <w:sz w:val="22"/>
          <w:szCs w:val="22"/>
        </w:rPr>
        <w:t xml:space="preserve"> </w:t>
      </w:r>
      <w:r>
        <w:rPr>
          <w:rFonts w:ascii="Arial" w:hAnsi="Arial" w:cs="Arial"/>
          <w:sz w:val="22"/>
          <w:szCs w:val="22"/>
        </w:rPr>
        <w:t>Generate Nextera libraries using 0.2x reagents in a 96-well PCR plate using the Formulatrix Mantis instrument.</w:t>
      </w:r>
    </w:p>
    <w:p w14:paraId="6F5CCC4F" w14:textId="77777777" w:rsidR="008C55C9" w:rsidRPr="00A9467F" w:rsidRDefault="008C55C9" w:rsidP="008C55C9">
      <w:pPr>
        <w:pStyle w:val="List"/>
        <w:spacing w:line="360" w:lineRule="auto"/>
        <w:ind w:firstLine="0"/>
        <w:rPr>
          <w:rFonts w:ascii="Arial" w:hAnsi="Arial" w:cs="Arial"/>
          <w:sz w:val="22"/>
          <w:szCs w:val="22"/>
        </w:rPr>
      </w:pPr>
    </w:p>
    <w:p w14:paraId="5616F7D9" w14:textId="77777777" w:rsidR="008C55C9" w:rsidRPr="00A9467F" w:rsidRDefault="008C55C9" w:rsidP="008C55C9">
      <w:pPr>
        <w:pStyle w:val="List"/>
        <w:numPr>
          <w:ilvl w:val="0"/>
          <w:numId w:val="1"/>
        </w:numPr>
        <w:spacing w:line="360" w:lineRule="auto"/>
        <w:rPr>
          <w:rFonts w:ascii="Arial" w:hAnsi="Arial" w:cs="Arial"/>
          <w:b/>
          <w:sz w:val="22"/>
          <w:szCs w:val="22"/>
        </w:rPr>
      </w:pPr>
      <w:r w:rsidRPr="00A9467F">
        <w:rPr>
          <w:rFonts w:ascii="Arial" w:hAnsi="Arial" w:cs="Arial"/>
          <w:b/>
          <w:sz w:val="22"/>
          <w:szCs w:val="22"/>
        </w:rPr>
        <w:t>Materials:</w:t>
      </w:r>
    </w:p>
    <w:p w14:paraId="5D6DEC60" w14:textId="78A3532E" w:rsidR="00BB2A9E" w:rsidRPr="00BB2A9E" w:rsidRDefault="00BB2A9E" w:rsidP="00BB2A9E">
      <w:pPr>
        <w:pStyle w:val="ListParagraph"/>
        <w:numPr>
          <w:ilvl w:val="1"/>
          <w:numId w:val="1"/>
        </w:numPr>
        <w:spacing w:line="360" w:lineRule="auto"/>
        <w:rPr>
          <w:rFonts w:ascii="Arial" w:hAnsi="Arial" w:cs="Arial"/>
          <w:b/>
          <w:sz w:val="22"/>
          <w:szCs w:val="22"/>
        </w:rPr>
      </w:pPr>
      <w:r w:rsidRPr="00BB2A9E">
        <w:rPr>
          <w:rFonts w:ascii="Arial" w:hAnsi="Arial" w:cs="Arial"/>
          <w:b/>
          <w:sz w:val="22"/>
          <w:szCs w:val="22"/>
        </w:rPr>
        <w:t>Library Tagmentation and PCR</w:t>
      </w:r>
    </w:p>
    <w:p w14:paraId="4A2F1121" w14:textId="3A1F4A30" w:rsidR="008C55C9" w:rsidRPr="00BB2A9E" w:rsidRDefault="008C55C9" w:rsidP="00BB2A9E">
      <w:pPr>
        <w:pStyle w:val="List"/>
        <w:numPr>
          <w:ilvl w:val="2"/>
          <w:numId w:val="1"/>
        </w:numPr>
        <w:spacing w:line="360" w:lineRule="auto"/>
        <w:rPr>
          <w:rFonts w:ascii="Arial" w:hAnsi="Arial" w:cs="Arial"/>
          <w:bCs/>
          <w:sz w:val="22"/>
          <w:szCs w:val="22"/>
        </w:rPr>
      </w:pPr>
      <w:r w:rsidRPr="00BB2A9E">
        <w:rPr>
          <w:rFonts w:ascii="Arial" w:hAnsi="Arial" w:cs="Arial"/>
          <w:bCs/>
          <w:sz w:val="22"/>
          <w:szCs w:val="22"/>
        </w:rPr>
        <w:t>Associated Library paperwork</w:t>
      </w:r>
    </w:p>
    <w:p w14:paraId="0AB0FBE7" w14:textId="56F6FC0F" w:rsidR="008C55C9" w:rsidRPr="00531893" w:rsidRDefault="008C55C9" w:rsidP="00BB2A9E">
      <w:pPr>
        <w:pStyle w:val="List"/>
        <w:numPr>
          <w:ilvl w:val="2"/>
          <w:numId w:val="1"/>
        </w:numPr>
        <w:spacing w:line="360" w:lineRule="auto"/>
        <w:rPr>
          <w:rFonts w:ascii="Arial" w:hAnsi="Arial" w:cs="Arial"/>
          <w:b/>
          <w:sz w:val="22"/>
          <w:szCs w:val="22"/>
        </w:rPr>
      </w:pPr>
      <w:r>
        <w:rPr>
          <w:rFonts w:ascii="Arial" w:hAnsi="Arial" w:cs="Arial"/>
          <w:sz w:val="22"/>
          <w:szCs w:val="22"/>
        </w:rPr>
        <w:t xml:space="preserve">96-well plate with normalized cDNA at 50 </w:t>
      </w:r>
      <w:proofErr w:type="spellStart"/>
      <w:r>
        <w:rPr>
          <w:rFonts w:ascii="Arial" w:hAnsi="Arial" w:cs="Arial"/>
          <w:sz w:val="22"/>
          <w:szCs w:val="22"/>
        </w:rPr>
        <w:t>pg</w:t>
      </w:r>
      <w:proofErr w:type="spellEnd"/>
      <w:r>
        <w:rPr>
          <w:rFonts w:ascii="Arial" w:hAnsi="Arial" w:cs="Arial"/>
          <w:sz w:val="22"/>
          <w:szCs w:val="22"/>
        </w:rPr>
        <w:t>/µ</w:t>
      </w:r>
      <w:r w:rsidR="0043077B">
        <w:rPr>
          <w:rFonts w:ascii="Arial" w:hAnsi="Arial" w:cs="Arial"/>
          <w:sz w:val="22"/>
          <w:szCs w:val="22"/>
        </w:rPr>
        <w:t>L</w:t>
      </w:r>
      <w:r>
        <w:rPr>
          <w:rFonts w:ascii="Arial" w:hAnsi="Arial" w:cs="Arial"/>
          <w:sz w:val="22"/>
          <w:szCs w:val="22"/>
        </w:rPr>
        <w:t xml:space="preserve"> (Stored at 4ºC)</w:t>
      </w:r>
    </w:p>
    <w:p w14:paraId="42BC8963" w14:textId="77777777" w:rsidR="008C55C9" w:rsidRPr="00B31385" w:rsidRDefault="008C55C9" w:rsidP="00BB2A9E">
      <w:pPr>
        <w:pStyle w:val="List"/>
        <w:numPr>
          <w:ilvl w:val="2"/>
          <w:numId w:val="1"/>
        </w:numPr>
        <w:spacing w:line="360" w:lineRule="auto"/>
        <w:rPr>
          <w:rFonts w:ascii="Arial" w:hAnsi="Arial" w:cs="Arial"/>
          <w:b/>
          <w:sz w:val="22"/>
          <w:szCs w:val="22"/>
        </w:rPr>
      </w:pPr>
      <w:r>
        <w:rPr>
          <w:rFonts w:ascii="Arial" w:hAnsi="Arial" w:cs="Arial"/>
          <w:sz w:val="22"/>
          <w:szCs w:val="22"/>
        </w:rPr>
        <w:t>Library plate labels</w:t>
      </w:r>
    </w:p>
    <w:p w14:paraId="55EF64D8" w14:textId="77777777" w:rsidR="008C55C9" w:rsidRPr="00292FEF" w:rsidRDefault="008C55C9" w:rsidP="00BB2A9E">
      <w:pPr>
        <w:pStyle w:val="List"/>
        <w:numPr>
          <w:ilvl w:val="2"/>
          <w:numId w:val="1"/>
        </w:numPr>
        <w:spacing w:line="360" w:lineRule="auto"/>
        <w:rPr>
          <w:rFonts w:ascii="Arial" w:hAnsi="Arial" w:cs="Arial"/>
          <w:b/>
          <w:sz w:val="22"/>
          <w:szCs w:val="22"/>
        </w:rPr>
      </w:pPr>
      <w:r>
        <w:rPr>
          <w:rFonts w:ascii="Arial" w:hAnsi="Arial" w:cs="Arial"/>
          <w:sz w:val="22"/>
          <w:szCs w:val="22"/>
        </w:rPr>
        <w:t xml:space="preserve">5x Eppendorf </w:t>
      </w:r>
      <w:r w:rsidRPr="00ED034D">
        <w:rPr>
          <w:rFonts w:ascii="Arial" w:hAnsi="Arial" w:cs="Arial"/>
          <w:sz w:val="22"/>
          <w:szCs w:val="22"/>
        </w:rPr>
        <w:t>twin.tec®</w:t>
      </w:r>
      <w:r>
        <w:rPr>
          <w:rFonts w:ascii="Arial" w:hAnsi="Arial" w:cs="Arial"/>
          <w:sz w:val="22"/>
          <w:szCs w:val="22"/>
        </w:rPr>
        <w:t xml:space="preserve"> 96-well PCR Plates (VWR 47744-106)</w:t>
      </w:r>
    </w:p>
    <w:p w14:paraId="032F3DE9" w14:textId="77777777" w:rsidR="008C55C9" w:rsidRPr="002F1701" w:rsidRDefault="008C55C9" w:rsidP="00BB2A9E">
      <w:pPr>
        <w:pStyle w:val="ListParagraph"/>
        <w:numPr>
          <w:ilvl w:val="2"/>
          <w:numId w:val="1"/>
        </w:numPr>
        <w:spacing w:line="360" w:lineRule="auto"/>
        <w:rPr>
          <w:rFonts w:ascii="Arial" w:hAnsi="Arial" w:cs="Arial"/>
          <w:sz w:val="22"/>
          <w:szCs w:val="22"/>
        </w:rPr>
      </w:pPr>
      <w:r>
        <w:rPr>
          <w:rFonts w:ascii="Arial" w:hAnsi="Arial" w:cs="Arial"/>
          <w:sz w:val="22"/>
          <w:szCs w:val="22"/>
        </w:rPr>
        <w:t>Filtered p</w:t>
      </w:r>
      <w:r w:rsidRPr="002F1701">
        <w:rPr>
          <w:rFonts w:ascii="Arial" w:hAnsi="Arial" w:cs="Arial"/>
          <w:sz w:val="22"/>
          <w:szCs w:val="22"/>
        </w:rPr>
        <w:t>ipette tips (GP-L200F, GP-L1000F)</w:t>
      </w:r>
    </w:p>
    <w:p w14:paraId="4666B86F" w14:textId="77777777" w:rsidR="008C55C9" w:rsidRDefault="008C55C9" w:rsidP="00BB2A9E">
      <w:pPr>
        <w:pStyle w:val="List"/>
        <w:numPr>
          <w:ilvl w:val="2"/>
          <w:numId w:val="1"/>
        </w:numPr>
        <w:spacing w:line="360" w:lineRule="auto"/>
        <w:rPr>
          <w:rFonts w:ascii="Arial" w:hAnsi="Arial" w:cs="Arial"/>
          <w:sz w:val="22"/>
          <w:szCs w:val="22"/>
        </w:rPr>
      </w:pPr>
      <w:r w:rsidRPr="002F1701">
        <w:rPr>
          <w:rFonts w:ascii="Arial" w:hAnsi="Arial" w:cs="Arial"/>
          <w:sz w:val="22"/>
          <w:szCs w:val="22"/>
        </w:rPr>
        <w:t>Nextera XT DNA Sample Preparatio</w:t>
      </w:r>
      <w:r>
        <w:rPr>
          <w:rFonts w:ascii="Arial" w:hAnsi="Arial" w:cs="Arial"/>
          <w:sz w:val="22"/>
          <w:szCs w:val="22"/>
        </w:rPr>
        <w:t>n Kit for 96 Samples (Illumina</w:t>
      </w:r>
      <w:r w:rsidRPr="002F1701">
        <w:rPr>
          <w:rFonts w:ascii="Arial" w:hAnsi="Arial" w:cs="Arial"/>
          <w:sz w:val="22"/>
          <w:szCs w:val="22"/>
        </w:rPr>
        <w:t xml:space="preserve"> </w:t>
      </w:r>
      <w:r>
        <w:rPr>
          <w:rFonts w:ascii="Arial" w:hAnsi="Arial" w:cs="Arial"/>
          <w:sz w:val="22"/>
          <w:szCs w:val="22"/>
        </w:rPr>
        <w:t>FC-131-1096</w:t>
      </w:r>
      <w:r w:rsidRPr="002F1701">
        <w:rPr>
          <w:rFonts w:ascii="Arial" w:hAnsi="Arial" w:cs="Arial"/>
          <w:sz w:val="22"/>
          <w:szCs w:val="22"/>
        </w:rPr>
        <w:t>)</w:t>
      </w:r>
    </w:p>
    <w:p w14:paraId="6DBE5B48" w14:textId="77777777" w:rsidR="008C55C9" w:rsidRDefault="008C55C9" w:rsidP="00BB2A9E">
      <w:pPr>
        <w:pStyle w:val="List"/>
        <w:numPr>
          <w:ilvl w:val="2"/>
          <w:numId w:val="1"/>
        </w:numPr>
        <w:spacing w:line="360" w:lineRule="auto"/>
        <w:rPr>
          <w:rFonts w:ascii="Arial" w:hAnsi="Arial" w:cs="Arial"/>
          <w:sz w:val="22"/>
          <w:szCs w:val="22"/>
        </w:rPr>
      </w:pPr>
      <w:r>
        <w:rPr>
          <w:rFonts w:ascii="Arial" w:hAnsi="Arial" w:cs="Arial"/>
          <w:sz w:val="22"/>
          <w:szCs w:val="22"/>
        </w:rPr>
        <w:t>Tagment DNA Buffer (TD) (15027866)</w:t>
      </w:r>
    </w:p>
    <w:p w14:paraId="3AC0CBA6" w14:textId="77777777" w:rsidR="008C55C9" w:rsidRDefault="008C55C9" w:rsidP="00BB2A9E">
      <w:pPr>
        <w:pStyle w:val="List"/>
        <w:numPr>
          <w:ilvl w:val="2"/>
          <w:numId w:val="1"/>
        </w:numPr>
        <w:spacing w:line="360" w:lineRule="auto"/>
        <w:rPr>
          <w:rFonts w:ascii="Arial" w:hAnsi="Arial" w:cs="Arial"/>
          <w:sz w:val="22"/>
          <w:szCs w:val="22"/>
        </w:rPr>
      </w:pPr>
      <w:r>
        <w:rPr>
          <w:rFonts w:ascii="Arial" w:hAnsi="Arial" w:cs="Arial"/>
          <w:sz w:val="22"/>
          <w:szCs w:val="22"/>
        </w:rPr>
        <w:t>Amplicon Tagmentation Mix (ATM) (15031561)</w:t>
      </w:r>
    </w:p>
    <w:p w14:paraId="115167C3" w14:textId="77777777" w:rsidR="008C55C9" w:rsidRDefault="008C55C9" w:rsidP="00BB2A9E">
      <w:pPr>
        <w:pStyle w:val="List"/>
        <w:numPr>
          <w:ilvl w:val="2"/>
          <w:numId w:val="1"/>
        </w:numPr>
        <w:spacing w:line="360" w:lineRule="auto"/>
        <w:rPr>
          <w:rFonts w:ascii="Arial" w:hAnsi="Arial" w:cs="Arial"/>
          <w:sz w:val="22"/>
          <w:szCs w:val="22"/>
        </w:rPr>
      </w:pPr>
      <w:r>
        <w:rPr>
          <w:rFonts w:ascii="Arial" w:hAnsi="Arial" w:cs="Arial"/>
          <w:sz w:val="22"/>
          <w:szCs w:val="22"/>
        </w:rPr>
        <w:t>Nextera PCR Master Mix (NPM) (15027920)</w:t>
      </w:r>
    </w:p>
    <w:p w14:paraId="7B06701D" w14:textId="77777777" w:rsidR="008C55C9" w:rsidRDefault="008C55C9" w:rsidP="00BB2A9E">
      <w:pPr>
        <w:pStyle w:val="List"/>
        <w:numPr>
          <w:ilvl w:val="2"/>
          <w:numId w:val="1"/>
        </w:numPr>
        <w:spacing w:line="360" w:lineRule="auto"/>
        <w:rPr>
          <w:rFonts w:ascii="Arial" w:hAnsi="Arial" w:cs="Arial"/>
          <w:sz w:val="22"/>
          <w:szCs w:val="22"/>
        </w:rPr>
      </w:pPr>
      <w:r>
        <w:rPr>
          <w:rFonts w:ascii="Arial" w:hAnsi="Arial" w:cs="Arial"/>
          <w:sz w:val="22"/>
          <w:szCs w:val="22"/>
        </w:rPr>
        <w:t>Neutralize Tagment Buffer (NT) (15031559)</w:t>
      </w:r>
    </w:p>
    <w:p w14:paraId="4108054B" w14:textId="77777777" w:rsidR="008C55C9" w:rsidRDefault="008C55C9" w:rsidP="00BB2A9E">
      <w:pPr>
        <w:pStyle w:val="List"/>
        <w:numPr>
          <w:ilvl w:val="2"/>
          <w:numId w:val="1"/>
        </w:numPr>
        <w:spacing w:line="360" w:lineRule="auto"/>
        <w:rPr>
          <w:rFonts w:ascii="Arial" w:hAnsi="Arial" w:cs="Arial"/>
          <w:sz w:val="22"/>
          <w:szCs w:val="22"/>
        </w:rPr>
      </w:pPr>
      <w:proofErr w:type="spellStart"/>
      <w:r>
        <w:rPr>
          <w:rFonts w:ascii="Arial" w:hAnsi="Arial" w:cs="Arial"/>
          <w:sz w:val="22"/>
          <w:szCs w:val="22"/>
        </w:rPr>
        <w:t>Microseal</w:t>
      </w:r>
      <w:proofErr w:type="spellEnd"/>
      <w:r>
        <w:rPr>
          <w:rFonts w:ascii="Arial" w:hAnsi="Arial" w:cs="Arial"/>
          <w:sz w:val="22"/>
          <w:szCs w:val="22"/>
        </w:rPr>
        <w:t xml:space="preserve"> ‘B’ Adhesive seal (BioRad MSB1001)</w:t>
      </w:r>
    </w:p>
    <w:p w14:paraId="6BBFD25B" w14:textId="77777777" w:rsidR="008C55C9" w:rsidRDefault="008C55C9" w:rsidP="00BB2A9E">
      <w:pPr>
        <w:pStyle w:val="List"/>
        <w:numPr>
          <w:ilvl w:val="2"/>
          <w:numId w:val="1"/>
        </w:numPr>
        <w:spacing w:line="360" w:lineRule="auto"/>
        <w:rPr>
          <w:rFonts w:ascii="Arial" w:hAnsi="Arial" w:cs="Arial"/>
          <w:sz w:val="22"/>
          <w:szCs w:val="22"/>
        </w:rPr>
      </w:pPr>
      <w:r>
        <w:rPr>
          <w:rFonts w:ascii="Arial" w:hAnsi="Arial" w:cs="Arial"/>
          <w:sz w:val="22"/>
          <w:szCs w:val="22"/>
        </w:rPr>
        <w:t>VWR Aluminum Foil seals for PCR, Sterile (VWR 60941-076)</w:t>
      </w:r>
    </w:p>
    <w:p w14:paraId="38F5CB2B" w14:textId="77777777" w:rsidR="008C55C9" w:rsidRDefault="008C55C9" w:rsidP="00BB2A9E">
      <w:pPr>
        <w:pStyle w:val="List"/>
        <w:numPr>
          <w:ilvl w:val="2"/>
          <w:numId w:val="1"/>
        </w:numPr>
        <w:spacing w:line="360" w:lineRule="auto"/>
        <w:rPr>
          <w:rFonts w:ascii="Arial" w:hAnsi="Arial" w:cs="Arial"/>
          <w:sz w:val="22"/>
          <w:szCs w:val="22"/>
        </w:rPr>
      </w:pPr>
      <w:r>
        <w:rPr>
          <w:rFonts w:ascii="Arial" w:hAnsi="Arial" w:cs="Arial"/>
          <w:sz w:val="22"/>
          <w:szCs w:val="22"/>
        </w:rPr>
        <w:t xml:space="preserve">Index </w:t>
      </w:r>
      <w:r w:rsidRPr="00203AF8">
        <w:rPr>
          <w:rFonts w:ascii="Arial" w:hAnsi="Arial" w:cs="Arial"/>
          <w:sz w:val="22"/>
          <w:szCs w:val="22"/>
        </w:rPr>
        <w:t>primers</w:t>
      </w:r>
      <w:r>
        <w:rPr>
          <w:rFonts w:ascii="Arial" w:hAnsi="Arial" w:cs="Arial"/>
          <w:sz w:val="22"/>
          <w:szCs w:val="22"/>
        </w:rPr>
        <w:t xml:space="preserve"> combined at 2.5 µM each in 96 well plate format.</w:t>
      </w:r>
    </w:p>
    <w:p w14:paraId="3BCE3628" w14:textId="02F1BB2F" w:rsidR="00BB2A9E" w:rsidRPr="0043077B" w:rsidRDefault="008C55C9" w:rsidP="0043077B">
      <w:pPr>
        <w:pStyle w:val="List"/>
        <w:numPr>
          <w:ilvl w:val="2"/>
          <w:numId w:val="1"/>
        </w:numPr>
        <w:spacing w:line="360" w:lineRule="auto"/>
        <w:rPr>
          <w:rFonts w:ascii="Arial" w:hAnsi="Arial" w:cs="Arial"/>
          <w:sz w:val="22"/>
          <w:szCs w:val="22"/>
        </w:rPr>
      </w:pPr>
      <w:r>
        <w:rPr>
          <w:rFonts w:ascii="Arial" w:hAnsi="Arial" w:cs="Arial"/>
          <w:sz w:val="22"/>
          <w:szCs w:val="22"/>
        </w:rPr>
        <w:t xml:space="preserve">Small Kimwipes (VWR </w:t>
      </w:r>
      <w:r w:rsidRPr="000D1869">
        <w:rPr>
          <w:rFonts w:ascii="Arial" w:hAnsi="Arial" w:cs="Arial"/>
          <w:sz w:val="22"/>
          <w:szCs w:val="22"/>
        </w:rPr>
        <w:t>21905-026</w:t>
      </w:r>
      <w:r>
        <w:rPr>
          <w:rFonts w:ascii="Arial" w:hAnsi="Arial" w:cs="Arial"/>
          <w:sz w:val="22"/>
          <w:szCs w:val="22"/>
        </w:rPr>
        <w:t>)</w:t>
      </w:r>
    </w:p>
    <w:p w14:paraId="566D7800" w14:textId="77777777" w:rsidR="00BB2A9E" w:rsidRDefault="00BB2A9E" w:rsidP="00BB2A9E">
      <w:pPr>
        <w:pStyle w:val="List"/>
        <w:numPr>
          <w:ilvl w:val="1"/>
          <w:numId w:val="1"/>
        </w:numPr>
        <w:spacing w:line="360" w:lineRule="auto"/>
        <w:rPr>
          <w:rFonts w:ascii="Arial" w:hAnsi="Arial" w:cs="Arial"/>
          <w:b/>
          <w:sz w:val="22"/>
          <w:szCs w:val="22"/>
        </w:rPr>
      </w:pPr>
      <w:r>
        <w:rPr>
          <w:rFonts w:ascii="Arial" w:hAnsi="Arial" w:cs="Arial"/>
          <w:b/>
          <w:sz w:val="22"/>
          <w:szCs w:val="22"/>
        </w:rPr>
        <w:t>Bead Purification of Library PCR product</w:t>
      </w:r>
    </w:p>
    <w:p w14:paraId="40A186AB" w14:textId="77777777" w:rsidR="00BB2A9E" w:rsidRPr="00B62842" w:rsidRDefault="00BB2A9E" w:rsidP="00BB2A9E">
      <w:pPr>
        <w:pStyle w:val="List"/>
        <w:numPr>
          <w:ilvl w:val="2"/>
          <w:numId w:val="1"/>
        </w:numPr>
        <w:spacing w:line="360" w:lineRule="auto"/>
        <w:rPr>
          <w:rFonts w:ascii="Arial" w:hAnsi="Arial" w:cs="Arial"/>
          <w:b/>
          <w:sz w:val="22"/>
          <w:szCs w:val="22"/>
        </w:rPr>
      </w:pPr>
      <w:r w:rsidRPr="00DF6A8A">
        <w:rPr>
          <w:rFonts w:ascii="Arial" w:hAnsi="Arial" w:cs="Arial"/>
          <w:sz w:val="22"/>
          <w:szCs w:val="22"/>
        </w:rPr>
        <w:t>Associated Library paperwork</w:t>
      </w:r>
    </w:p>
    <w:p w14:paraId="0FB832D4" w14:textId="77777777" w:rsidR="00BB2A9E" w:rsidRPr="00EF679A" w:rsidRDefault="00BB2A9E" w:rsidP="00BB2A9E">
      <w:pPr>
        <w:pStyle w:val="List"/>
        <w:numPr>
          <w:ilvl w:val="2"/>
          <w:numId w:val="1"/>
        </w:numPr>
        <w:spacing w:line="360" w:lineRule="auto"/>
        <w:rPr>
          <w:rFonts w:ascii="Arial" w:hAnsi="Arial" w:cs="Arial"/>
          <w:b/>
          <w:sz w:val="22"/>
          <w:szCs w:val="22"/>
        </w:rPr>
      </w:pPr>
      <w:r>
        <w:rPr>
          <w:rFonts w:ascii="Arial" w:hAnsi="Arial" w:cs="Arial"/>
          <w:sz w:val="22"/>
          <w:szCs w:val="22"/>
        </w:rPr>
        <w:t>MANTIS Plate (Library NTA</w:t>
      </w:r>
      <w:r w:rsidRPr="00FD58F6">
        <w:rPr>
          <w:rFonts w:ascii="Arial" w:hAnsi="Arial" w:cs="Arial"/>
          <w:sz w:val="22"/>
          <w:szCs w:val="22"/>
        </w:rPr>
        <w:t>)</w:t>
      </w:r>
      <w:r>
        <w:rPr>
          <w:rFonts w:ascii="Arial" w:hAnsi="Arial" w:cs="Arial"/>
          <w:sz w:val="22"/>
          <w:szCs w:val="22"/>
        </w:rPr>
        <w:t xml:space="preserve"> in Eppendorf twin.tec® 96 well PCR plate</w:t>
      </w:r>
    </w:p>
    <w:p w14:paraId="2882A74A" w14:textId="77777777" w:rsidR="00BB2A9E" w:rsidRDefault="00BB2A9E" w:rsidP="00BB2A9E">
      <w:pPr>
        <w:pStyle w:val="List"/>
        <w:numPr>
          <w:ilvl w:val="2"/>
          <w:numId w:val="1"/>
        </w:numPr>
        <w:spacing w:line="360" w:lineRule="auto"/>
        <w:rPr>
          <w:rFonts w:ascii="Arial" w:hAnsi="Arial" w:cs="Arial"/>
          <w:sz w:val="22"/>
          <w:szCs w:val="22"/>
        </w:rPr>
      </w:pPr>
      <w:r w:rsidRPr="00FD58F6">
        <w:rPr>
          <w:rFonts w:ascii="Arial" w:hAnsi="Arial" w:cs="Arial"/>
          <w:sz w:val="22"/>
          <w:szCs w:val="22"/>
        </w:rPr>
        <w:t>Nuclease-Free Water</w:t>
      </w:r>
      <w:r>
        <w:rPr>
          <w:rFonts w:ascii="Arial" w:hAnsi="Arial" w:cs="Arial"/>
          <w:sz w:val="22"/>
          <w:szCs w:val="22"/>
        </w:rPr>
        <w:t xml:space="preserve"> (ThermoFisher AM9932)</w:t>
      </w:r>
    </w:p>
    <w:p w14:paraId="3758852B" w14:textId="28B0AAAE" w:rsidR="00BB2A9E" w:rsidRDefault="00BB2A9E" w:rsidP="00BB2A9E">
      <w:pPr>
        <w:pStyle w:val="List"/>
        <w:numPr>
          <w:ilvl w:val="2"/>
          <w:numId w:val="1"/>
        </w:numPr>
        <w:spacing w:line="360" w:lineRule="auto"/>
        <w:rPr>
          <w:rFonts w:ascii="Arial" w:hAnsi="Arial" w:cs="Arial"/>
          <w:sz w:val="22"/>
          <w:szCs w:val="22"/>
        </w:rPr>
      </w:pPr>
      <w:r>
        <w:rPr>
          <w:rFonts w:ascii="Arial" w:hAnsi="Arial" w:cs="Arial"/>
          <w:sz w:val="22"/>
          <w:szCs w:val="22"/>
        </w:rPr>
        <w:t>Reservoir, 25 m</w:t>
      </w:r>
      <w:r w:rsidR="0043077B">
        <w:rPr>
          <w:rFonts w:ascii="Arial" w:hAnsi="Arial" w:cs="Arial"/>
          <w:sz w:val="22"/>
          <w:szCs w:val="22"/>
        </w:rPr>
        <w:t>L</w:t>
      </w:r>
      <w:r>
        <w:rPr>
          <w:rFonts w:ascii="Arial" w:hAnsi="Arial" w:cs="Arial"/>
          <w:sz w:val="22"/>
          <w:szCs w:val="22"/>
        </w:rPr>
        <w:t xml:space="preserve"> divided (VWR 41428-958)</w:t>
      </w:r>
    </w:p>
    <w:p w14:paraId="59F9A0CE" w14:textId="77777777" w:rsidR="00BB2A9E" w:rsidRPr="00B11228" w:rsidRDefault="00BB2A9E" w:rsidP="00BB2A9E">
      <w:pPr>
        <w:pStyle w:val="List"/>
        <w:numPr>
          <w:ilvl w:val="2"/>
          <w:numId w:val="1"/>
        </w:numPr>
        <w:spacing w:line="360" w:lineRule="auto"/>
        <w:rPr>
          <w:rFonts w:ascii="Arial" w:hAnsi="Arial" w:cs="Arial"/>
          <w:sz w:val="22"/>
          <w:szCs w:val="22"/>
        </w:rPr>
      </w:pPr>
      <w:r>
        <w:rPr>
          <w:rFonts w:ascii="Arial" w:hAnsi="Arial" w:cs="Arial"/>
          <w:sz w:val="22"/>
          <w:szCs w:val="22"/>
        </w:rPr>
        <w:t>Eppendorf twin.tec® 96 well PCR plates (VWR 47744-106)</w:t>
      </w:r>
    </w:p>
    <w:p w14:paraId="589AE509" w14:textId="06334E2D" w:rsidR="00BB2A9E" w:rsidRPr="00905D64" w:rsidRDefault="00BB2A9E" w:rsidP="00BB2A9E">
      <w:pPr>
        <w:pStyle w:val="List"/>
        <w:numPr>
          <w:ilvl w:val="2"/>
          <w:numId w:val="1"/>
        </w:numPr>
        <w:spacing w:line="360" w:lineRule="auto"/>
        <w:rPr>
          <w:rFonts w:ascii="Arial" w:hAnsi="Arial" w:cs="Arial"/>
          <w:b/>
          <w:sz w:val="22"/>
          <w:szCs w:val="22"/>
        </w:rPr>
      </w:pPr>
      <w:r>
        <w:rPr>
          <w:rFonts w:ascii="Arial" w:hAnsi="Arial" w:cs="Arial"/>
          <w:sz w:val="22"/>
          <w:szCs w:val="22"/>
        </w:rPr>
        <w:t>SeraMag</w:t>
      </w:r>
      <w:r w:rsidRPr="00FD58F6">
        <w:rPr>
          <w:rFonts w:ascii="Arial" w:hAnsi="Arial" w:cs="Arial"/>
          <w:sz w:val="22"/>
          <w:szCs w:val="22"/>
        </w:rPr>
        <w:t xml:space="preserve"> Beads</w:t>
      </w:r>
      <w:r>
        <w:rPr>
          <w:rFonts w:ascii="Arial" w:hAnsi="Arial" w:cs="Arial"/>
          <w:sz w:val="22"/>
          <w:szCs w:val="22"/>
        </w:rPr>
        <w:t xml:space="preserve"> </w:t>
      </w:r>
      <w:r w:rsidRPr="00D65D39">
        <w:rPr>
          <w:rFonts w:ascii="Arial" w:hAnsi="Arial" w:cs="Arial"/>
          <w:sz w:val="22"/>
          <w:szCs w:val="22"/>
        </w:rPr>
        <w:t>(Sera-Mag Select, GE Healthcare 29343057</w:t>
      </w:r>
      <w:r>
        <w:rPr>
          <w:rFonts w:ascii="Arial" w:hAnsi="Arial" w:cs="Arial"/>
          <w:sz w:val="22"/>
          <w:szCs w:val="22"/>
        </w:rPr>
        <w:t>)</w:t>
      </w:r>
    </w:p>
    <w:p w14:paraId="4951812E" w14:textId="77777777" w:rsidR="00BB2A9E" w:rsidRPr="00905D64" w:rsidRDefault="00BB2A9E" w:rsidP="00BB2A9E">
      <w:pPr>
        <w:pStyle w:val="List"/>
        <w:numPr>
          <w:ilvl w:val="3"/>
          <w:numId w:val="1"/>
        </w:numPr>
        <w:spacing w:line="360" w:lineRule="auto"/>
        <w:rPr>
          <w:rFonts w:ascii="Arial" w:hAnsi="Arial" w:cs="Arial"/>
          <w:bCs/>
          <w:sz w:val="22"/>
          <w:szCs w:val="22"/>
        </w:rPr>
      </w:pPr>
      <w:r w:rsidRPr="00905D64">
        <w:rPr>
          <w:rFonts w:ascii="Arial" w:hAnsi="Arial" w:cs="Arial"/>
          <w:bCs/>
          <w:sz w:val="22"/>
          <w:szCs w:val="22"/>
        </w:rPr>
        <w:t xml:space="preserve">Beckman Coulter </w:t>
      </w:r>
      <w:proofErr w:type="spellStart"/>
      <w:r w:rsidRPr="00905D64">
        <w:rPr>
          <w:rFonts w:ascii="Arial" w:hAnsi="Arial" w:cs="Arial"/>
          <w:bCs/>
          <w:sz w:val="22"/>
          <w:szCs w:val="22"/>
        </w:rPr>
        <w:t>AMPure</w:t>
      </w:r>
      <w:proofErr w:type="spellEnd"/>
      <w:r w:rsidRPr="00905D64">
        <w:rPr>
          <w:rFonts w:ascii="Arial" w:hAnsi="Arial" w:cs="Arial"/>
          <w:bCs/>
          <w:sz w:val="22"/>
          <w:szCs w:val="22"/>
        </w:rPr>
        <w:t xml:space="preserve"> XP Beads may be used as an alternative (Beckman Coulter A63882)</w:t>
      </w:r>
    </w:p>
    <w:p w14:paraId="56D5A5AA" w14:textId="70BBAF64" w:rsidR="00BB2A9E" w:rsidRPr="004F3898" w:rsidRDefault="00BB2A9E" w:rsidP="00BB2A9E">
      <w:pPr>
        <w:pStyle w:val="List"/>
        <w:numPr>
          <w:ilvl w:val="2"/>
          <w:numId w:val="1"/>
        </w:numPr>
        <w:spacing w:line="360" w:lineRule="auto"/>
        <w:rPr>
          <w:rFonts w:ascii="Arial" w:hAnsi="Arial" w:cs="Arial"/>
          <w:b/>
          <w:sz w:val="22"/>
          <w:szCs w:val="22"/>
        </w:rPr>
      </w:pPr>
      <w:r>
        <w:rPr>
          <w:rFonts w:ascii="Arial" w:hAnsi="Arial" w:cs="Arial"/>
          <w:sz w:val="22"/>
          <w:szCs w:val="22"/>
        </w:rPr>
        <w:t>1 m</w:t>
      </w:r>
      <w:r w:rsidR="0043077B">
        <w:rPr>
          <w:rFonts w:ascii="Arial" w:hAnsi="Arial" w:cs="Arial"/>
          <w:sz w:val="22"/>
          <w:szCs w:val="22"/>
        </w:rPr>
        <w:t>L</w:t>
      </w:r>
      <w:r>
        <w:rPr>
          <w:rFonts w:ascii="Arial" w:hAnsi="Arial" w:cs="Arial"/>
          <w:sz w:val="22"/>
          <w:szCs w:val="22"/>
        </w:rPr>
        <w:t xml:space="preserve"> Nunc Deep-well plates (VWR 73520-120)</w:t>
      </w:r>
    </w:p>
    <w:p w14:paraId="5D41506F" w14:textId="77777777" w:rsidR="00BB2A9E" w:rsidRDefault="00BB2A9E" w:rsidP="00BB2A9E">
      <w:pPr>
        <w:pStyle w:val="List"/>
        <w:numPr>
          <w:ilvl w:val="2"/>
          <w:numId w:val="1"/>
        </w:numPr>
        <w:spacing w:line="360" w:lineRule="auto"/>
        <w:rPr>
          <w:rFonts w:ascii="Arial" w:hAnsi="Arial" w:cs="Arial"/>
          <w:sz w:val="22"/>
          <w:szCs w:val="22"/>
        </w:rPr>
      </w:pPr>
      <w:r w:rsidRPr="00FD58F6">
        <w:rPr>
          <w:rFonts w:ascii="Arial" w:hAnsi="Arial" w:cs="Arial"/>
          <w:sz w:val="22"/>
          <w:szCs w:val="22"/>
        </w:rPr>
        <w:t>Buffer EB (</w:t>
      </w:r>
      <w:r>
        <w:rPr>
          <w:rFonts w:ascii="Arial" w:hAnsi="Arial" w:cs="Arial"/>
          <w:sz w:val="22"/>
          <w:szCs w:val="22"/>
        </w:rPr>
        <w:t>QIAGEN 19086</w:t>
      </w:r>
      <w:r w:rsidRPr="00FD58F6">
        <w:rPr>
          <w:rFonts w:ascii="Arial" w:hAnsi="Arial" w:cs="Arial"/>
          <w:sz w:val="22"/>
          <w:szCs w:val="22"/>
        </w:rPr>
        <w:t>)</w:t>
      </w:r>
      <w:r>
        <w:rPr>
          <w:rFonts w:ascii="Arial" w:hAnsi="Arial" w:cs="Arial"/>
          <w:sz w:val="22"/>
          <w:szCs w:val="22"/>
        </w:rPr>
        <w:t xml:space="preserve"> </w:t>
      </w:r>
    </w:p>
    <w:p w14:paraId="2DB79ED2" w14:textId="3D66270F" w:rsidR="00BB2A9E" w:rsidRDefault="00BB2A9E" w:rsidP="00BB2A9E">
      <w:pPr>
        <w:pStyle w:val="List"/>
        <w:numPr>
          <w:ilvl w:val="2"/>
          <w:numId w:val="1"/>
        </w:numPr>
        <w:spacing w:line="360" w:lineRule="auto"/>
        <w:rPr>
          <w:rFonts w:ascii="Arial" w:hAnsi="Arial" w:cs="Arial"/>
          <w:sz w:val="22"/>
          <w:szCs w:val="22"/>
        </w:rPr>
      </w:pPr>
      <w:r>
        <w:rPr>
          <w:rFonts w:ascii="Arial" w:hAnsi="Arial" w:cs="Arial"/>
          <w:sz w:val="22"/>
          <w:szCs w:val="22"/>
        </w:rPr>
        <w:t>1.2 m</w:t>
      </w:r>
      <w:r w:rsidR="0043077B">
        <w:rPr>
          <w:rFonts w:ascii="Arial" w:hAnsi="Arial" w:cs="Arial"/>
          <w:sz w:val="22"/>
          <w:szCs w:val="22"/>
        </w:rPr>
        <w:t>L</w:t>
      </w:r>
      <w:r>
        <w:rPr>
          <w:rFonts w:ascii="Arial" w:hAnsi="Arial" w:cs="Arial"/>
          <w:sz w:val="22"/>
          <w:szCs w:val="22"/>
        </w:rPr>
        <w:t xml:space="preserve"> Square-well storage plate (Thermo Scientific AB-1127)</w:t>
      </w:r>
    </w:p>
    <w:p w14:paraId="7854B8B9" w14:textId="77777777" w:rsidR="00BB2A9E" w:rsidRPr="00B11228" w:rsidRDefault="00BB2A9E" w:rsidP="00BB2A9E">
      <w:pPr>
        <w:pStyle w:val="List"/>
        <w:numPr>
          <w:ilvl w:val="2"/>
          <w:numId w:val="1"/>
        </w:numPr>
        <w:tabs>
          <w:tab w:val="left" w:pos="1620"/>
        </w:tabs>
        <w:spacing w:line="360" w:lineRule="auto"/>
        <w:rPr>
          <w:rFonts w:ascii="Arial" w:hAnsi="Arial" w:cs="Arial"/>
          <w:b/>
          <w:sz w:val="22"/>
          <w:szCs w:val="22"/>
        </w:rPr>
      </w:pPr>
      <w:r>
        <w:rPr>
          <w:rFonts w:ascii="Arial" w:hAnsi="Arial" w:cs="Arial"/>
          <w:sz w:val="22"/>
          <w:szCs w:val="22"/>
        </w:rPr>
        <w:t>100% ABS Grade Ethanol, pint (AAPER/Pharmco E200G-P)</w:t>
      </w:r>
    </w:p>
    <w:p w14:paraId="653F9AA0" w14:textId="62BD456B" w:rsidR="00BB2A9E" w:rsidRPr="00B11228" w:rsidRDefault="00BB2A9E" w:rsidP="00BB2A9E">
      <w:pPr>
        <w:pStyle w:val="List"/>
        <w:numPr>
          <w:ilvl w:val="2"/>
          <w:numId w:val="1"/>
        </w:numPr>
        <w:tabs>
          <w:tab w:val="left" w:pos="1620"/>
        </w:tabs>
        <w:spacing w:line="360" w:lineRule="auto"/>
        <w:rPr>
          <w:rFonts w:ascii="Arial" w:hAnsi="Arial" w:cs="Arial"/>
          <w:b/>
          <w:sz w:val="22"/>
          <w:szCs w:val="22"/>
        </w:rPr>
      </w:pPr>
      <w:r>
        <w:rPr>
          <w:rFonts w:ascii="Arial" w:hAnsi="Arial" w:cs="Arial"/>
          <w:sz w:val="22"/>
          <w:szCs w:val="22"/>
        </w:rPr>
        <w:lastRenderedPageBreak/>
        <w:t>500 m</w:t>
      </w:r>
      <w:r w:rsidR="0043077B">
        <w:rPr>
          <w:rFonts w:ascii="Arial" w:hAnsi="Arial" w:cs="Arial"/>
          <w:sz w:val="22"/>
          <w:szCs w:val="22"/>
        </w:rPr>
        <w:t>L</w:t>
      </w:r>
      <w:r>
        <w:rPr>
          <w:rFonts w:ascii="Arial" w:hAnsi="Arial" w:cs="Arial"/>
          <w:sz w:val="22"/>
          <w:szCs w:val="22"/>
        </w:rPr>
        <w:t xml:space="preserve"> Reagent Bottles (VWR 28199-760)</w:t>
      </w:r>
    </w:p>
    <w:p w14:paraId="541BCB0F" w14:textId="011C60FA" w:rsidR="00BB2A9E" w:rsidRPr="00B11228" w:rsidRDefault="00BB2A9E" w:rsidP="00BB2A9E">
      <w:pPr>
        <w:pStyle w:val="List"/>
        <w:numPr>
          <w:ilvl w:val="2"/>
          <w:numId w:val="1"/>
        </w:numPr>
        <w:tabs>
          <w:tab w:val="left" w:pos="1620"/>
        </w:tabs>
        <w:spacing w:line="360" w:lineRule="auto"/>
        <w:rPr>
          <w:rFonts w:ascii="Arial" w:hAnsi="Arial" w:cs="Arial"/>
          <w:b/>
          <w:sz w:val="22"/>
          <w:szCs w:val="22"/>
        </w:rPr>
      </w:pPr>
      <w:r>
        <w:rPr>
          <w:rFonts w:ascii="Arial" w:hAnsi="Arial" w:cs="Arial"/>
          <w:sz w:val="22"/>
          <w:szCs w:val="22"/>
        </w:rPr>
        <w:t>2 m</w:t>
      </w:r>
      <w:r w:rsidR="0043077B">
        <w:rPr>
          <w:rFonts w:ascii="Arial" w:hAnsi="Arial" w:cs="Arial"/>
          <w:sz w:val="22"/>
          <w:szCs w:val="22"/>
        </w:rPr>
        <w:t>L</w:t>
      </w:r>
      <w:r>
        <w:rPr>
          <w:rFonts w:ascii="Arial" w:hAnsi="Arial" w:cs="Arial"/>
          <w:sz w:val="22"/>
          <w:szCs w:val="22"/>
        </w:rPr>
        <w:t xml:space="preserve"> deep well sterile plate (VWR 10755-250)</w:t>
      </w:r>
    </w:p>
    <w:p w14:paraId="4949DD9C" w14:textId="77777777" w:rsidR="00BB2A9E" w:rsidRPr="00B11228" w:rsidRDefault="00BB2A9E" w:rsidP="00BB2A9E">
      <w:pPr>
        <w:pStyle w:val="List"/>
        <w:numPr>
          <w:ilvl w:val="2"/>
          <w:numId w:val="1"/>
        </w:numPr>
        <w:tabs>
          <w:tab w:val="left" w:pos="1620"/>
        </w:tabs>
        <w:spacing w:line="360" w:lineRule="auto"/>
        <w:rPr>
          <w:rFonts w:ascii="Arial" w:hAnsi="Arial" w:cs="Arial"/>
          <w:b/>
          <w:sz w:val="22"/>
          <w:szCs w:val="22"/>
        </w:rPr>
      </w:pPr>
      <w:r>
        <w:rPr>
          <w:rFonts w:ascii="Arial" w:hAnsi="Arial" w:cs="Arial"/>
          <w:sz w:val="22"/>
          <w:szCs w:val="22"/>
        </w:rPr>
        <w:t>Printed labels for Elution/Collection Plate, PicoGreen plate, and FA plate</w:t>
      </w:r>
    </w:p>
    <w:p w14:paraId="31C77760" w14:textId="5EA3EF14" w:rsidR="00BB2A9E" w:rsidRPr="00B11228" w:rsidRDefault="00BB2A9E" w:rsidP="00BB2A9E">
      <w:pPr>
        <w:pStyle w:val="List"/>
        <w:numPr>
          <w:ilvl w:val="2"/>
          <w:numId w:val="1"/>
        </w:numPr>
        <w:tabs>
          <w:tab w:val="left" w:pos="1620"/>
        </w:tabs>
        <w:spacing w:line="360" w:lineRule="auto"/>
        <w:rPr>
          <w:rFonts w:ascii="Arial" w:hAnsi="Arial" w:cs="Arial"/>
          <w:b/>
          <w:sz w:val="22"/>
          <w:szCs w:val="22"/>
        </w:rPr>
      </w:pPr>
      <w:proofErr w:type="spellStart"/>
      <w:r>
        <w:rPr>
          <w:rFonts w:ascii="Arial" w:hAnsi="Arial" w:cs="Arial"/>
          <w:sz w:val="22"/>
          <w:szCs w:val="22"/>
        </w:rPr>
        <w:t>Axygen</w:t>
      </w:r>
      <w:proofErr w:type="spellEnd"/>
      <w:r>
        <w:rPr>
          <w:rFonts w:ascii="Arial" w:hAnsi="Arial" w:cs="Arial"/>
          <w:sz w:val="22"/>
          <w:szCs w:val="22"/>
        </w:rPr>
        <w:t xml:space="preserve"> Velocity 165 µ</w:t>
      </w:r>
      <w:r w:rsidR="0043077B">
        <w:rPr>
          <w:rFonts w:ascii="Arial" w:hAnsi="Arial" w:cs="Arial"/>
          <w:sz w:val="22"/>
          <w:szCs w:val="22"/>
        </w:rPr>
        <w:t>L</w:t>
      </w:r>
      <w:r>
        <w:rPr>
          <w:rFonts w:ascii="Arial" w:hAnsi="Arial" w:cs="Arial"/>
          <w:sz w:val="22"/>
          <w:szCs w:val="22"/>
        </w:rPr>
        <w:t xml:space="preserve"> Filtered Bravo Tips (Axygen VTF-165-R-S)</w:t>
      </w:r>
    </w:p>
    <w:p w14:paraId="4C3B5F36" w14:textId="717FF5FC" w:rsidR="00BB2A9E" w:rsidRPr="00B11228" w:rsidRDefault="00BB2A9E" w:rsidP="00BB2A9E">
      <w:pPr>
        <w:pStyle w:val="List"/>
        <w:numPr>
          <w:ilvl w:val="2"/>
          <w:numId w:val="1"/>
        </w:numPr>
        <w:tabs>
          <w:tab w:val="left" w:pos="1620"/>
        </w:tabs>
        <w:spacing w:line="360" w:lineRule="auto"/>
        <w:rPr>
          <w:rFonts w:ascii="Arial" w:hAnsi="Arial" w:cs="Arial"/>
          <w:b/>
          <w:sz w:val="22"/>
          <w:szCs w:val="22"/>
        </w:rPr>
      </w:pPr>
      <w:proofErr w:type="spellStart"/>
      <w:r>
        <w:rPr>
          <w:rFonts w:ascii="Arial" w:hAnsi="Arial" w:cs="Arial"/>
          <w:sz w:val="22"/>
          <w:szCs w:val="22"/>
        </w:rPr>
        <w:t>Rainin</w:t>
      </w:r>
      <w:proofErr w:type="spellEnd"/>
      <w:r>
        <w:rPr>
          <w:rFonts w:ascii="Arial" w:hAnsi="Arial" w:cs="Arial"/>
          <w:sz w:val="22"/>
          <w:szCs w:val="22"/>
        </w:rPr>
        <w:t xml:space="preserve"> 200 µ</w:t>
      </w:r>
      <w:r w:rsidR="0043077B">
        <w:rPr>
          <w:rFonts w:ascii="Arial" w:hAnsi="Arial" w:cs="Arial"/>
          <w:sz w:val="22"/>
          <w:szCs w:val="22"/>
        </w:rPr>
        <w:t>L</w:t>
      </w:r>
      <w:r>
        <w:rPr>
          <w:rFonts w:ascii="Arial" w:hAnsi="Arial" w:cs="Arial"/>
          <w:sz w:val="22"/>
          <w:szCs w:val="22"/>
        </w:rPr>
        <w:t xml:space="preserve"> filtered pipette tips (</w:t>
      </w:r>
      <w:r w:rsidRPr="002F1701">
        <w:rPr>
          <w:rFonts w:ascii="Arial" w:hAnsi="Arial" w:cs="Arial"/>
          <w:sz w:val="22"/>
          <w:szCs w:val="22"/>
        </w:rPr>
        <w:t>GP-L200F</w:t>
      </w:r>
      <w:r>
        <w:rPr>
          <w:rFonts w:ascii="Arial" w:hAnsi="Arial" w:cs="Arial"/>
          <w:sz w:val="22"/>
          <w:szCs w:val="22"/>
        </w:rPr>
        <w:t>)</w:t>
      </w:r>
    </w:p>
    <w:p w14:paraId="1CC08372" w14:textId="6666259A" w:rsidR="00BB2A9E" w:rsidRPr="00B11228" w:rsidRDefault="00BB2A9E" w:rsidP="00BB2A9E">
      <w:pPr>
        <w:pStyle w:val="List"/>
        <w:numPr>
          <w:ilvl w:val="2"/>
          <w:numId w:val="1"/>
        </w:numPr>
        <w:tabs>
          <w:tab w:val="left" w:pos="1620"/>
        </w:tabs>
        <w:spacing w:line="360" w:lineRule="auto"/>
        <w:rPr>
          <w:rFonts w:ascii="Arial" w:hAnsi="Arial" w:cs="Arial"/>
          <w:b/>
          <w:sz w:val="22"/>
          <w:szCs w:val="22"/>
        </w:rPr>
      </w:pPr>
      <w:r>
        <w:rPr>
          <w:rFonts w:ascii="Arial" w:hAnsi="Arial" w:cs="Arial"/>
          <w:sz w:val="22"/>
          <w:szCs w:val="22"/>
        </w:rPr>
        <w:t>50 m</w:t>
      </w:r>
      <w:r w:rsidR="0043077B">
        <w:rPr>
          <w:rFonts w:ascii="Arial" w:hAnsi="Arial" w:cs="Arial"/>
          <w:sz w:val="22"/>
          <w:szCs w:val="22"/>
        </w:rPr>
        <w:t>L</w:t>
      </w:r>
      <w:r>
        <w:rPr>
          <w:rFonts w:ascii="Arial" w:hAnsi="Arial" w:cs="Arial"/>
          <w:sz w:val="22"/>
          <w:szCs w:val="22"/>
        </w:rPr>
        <w:t xml:space="preserve"> disposable serological pipet (VWR 53106-441)</w:t>
      </w:r>
    </w:p>
    <w:p w14:paraId="207F6450" w14:textId="77777777" w:rsidR="00BB2A9E" w:rsidRPr="00B11228" w:rsidRDefault="00BB2A9E" w:rsidP="00BB2A9E">
      <w:pPr>
        <w:pStyle w:val="List"/>
        <w:numPr>
          <w:ilvl w:val="2"/>
          <w:numId w:val="1"/>
        </w:numPr>
        <w:tabs>
          <w:tab w:val="left" w:pos="1620"/>
        </w:tabs>
        <w:spacing w:line="360" w:lineRule="auto"/>
        <w:rPr>
          <w:rFonts w:ascii="Arial" w:hAnsi="Arial" w:cs="Arial"/>
          <w:b/>
          <w:sz w:val="22"/>
          <w:szCs w:val="22"/>
        </w:rPr>
      </w:pPr>
      <w:r>
        <w:rPr>
          <w:rFonts w:ascii="Arial" w:hAnsi="Arial" w:cs="Arial"/>
          <w:sz w:val="22"/>
          <w:szCs w:val="22"/>
        </w:rPr>
        <w:t>FA marker plate ready for sample addition. (4°C)</w:t>
      </w:r>
    </w:p>
    <w:p w14:paraId="3829DBF3" w14:textId="37CD2C7A" w:rsidR="00BB2A9E" w:rsidRPr="0072182C" w:rsidRDefault="00BB2A9E" w:rsidP="0072182C">
      <w:pPr>
        <w:pStyle w:val="List"/>
        <w:numPr>
          <w:ilvl w:val="2"/>
          <w:numId w:val="1"/>
        </w:numPr>
        <w:tabs>
          <w:tab w:val="left" w:pos="1620"/>
        </w:tabs>
        <w:spacing w:line="360" w:lineRule="auto"/>
        <w:rPr>
          <w:rFonts w:ascii="Arial" w:hAnsi="Arial" w:cs="Arial"/>
          <w:b/>
          <w:sz w:val="22"/>
          <w:szCs w:val="22"/>
        </w:rPr>
      </w:pPr>
      <w:r>
        <w:rPr>
          <w:rFonts w:ascii="Arial" w:hAnsi="Arial" w:cs="Arial"/>
          <w:sz w:val="22"/>
          <w:szCs w:val="22"/>
        </w:rPr>
        <w:t>12.5 µ</w:t>
      </w:r>
      <w:r w:rsidR="0043077B">
        <w:rPr>
          <w:rFonts w:ascii="Arial" w:hAnsi="Arial" w:cs="Arial"/>
          <w:sz w:val="22"/>
          <w:szCs w:val="22"/>
        </w:rPr>
        <w:t>L</w:t>
      </w:r>
      <w:r>
        <w:rPr>
          <w:rFonts w:ascii="Arial" w:hAnsi="Arial" w:cs="Arial"/>
          <w:sz w:val="22"/>
          <w:szCs w:val="22"/>
        </w:rPr>
        <w:t xml:space="preserve"> Filtered Integra </w:t>
      </w:r>
      <w:proofErr w:type="spellStart"/>
      <w:r>
        <w:rPr>
          <w:rFonts w:ascii="Arial" w:hAnsi="Arial" w:cs="Arial"/>
          <w:sz w:val="22"/>
          <w:szCs w:val="22"/>
        </w:rPr>
        <w:t>GripTips</w:t>
      </w:r>
      <w:proofErr w:type="spellEnd"/>
      <w:r>
        <w:rPr>
          <w:rFonts w:ascii="Arial" w:hAnsi="Arial" w:cs="Arial"/>
          <w:sz w:val="22"/>
          <w:szCs w:val="22"/>
        </w:rPr>
        <w:t xml:space="preserve"> (Integra 6455)</w:t>
      </w:r>
    </w:p>
    <w:p w14:paraId="73ED193A" w14:textId="77777777" w:rsidR="008C55C9" w:rsidRPr="00A9467F" w:rsidRDefault="008C55C9" w:rsidP="008C55C9">
      <w:pPr>
        <w:pStyle w:val="List"/>
        <w:numPr>
          <w:ilvl w:val="0"/>
          <w:numId w:val="1"/>
        </w:numPr>
        <w:spacing w:before="240" w:line="360" w:lineRule="auto"/>
        <w:rPr>
          <w:rFonts w:ascii="Arial" w:hAnsi="Arial" w:cs="Arial"/>
          <w:b/>
          <w:sz w:val="22"/>
          <w:szCs w:val="22"/>
        </w:rPr>
      </w:pPr>
      <w:r w:rsidRPr="00A9467F">
        <w:rPr>
          <w:rFonts w:ascii="Arial" w:hAnsi="Arial" w:cs="Arial"/>
          <w:b/>
          <w:sz w:val="22"/>
          <w:szCs w:val="22"/>
        </w:rPr>
        <w:t xml:space="preserve">Equipment: </w:t>
      </w:r>
    </w:p>
    <w:p w14:paraId="4B4B27EF" w14:textId="3F0F7D8C" w:rsidR="0072182C" w:rsidRPr="0072182C" w:rsidRDefault="0072182C" w:rsidP="0072182C">
      <w:pPr>
        <w:pStyle w:val="ListParagraph"/>
        <w:numPr>
          <w:ilvl w:val="1"/>
          <w:numId w:val="1"/>
        </w:numPr>
        <w:spacing w:line="360" w:lineRule="auto"/>
        <w:rPr>
          <w:rFonts w:ascii="Arial" w:hAnsi="Arial" w:cs="Arial"/>
          <w:sz w:val="22"/>
          <w:szCs w:val="22"/>
        </w:rPr>
      </w:pPr>
      <w:r w:rsidRPr="0072182C">
        <w:rPr>
          <w:rFonts w:ascii="Arial" w:hAnsi="Arial" w:cs="Arial"/>
          <w:sz w:val="22"/>
          <w:szCs w:val="22"/>
        </w:rPr>
        <w:t>Library Tagmentation and PCR</w:t>
      </w:r>
    </w:p>
    <w:p w14:paraId="69EDA9A6" w14:textId="01AC5525" w:rsidR="008C55C9" w:rsidRDefault="008C55C9" w:rsidP="0072182C">
      <w:pPr>
        <w:pStyle w:val="List2"/>
        <w:numPr>
          <w:ilvl w:val="2"/>
          <w:numId w:val="1"/>
        </w:numPr>
        <w:spacing w:line="360" w:lineRule="auto"/>
        <w:rPr>
          <w:rFonts w:ascii="Arial" w:hAnsi="Arial" w:cs="Arial"/>
          <w:sz w:val="22"/>
          <w:szCs w:val="22"/>
        </w:rPr>
      </w:pPr>
      <w:r>
        <w:rPr>
          <w:rFonts w:ascii="Arial" w:hAnsi="Arial" w:cs="Arial"/>
          <w:sz w:val="22"/>
          <w:szCs w:val="22"/>
        </w:rPr>
        <w:t>Formulatrix Mantis in a Pre-AMP PCR Clean Hood</w:t>
      </w:r>
    </w:p>
    <w:p w14:paraId="740A676D" w14:textId="20520B29" w:rsidR="00D03EFF" w:rsidRPr="0072182C" w:rsidRDefault="00D03EFF" w:rsidP="0072182C">
      <w:pPr>
        <w:pStyle w:val="List2"/>
        <w:numPr>
          <w:ilvl w:val="2"/>
          <w:numId w:val="1"/>
        </w:numPr>
        <w:spacing w:line="360" w:lineRule="auto"/>
        <w:rPr>
          <w:rFonts w:ascii="Arial" w:hAnsi="Arial" w:cs="Arial"/>
          <w:sz w:val="22"/>
          <w:szCs w:val="22"/>
        </w:rPr>
      </w:pPr>
      <w:r w:rsidRPr="00D03EFF">
        <w:rPr>
          <w:rFonts w:ascii="Arial" w:hAnsi="Arial" w:cs="Arial"/>
          <w:sz w:val="22"/>
          <w:szCs w:val="22"/>
        </w:rPr>
        <w:t xml:space="preserve">Four Formulatrix molecular grade </w:t>
      </w:r>
      <w:r w:rsidR="0072182C">
        <w:rPr>
          <w:rFonts w:ascii="Arial" w:hAnsi="Arial" w:cs="Arial"/>
          <w:sz w:val="22"/>
          <w:szCs w:val="22"/>
        </w:rPr>
        <w:t>IMS (Injection Molded Silicone)</w:t>
      </w:r>
      <w:r w:rsidRPr="00D03EFF">
        <w:rPr>
          <w:rFonts w:ascii="Arial" w:hAnsi="Arial" w:cs="Arial"/>
          <w:sz w:val="22"/>
          <w:szCs w:val="22"/>
        </w:rPr>
        <w:t xml:space="preserve"> chips for Mantis instrument (Formulatrix 233580</w:t>
      </w:r>
      <w:r w:rsidR="0072182C">
        <w:rPr>
          <w:rFonts w:ascii="Arial" w:hAnsi="Arial" w:cs="Arial"/>
          <w:sz w:val="22"/>
          <w:szCs w:val="22"/>
        </w:rPr>
        <w:t>) - r</w:t>
      </w:r>
      <w:r w:rsidRPr="0072182C">
        <w:rPr>
          <w:rFonts w:ascii="Arial" w:hAnsi="Arial" w:cs="Arial"/>
          <w:sz w:val="22"/>
          <w:szCs w:val="22"/>
        </w:rPr>
        <w:t>eplaces discontinued original Mantis chip (PN MCHSVM96)</w:t>
      </w:r>
    </w:p>
    <w:p w14:paraId="5D922E94" w14:textId="77777777" w:rsidR="008C55C9" w:rsidRDefault="008C55C9" w:rsidP="0072182C">
      <w:pPr>
        <w:pStyle w:val="List2"/>
        <w:numPr>
          <w:ilvl w:val="2"/>
          <w:numId w:val="1"/>
        </w:numPr>
        <w:spacing w:line="360" w:lineRule="auto"/>
        <w:rPr>
          <w:rFonts w:ascii="Arial" w:hAnsi="Arial" w:cs="Arial"/>
          <w:sz w:val="22"/>
          <w:szCs w:val="22"/>
        </w:rPr>
      </w:pPr>
      <w:r>
        <w:rPr>
          <w:rFonts w:ascii="Arial" w:hAnsi="Arial" w:cs="Arial"/>
          <w:sz w:val="22"/>
          <w:szCs w:val="22"/>
        </w:rPr>
        <w:t>Pre-AMP Ice pan</w:t>
      </w:r>
    </w:p>
    <w:p w14:paraId="4C11C579" w14:textId="77777777" w:rsidR="008C55C9" w:rsidRDefault="008C55C9" w:rsidP="0072182C">
      <w:pPr>
        <w:pStyle w:val="List2"/>
        <w:numPr>
          <w:ilvl w:val="2"/>
          <w:numId w:val="1"/>
        </w:numPr>
        <w:spacing w:line="360" w:lineRule="auto"/>
        <w:rPr>
          <w:rFonts w:ascii="Arial" w:hAnsi="Arial" w:cs="Arial"/>
          <w:sz w:val="22"/>
          <w:szCs w:val="22"/>
        </w:rPr>
      </w:pPr>
      <w:r>
        <w:rPr>
          <w:rFonts w:ascii="Arial" w:hAnsi="Arial" w:cs="Arial"/>
          <w:sz w:val="22"/>
          <w:szCs w:val="22"/>
        </w:rPr>
        <w:t>C1000 Thermocycler</w:t>
      </w:r>
    </w:p>
    <w:p w14:paraId="60D18766" w14:textId="77777777" w:rsidR="008C55C9" w:rsidRDefault="008C55C9" w:rsidP="0072182C">
      <w:pPr>
        <w:pStyle w:val="List2"/>
        <w:numPr>
          <w:ilvl w:val="2"/>
          <w:numId w:val="1"/>
        </w:numPr>
        <w:spacing w:line="360" w:lineRule="auto"/>
        <w:rPr>
          <w:rFonts w:ascii="Arial" w:hAnsi="Arial" w:cs="Arial"/>
          <w:sz w:val="22"/>
          <w:szCs w:val="22"/>
        </w:rPr>
      </w:pPr>
      <w:r>
        <w:rPr>
          <w:rFonts w:ascii="Arial" w:hAnsi="Arial" w:cs="Arial"/>
          <w:sz w:val="22"/>
          <w:szCs w:val="22"/>
        </w:rPr>
        <w:t>Pre-AMP Integra-384 in a Pre-AMP PCR Clean Hood</w:t>
      </w:r>
    </w:p>
    <w:p w14:paraId="61444917" w14:textId="77777777" w:rsidR="008C55C9" w:rsidRDefault="008C55C9" w:rsidP="0072182C">
      <w:pPr>
        <w:pStyle w:val="List2"/>
        <w:numPr>
          <w:ilvl w:val="2"/>
          <w:numId w:val="1"/>
        </w:numPr>
        <w:spacing w:line="360" w:lineRule="auto"/>
        <w:rPr>
          <w:rFonts w:ascii="Arial" w:hAnsi="Arial" w:cs="Arial"/>
          <w:sz w:val="22"/>
          <w:szCs w:val="22"/>
        </w:rPr>
      </w:pPr>
      <w:r>
        <w:rPr>
          <w:rFonts w:ascii="Arial" w:hAnsi="Arial" w:cs="Arial"/>
          <w:sz w:val="22"/>
          <w:szCs w:val="22"/>
        </w:rPr>
        <w:t>Integra aluminum PCR blocks (room temp)</w:t>
      </w:r>
    </w:p>
    <w:p w14:paraId="13B4ECEC" w14:textId="77777777" w:rsidR="008C55C9" w:rsidRDefault="008C55C9" w:rsidP="0072182C">
      <w:pPr>
        <w:pStyle w:val="List2"/>
        <w:numPr>
          <w:ilvl w:val="2"/>
          <w:numId w:val="1"/>
        </w:numPr>
        <w:spacing w:line="360" w:lineRule="auto"/>
        <w:rPr>
          <w:rFonts w:ascii="Arial" w:hAnsi="Arial" w:cs="Arial"/>
          <w:sz w:val="22"/>
          <w:szCs w:val="22"/>
        </w:rPr>
      </w:pPr>
      <w:r>
        <w:rPr>
          <w:rFonts w:ascii="Arial" w:hAnsi="Arial" w:cs="Arial"/>
          <w:sz w:val="22"/>
          <w:szCs w:val="22"/>
        </w:rPr>
        <w:t>Integra aluminum PCR blocks x 2 (-20</w:t>
      </w:r>
      <w:r w:rsidRPr="00CB60F1">
        <w:rPr>
          <w:rFonts w:ascii="Arial" w:hAnsi="Arial" w:cs="Arial"/>
          <w:sz w:val="22"/>
          <w:szCs w:val="22"/>
        </w:rPr>
        <w:t>°</w:t>
      </w:r>
      <w:r>
        <w:rPr>
          <w:rFonts w:ascii="Arial" w:hAnsi="Arial" w:cs="Arial"/>
          <w:sz w:val="22"/>
          <w:szCs w:val="22"/>
        </w:rPr>
        <w:t>C)</w:t>
      </w:r>
    </w:p>
    <w:p w14:paraId="1EF1CCFD" w14:textId="2F27BD6B" w:rsidR="008C55C9" w:rsidRDefault="008C55C9" w:rsidP="0072182C">
      <w:pPr>
        <w:pStyle w:val="List2"/>
        <w:numPr>
          <w:ilvl w:val="2"/>
          <w:numId w:val="1"/>
        </w:numPr>
        <w:spacing w:line="360" w:lineRule="auto"/>
        <w:rPr>
          <w:rFonts w:ascii="Arial" w:hAnsi="Arial" w:cs="Arial"/>
          <w:sz w:val="22"/>
          <w:szCs w:val="22"/>
        </w:rPr>
      </w:pPr>
      <w:r>
        <w:rPr>
          <w:rFonts w:ascii="Arial" w:hAnsi="Arial" w:cs="Arial"/>
          <w:sz w:val="22"/>
          <w:szCs w:val="22"/>
        </w:rPr>
        <w:t>Aluminum 2 m</w:t>
      </w:r>
      <w:r w:rsidR="0043077B">
        <w:rPr>
          <w:rFonts w:ascii="Arial" w:hAnsi="Arial" w:cs="Arial"/>
          <w:sz w:val="22"/>
          <w:szCs w:val="22"/>
        </w:rPr>
        <w:t>L</w:t>
      </w:r>
      <w:r>
        <w:rPr>
          <w:rFonts w:ascii="Arial" w:hAnsi="Arial" w:cs="Arial"/>
          <w:sz w:val="22"/>
          <w:szCs w:val="22"/>
        </w:rPr>
        <w:t xml:space="preserve"> microtube rack x 2</w:t>
      </w:r>
    </w:p>
    <w:p w14:paraId="3D51C2AD" w14:textId="77777777" w:rsidR="008C55C9" w:rsidRDefault="008C55C9" w:rsidP="0072182C">
      <w:pPr>
        <w:pStyle w:val="List2"/>
        <w:numPr>
          <w:ilvl w:val="2"/>
          <w:numId w:val="1"/>
        </w:numPr>
        <w:spacing w:line="360" w:lineRule="auto"/>
        <w:rPr>
          <w:rFonts w:ascii="Arial" w:hAnsi="Arial" w:cs="Arial"/>
          <w:sz w:val="22"/>
          <w:szCs w:val="22"/>
        </w:rPr>
      </w:pPr>
      <w:r>
        <w:rPr>
          <w:rFonts w:ascii="Arial" w:hAnsi="Arial" w:cs="Arial"/>
          <w:sz w:val="22"/>
          <w:szCs w:val="22"/>
        </w:rPr>
        <w:t>Swing-bucket Pre-AMP Centrifuge</w:t>
      </w:r>
    </w:p>
    <w:p w14:paraId="04A64C9B" w14:textId="77777777" w:rsidR="008C55C9" w:rsidRDefault="008C55C9" w:rsidP="0072182C">
      <w:pPr>
        <w:pStyle w:val="List2"/>
        <w:numPr>
          <w:ilvl w:val="2"/>
          <w:numId w:val="1"/>
        </w:numPr>
        <w:spacing w:line="360" w:lineRule="auto"/>
        <w:rPr>
          <w:rFonts w:ascii="Arial" w:hAnsi="Arial" w:cs="Arial"/>
          <w:sz w:val="22"/>
          <w:szCs w:val="22"/>
        </w:rPr>
      </w:pPr>
      <w:r>
        <w:rPr>
          <w:rFonts w:ascii="Arial" w:hAnsi="Arial" w:cs="Arial"/>
          <w:sz w:val="22"/>
          <w:szCs w:val="22"/>
        </w:rPr>
        <w:t>Pre-AMP hood minifuge</w:t>
      </w:r>
    </w:p>
    <w:p w14:paraId="7AD57D0B" w14:textId="77777777" w:rsidR="008C55C9" w:rsidRDefault="008C55C9" w:rsidP="0072182C">
      <w:pPr>
        <w:pStyle w:val="List2"/>
        <w:numPr>
          <w:ilvl w:val="2"/>
          <w:numId w:val="1"/>
        </w:numPr>
        <w:spacing w:line="360" w:lineRule="auto"/>
        <w:rPr>
          <w:rFonts w:ascii="Arial" w:hAnsi="Arial" w:cs="Arial"/>
          <w:sz w:val="22"/>
          <w:szCs w:val="22"/>
        </w:rPr>
      </w:pPr>
      <w:r>
        <w:rPr>
          <w:rFonts w:ascii="Arial" w:hAnsi="Arial" w:cs="Arial"/>
          <w:sz w:val="22"/>
          <w:szCs w:val="22"/>
        </w:rPr>
        <w:t>Pre-AMP hood Vortex Mixer</w:t>
      </w:r>
    </w:p>
    <w:p w14:paraId="6B2B0BAD" w14:textId="77777777" w:rsidR="008C55C9" w:rsidRDefault="008C55C9" w:rsidP="0072182C">
      <w:pPr>
        <w:pStyle w:val="List2"/>
        <w:numPr>
          <w:ilvl w:val="2"/>
          <w:numId w:val="1"/>
        </w:numPr>
        <w:spacing w:line="360" w:lineRule="auto"/>
        <w:rPr>
          <w:rFonts w:ascii="Arial" w:hAnsi="Arial" w:cs="Arial"/>
          <w:sz w:val="22"/>
          <w:szCs w:val="22"/>
        </w:rPr>
      </w:pPr>
      <w:r>
        <w:rPr>
          <w:rFonts w:ascii="Arial" w:hAnsi="Arial" w:cs="Arial"/>
          <w:sz w:val="22"/>
          <w:szCs w:val="22"/>
        </w:rPr>
        <w:t>Lab Timer</w:t>
      </w:r>
    </w:p>
    <w:p w14:paraId="6D6BCF46" w14:textId="77777777" w:rsidR="008C55C9" w:rsidRDefault="008C55C9" w:rsidP="0072182C">
      <w:pPr>
        <w:pStyle w:val="List2"/>
        <w:numPr>
          <w:ilvl w:val="2"/>
          <w:numId w:val="1"/>
        </w:numPr>
        <w:spacing w:line="360" w:lineRule="auto"/>
        <w:rPr>
          <w:rFonts w:ascii="Arial" w:hAnsi="Arial" w:cs="Arial"/>
          <w:sz w:val="22"/>
          <w:szCs w:val="22"/>
        </w:rPr>
      </w:pPr>
      <w:r>
        <w:rPr>
          <w:rFonts w:ascii="Arial" w:hAnsi="Arial" w:cs="Arial"/>
          <w:sz w:val="22"/>
          <w:szCs w:val="22"/>
        </w:rPr>
        <w:t>P1000 and P200 single-channel pipettes</w:t>
      </w:r>
    </w:p>
    <w:p w14:paraId="5BFBB221" w14:textId="77777777" w:rsidR="008C55C9" w:rsidRDefault="008C55C9" w:rsidP="0072182C">
      <w:pPr>
        <w:pStyle w:val="List2"/>
        <w:numPr>
          <w:ilvl w:val="2"/>
          <w:numId w:val="1"/>
        </w:numPr>
        <w:spacing w:line="360" w:lineRule="auto"/>
        <w:rPr>
          <w:rFonts w:ascii="Arial" w:hAnsi="Arial" w:cs="Arial"/>
          <w:sz w:val="22"/>
          <w:szCs w:val="22"/>
        </w:rPr>
      </w:pPr>
      <w:r>
        <w:rPr>
          <w:rFonts w:ascii="Arial" w:hAnsi="Arial" w:cs="Arial"/>
          <w:sz w:val="22"/>
          <w:szCs w:val="22"/>
        </w:rPr>
        <w:t>Plate Vortex Mixer</w:t>
      </w:r>
    </w:p>
    <w:p w14:paraId="61ED8603" w14:textId="5352C14B" w:rsidR="008C55C9" w:rsidRDefault="008C55C9" w:rsidP="0072182C">
      <w:pPr>
        <w:pStyle w:val="List2"/>
        <w:numPr>
          <w:ilvl w:val="2"/>
          <w:numId w:val="1"/>
        </w:numPr>
        <w:spacing w:line="360" w:lineRule="auto"/>
        <w:rPr>
          <w:rFonts w:ascii="Arial" w:hAnsi="Arial" w:cs="Arial"/>
          <w:sz w:val="22"/>
          <w:szCs w:val="22"/>
        </w:rPr>
      </w:pPr>
      <w:r>
        <w:rPr>
          <w:rFonts w:ascii="Arial" w:hAnsi="Arial" w:cs="Arial"/>
          <w:sz w:val="22"/>
          <w:szCs w:val="22"/>
        </w:rPr>
        <w:t xml:space="preserve">Plate sealer with </w:t>
      </w:r>
      <w:r w:rsidR="0072182C">
        <w:rPr>
          <w:rFonts w:ascii="Arial" w:hAnsi="Arial" w:cs="Arial"/>
          <w:sz w:val="22"/>
          <w:szCs w:val="22"/>
        </w:rPr>
        <w:t xml:space="preserve">heat sealing </w:t>
      </w:r>
      <w:r>
        <w:rPr>
          <w:rFonts w:ascii="Arial" w:hAnsi="Arial" w:cs="Arial"/>
          <w:sz w:val="22"/>
          <w:szCs w:val="22"/>
        </w:rPr>
        <w:t xml:space="preserve">aluminum </w:t>
      </w:r>
      <w:r w:rsidR="0072182C">
        <w:rPr>
          <w:rFonts w:ascii="Arial" w:hAnsi="Arial" w:cs="Arial"/>
          <w:sz w:val="22"/>
          <w:szCs w:val="22"/>
        </w:rPr>
        <w:t>film</w:t>
      </w:r>
      <w:r>
        <w:rPr>
          <w:rFonts w:ascii="Arial" w:hAnsi="Arial" w:cs="Arial"/>
          <w:sz w:val="22"/>
          <w:szCs w:val="22"/>
        </w:rPr>
        <w:t xml:space="preserve"> for long-term cold </w:t>
      </w:r>
      <w:proofErr w:type="gramStart"/>
      <w:r>
        <w:rPr>
          <w:rFonts w:ascii="Arial" w:hAnsi="Arial" w:cs="Arial"/>
          <w:sz w:val="22"/>
          <w:szCs w:val="22"/>
        </w:rPr>
        <w:t>storage</w:t>
      </w:r>
      <w:proofErr w:type="gramEnd"/>
    </w:p>
    <w:p w14:paraId="703AFBC0" w14:textId="77777777" w:rsidR="008C55C9" w:rsidRDefault="008C55C9" w:rsidP="0043077B">
      <w:pPr>
        <w:pStyle w:val="List2"/>
        <w:numPr>
          <w:ilvl w:val="2"/>
          <w:numId w:val="1"/>
        </w:numPr>
        <w:spacing w:line="360" w:lineRule="auto"/>
        <w:ind w:left="1138"/>
        <w:contextualSpacing/>
        <w:rPr>
          <w:rFonts w:ascii="Arial" w:hAnsi="Arial" w:cs="Arial"/>
          <w:sz w:val="22"/>
          <w:szCs w:val="22"/>
        </w:rPr>
      </w:pPr>
      <w:r>
        <w:rPr>
          <w:rFonts w:ascii="Arial" w:hAnsi="Arial" w:cs="Arial"/>
          <w:sz w:val="22"/>
          <w:szCs w:val="22"/>
        </w:rPr>
        <w:t>Plastic plate seal paddle</w:t>
      </w:r>
    </w:p>
    <w:p w14:paraId="29533FED" w14:textId="77777777" w:rsidR="0072182C" w:rsidRDefault="0072182C" w:rsidP="0072182C">
      <w:pPr>
        <w:pStyle w:val="List"/>
        <w:numPr>
          <w:ilvl w:val="1"/>
          <w:numId w:val="1"/>
        </w:numPr>
        <w:spacing w:before="240" w:line="360" w:lineRule="auto"/>
        <w:contextualSpacing/>
        <w:rPr>
          <w:rFonts w:ascii="Arial" w:hAnsi="Arial" w:cs="Arial"/>
          <w:b/>
          <w:sz w:val="22"/>
          <w:szCs w:val="22"/>
        </w:rPr>
      </w:pPr>
      <w:r>
        <w:rPr>
          <w:rFonts w:ascii="Arial" w:hAnsi="Arial" w:cs="Arial"/>
          <w:b/>
          <w:sz w:val="22"/>
          <w:szCs w:val="22"/>
        </w:rPr>
        <w:t>Bead Purification of Library PCR product</w:t>
      </w:r>
    </w:p>
    <w:p w14:paraId="79C83A31" w14:textId="77777777" w:rsidR="0072182C" w:rsidRPr="00B11228" w:rsidRDefault="0072182C" w:rsidP="0072182C">
      <w:pPr>
        <w:pStyle w:val="List"/>
        <w:numPr>
          <w:ilvl w:val="2"/>
          <w:numId w:val="1"/>
        </w:numPr>
        <w:spacing w:line="360" w:lineRule="auto"/>
        <w:rPr>
          <w:rFonts w:ascii="Arial" w:hAnsi="Arial" w:cs="Arial"/>
          <w:b/>
          <w:sz w:val="22"/>
          <w:szCs w:val="22"/>
        </w:rPr>
      </w:pPr>
      <w:r>
        <w:rPr>
          <w:rFonts w:ascii="Arial" w:hAnsi="Arial" w:cs="Arial"/>
          <w:sz w:val="22"/>
          <w:szCs w:val="22"/>
        </w:rPr>
        <w:t>Pre-AMP Rainin E4-XLS+ 8-channel Electronic P200 Pipette (Rainin E8-200XLS+)</w:t>
      </w:r>
    </w:p>
    <w:p w14:paraId="116D5480" w14:textId="77777777" w:rsidR="0072182C" w:rsidRPr="00B11228" w:rsidRDefault="0072182C" w:rsidP="0072182C">
      <w:pPr>
        <w:pStyle w:val="List"/>
        <w:numPr>
          <w:ilvl w:val="2"/>
          <w:numId w:val="1"/>
        </w:numPr>
        <w:spacing w:line="360" w:lineRule="auto"/>
        <w:rPr>
          <w:rFonts w:ascii="Arial" w:hAnsi="Arial" w:cs="Arial"/>
          <w:b/>
          <w:sz w:val="22"/>
          <w:szCs w:val="22"/>
        </w:rPr>
      </w:pPr>
      <w:r>
        <w:rPr>
          <w:rFonts w:ascii="Arial" w:hAnsi="Arial" w:cs="Arial"/>
          <w:sz w:val="22"/>
          <w:szCs w:val="22"/>
        </w:rPr>
        <w:t xml:space="preserve"> Hirschmann Pipetus serological pipette</w:t>
      </w:r>
    </w:p>
    <w:p w14:paraId="2A4F7F27" w14:textId="77777777" w:rsidR="0072182C" w:rsidRPr="00B11228" w:rsidRDefault="0072182C" w:rsidP="0072182C">
      <w:pPr>
        <w:pStyle w:val="List"/>
        <w:numPr>
          <w:ilvl w:val="2"/>
          <w:numId w:val="1"/>
        </w:numPr>
        <w:spacing w:line="360" w:lineRule="auto"/>
        <w:rPr>
          <w:rFonts w:ascii="Arial" w:hAnsi="Arial" w:cs="Arial"/>
          <w:b/>
          <w:sz w:val="22"/>
          <w:szCs w:val="22"/>
        </w:rPr>
      </w:pPr>
      <w:r>
        <w:rPr>
          <w:rFonts w:ascii="Arial" w:hAnsi="Arial" w:cs="Arial"/>
          <w:sz w:val="22"/>
          <w:szCs w:val="22"/>
        </w:rPr>
        <w:t xml:space="preserve"> Rainin P20 8-channel pipette (Rainin L8-20XLS+)</w:t>
      </w:r>
    </w:p>
    <w:p w14:paraId="46CDCE0A" w14:textId="77777777" w:rsidR="0072182C" w:rsidRPr="00B11228" w:rsidRDefault="0072182C" w:rsidP="0072182C">
      <w:pPr>
        <w:pStyle w:val="List"/>
        <w:numPr>
          <w:ilvl w:val="2"/>
          <w:numId w:val="1"/>
        </w:numPr>
        <w:spacing w:line="360" w:lineRule="auto"/>
        <w:rPr>
          <w:rFonts w:ascii="Arial" w:hAnsi="Arial" w:cs="Arial"/>
          <w:b/>
          <w:sz w:val="22"/>
          <w:szCs w:val="22"/>
        </w:rPr>
      </w:pPr>
      <w:r>
        <w:rPr>
          <w:rFonts w:ascii="Arial" w:hAnsi="Arial" w:cs="Arial"/>
          <w:sz w:val="22"/>
          <w:szCs w:val="22"/>
        </w:rPr>
        <w:t xml:space="preserve"> Pre-AMP PCR clean hood</w:t>
      </w:r>
    </w:p>
    <w:p w14:paraId="60662B6D" w14:textId="77777777" w:rsidR="0072182C" w:rsidRPr="00BA72B2" w:rsidRDefault="0072182C" w:rsidP="0072182C">
      <w:pPr>
        <w:pStyle w:val="List"/>
        <w:numPr>
          <w:ilvl w:val="2"/>
          <w:numId w:val="1"/>
        </w:numPr>
        <w:spacing w:line="360" w:lineRule="auto"/>
        <w:rPr>
          <w:rFonts w:ascii="Arial" w:hAnsi="Arial" w:cs="Arial"/>
          <w:b/>
          <w:sz w:val="22"/>
          <w:szCs w:val="22"/>
        </w:rPr>
      </w:pPr>
      <w:r>
        <w:rPr>
          <w:rFonts w:ascii="Arial" w:hAnsi="Arial" w:cs="Arial"/>
          <w:sz w:val="22"/>
          <w:szCs w:val="22"/>
        </w:rPr>
        <w:lastRenderedPageBreak/>
        <w:t xml:space="preserve"> Post-AMP PCR clean hood</w:t>
      </w:r>
    </w:p>
    <w:p w14:paraId="4A9CCD9D" w14:textId="77777777" w:rsidR="0072182C" w:rsidRPr="00B11228" w:rsidRDefault="0072182C" w:rsidP="0072182C">
      <w:pPr>
        <w:pStyle w:val="List"/>
        <w:numPr>
          <w:ilvl w:val="2"/>
          <w:numId w:val="1"/>
        </w:numPr>
        <w:spacing w:line="360" w:lineRule="auto"/>
        <w:rPr>
          <w:rFonts w:ascii="Arial" w:hAnsi="Arial" w:cs="Arial"/>
          <w:b/>
          <w:sz w:val="22"/>
          <w:szCs w:val="22"/>
        </w:rPr>
      </w:pPr>
      <w:r>
        <w:rPr>
          <w:rFonts w:ascii="Arial" w:hAnsi="Arial" w:cs="Arial"/>
          <w:sz w:val="22"/>
          <w:szCs w:val="22"/>
        </w:rPr>
        <w:t xml:space="preserve"> Plate sealer</w:t>
      </w:r>
      <w:r w:rsidRPr="000359F5">
        <w:rPr>
          <w:rFonts w:ascii="Arial" w:hAnsi="Arial" w:cs="Arial"/>
          <w:sz w:val="22"/>
          <w:szCs w:val="22"/>
        </w:rPr>
        <w:t xml:space="preserve"> </w:t>
      </w:r>
      <w:r>
        <w:rPr>
          <w:rFonts w:ascii="Arial" w:hAnsi="Arial" w:cs="Arial"/>
          <w:sz w:val="22"/>
          <w:szCs w:val="22"/>
        </w:rPr>
        <w:t>with aluminum seals for long-term cold storage</w:t>
      </w:r>
    </w:p>
    <w:p w14:paraId="7C88D1C7" w14:textId="77777777" w:rsidR="0072182C" w:rsidRPr="00FC4008" w:rsidRDefault="0072182C" w:rsidP="0072182C">
      <w:pPr>
        <w:pStyle w:val="List"/>
        <w:numPr>
          <w:ilvl w:val="2"/>
          <w:numId w:val="1"/>
        </w:numPr>
        <w:spacing w:line="360" w:lineRule="auto"/>
        <w:rPr>
          <w:rFonts w:ascii="Arial" w:hAnsi="Arial" w:cs="Arial"/>
          <w:b/>
          <w:sz w:val="22"/>
          <w:szCs w:val="22"/>
        </w:rPr>
      </w:pPr>
      <w:r>
        <w:rPr>
          <w:rFonts w:ascii="Arial" w:hAnsi="Arial" w:cs="Arial"/>
          <w:sz w:val="22"/>
          <w:szCs w:val="22"/>
        </w:rPr>
        <w:t xml:space="preserve"> VWR plate spinner (VWR 89184-608)</w:t>
      </w:r>
    </w:p>
    <w:p w14:paraId="27E4C604" w14:textId="77777777" w:rsidR="0072182C" w:rsidRDefault="0072182C" w:rsidP="0072182C">
      <w:pPr>
        <w:pStyle w:val="List"/>
        <w:numPr>
          <w:ilvl w:val="2"/>
          <w:numId w:val="1"/>
        </w:numPr>
        <w:spacing w:line="360" w:lineRule="auto"/>
        <w:rPr>
          <w:rFonts w:ascii="Arial" w:hAnsi="Arial" w:cs="Arial"/>
          <w:b/>
          <w:sz w:val="22"/>
          <w:szCs w:val="22"/>
        </w:rPr>
      </w:pPr>
      <w:r>
        <w:rPr>
          <w:rFonts w:ascii="Arial" w:hAnsi="Arial" w:cs="Arial"/>
          <w:sz w:val="22"/>
          <w:szCs w:val="22"/>
        </w:rPr>
        <w:t>VWR Vortex Mixer</w:t>
      </w:r>
    </w:p>
    <w:p w14:paraId="0E8D51B6" w14:textId="77777777" w:rsidR="0072182C" w:rsidRPr="00365E37" w:rsidRDefault="0072182C" w:rsidP="0072182C">
      <w:pPr>
        <w:pStyle w:val="List"/>
        <w:numPr>
          <w:ilvl w:val="2"/>
          <w:numId w:val="1"/>
        </w:numPr>
        <w:spacing w:line="360" w:lineRule="auto"/>
        <w:rPr>
          <w:rFonts w:ascii="Arial" w:hAnsi="Arial" w:cs="Arial"/>
          <w:b/>
          <w:sz w:val="22"/>
          <w:szCs w:val="22"/>
        </w:rPr>
      </w:pPr>
      <w:r>
        <w:rPr>
          <w:rFonts w:ascii="Arial" w:hAnsi="Arial" w:cs="Arial"/>
          <w:sz w:val="22"/>
          <w:szCs w:val="22"/>
        </w:rPr>
        <w:t xml:space="preserve"> </w:t>
      </w:r>
      <w:r w:rsidRPr="002647C0">
        <w:rPr>
          <w:rFonts w:ascii="Arial" w:hAnsi="Arial" w:cs="Arial"/>
          <w:sz w:val="22"/>
          <w:szCs w:val="22"/>
        </w:rPr>
        <w:t>Agilent Technologies BRAVO Liquid Handling Robot in Post-AMP dead air box</w:t>
      </w:r>
    </w:p>
    <w:p w14:paraId="5E8466D1" w14:textId="77777777" w:rsidR="0072182C" w:rsidRPr="002647C0" w:rsidRDefault="0072182C" w:rsidP="0072182C">
      <w:pPr>
        <w:pStyle w:val="List"/>
        <w:numPr>
          <w:ilvl w:val="2"/>
          <w:numId w:val="1"/>
        </w:numPr>
        <w:spacing w:line="360" w:lineRule="auto"/>
        <w:rPr>
          <w:rFonts w:ascii="Arial" w:hAnsi="Arial" w:cs="Arial"/>
          <w:b/>
          <w:sz w:val="22"/>
          <w:szCs w:val="22"/>
        </w:rPr>
      </w:pPr>
      <w:r>
        <w:rPr>
          <w:rFonts w:ascii="Arial" w:hAnsi="Arial" w:cs="Arial"/>
          <w:sz w:val="22"/>
          <w:szCs w:val="22"/>
        </w:rPr>
        <w:t xml:space="preserve"> </w:t>
      </w:r>
      <w:r w:rsidRPr="002647C0">
        <w:rPr>
          <w:rFonts w:ascii="Arial" w:hAnsi="Arial" w:cs="Arial"/>
          <w:sz w:val="22"/>
          <w:szCs w:val="22"/>
        </w:rPr>
        <w:t xml:space="preserve">Post-AMP Integra </w:t>
      </w:r>
      <w:proofErr w:type="spellStart"/>
      <w:r w:rsidRPr="002647C0">
        <w:rPr>
          <w:rFonts w:ascii="Arial" w:hAnsi="Arial" w:cs="Arial"/>
          <w:sz w:val="22"/>
          <w:szCs w:val="22"/>
        </w:rPr>
        <w:t>ViaFLO</w:t>
      </w:r>
      <w:proofErr w:type="spellEnd"/>
      <w:r w:rsidRPr="002647C0">
        <w:rPr>
          <w:rFonts w:ascii="Arial" w:hAnsi="Arial" w:cs="Arial"/>
          <w:sz w:val="22"/>
          <w:szCs w:val="22"/>
        </w:rPr>
        <w:t xml:space="preserve"> 384 Liquid Handler in Post-AMP hood</w:t>
      </w:r>
    </w:p>
    <w:p w14:paraId="18694681" w14:textId="77777777" w:rsidR="0072182C" w:rsidRPr="00B11228" w:rsidRDefault="0072182C" w:rsidP="0072182C">
      <w:pPr>
        <w:pStyle w:val="List"/>
        <w:numPr>
          <w:ilvl w:val="2"/>
          <w:numId w:val="1"/>
        </w:numPr>
        <w:spacing w:line="360" w:lineRule="auto"/>
        <w:rPr>
          <w:rFonts w:ascii="Arial" w:hAnsi="Arial" w:cs="Arial"/>
          <w:b/>
          <w:sz w:val="22"/>
          <w:szCs w:val="22"/>
        </w:rPr>
      </w:pPr>
      <w:r>
        <w:rPr>
          <w:rFonts w:ascii="Arial" w:hAnsi="Arial" w:cs="Arial"/>
          <w:sz w:val="22"/>
          <w:szCs w:val="22"/>
        </w:rPr>
        <w:t xml:space="preserve"> Post-AMP designated Integra 96-well aluminum blocks</w:t>
      </w:r>
    </w:p>
    <w:p w14:paraId="19C28FE4" w14:textId="77777777" w:rsidR="0072182C" w:rsidRPr="00B11228" w:rsidRDefault="0072182C" w:rsidP="0072182C">
      <w:pPr>
        <w:pStyle w:val="List"/>
        <w:numPr>
          <w:ilvl w:val="2"/>
          <w:numId w:val="1"/>
        </w:numPr>
        <w:spacing w:line="360" w:lineRule="auto"/>
        <w:rPr>
          <w:rFonts w:ascii="Arial" w:hAnsi="Arial" w:cs="Arial"/>
          <w:b/>
          <w:sz w:val="22"/>
          <w:szCs w:val="22"/>
        </w:rPr>
      </w:pPr>
      <w:r>
        <w:rPr>
          <w:rFonts w:ascii="Arial" w:hAnsi="Arial" w:cs="Arial"/>
          <w:sz w:val="22"/>
          <w:szCs w:val="22"/>
        </w:rPr>
        <w:t xml:space="preserve"> Disposable Integra tip receptacles</w:t>
      </w:r>
    </w:p>
    <w:p w14:paraId="5816ED2D" w14:textId="77777777" w:rsidR="0072182C" w:rsidRPr="00B11228" w:rsidRDefault="0072182C" w:rsidP="0072182C">
      <w:pPr>
        <w:pStyle w:val="List"/>
        <w:numPr>
          <w:ilvl w:val="2"/>
          <w:numId w:val="1"/>
        </w:numPr>
        <w:spacing w:line="360" w:lineRule="auto"/>
        <w:rPr>
          <w:rFonts w:ascii="Arial" w:hAnsi="Arial" w:cs="Arial"/>
          <w:b/>
          <w:sz w:val="22"/>
          <w:szCs w:val="22"/>
        </w:rPr>
      </w:pPr>
      <w:r>
        <w:rPr>
          <w:rFonts w:ascii="Arial" w:hAnsi="Arial" w:cs="Arial"/>
          <w:sz w:val="22"/>
          <w:szCs w:val="22"/>
        </w:rPr>
        <w:t xml:space="preserve"> 2x Agilent red aluminum inserts</w:t>
      </w:r>
    </w:p>
    <w:p w14:paraId="0295BEE7" w14:textId="77777777" w:rsidR="0072182C" w:rsidRPr="00B11228" w:rsidRDefault="0072182C" w:rsidP="0072182C">
      <w:pPr>
        <w:pStyle w:val="List"/>
        <w:numPr>
          <w:ilvl w:val="2"/>
          <w:numId w:val="1"/>
        </w:numPr>
        <w:spacing w:line="360" w:lineRule="auto"/>
        <w:rPr>
          <w:rFonts w:ascii="Arial" w:hAnsi="Arial" w:cs="Arial"/>
          <w:b/>
          <w:sz w:val="22"/>
          <w:szCs w:val="22"/>
        </w:rPr>
      </w:pPr>
      <w:r>
        <w:rPr>
          <w:rFonts w:ascii="Arial" w:hAnsi="Arial" w:cs="Arial"/>
          <w:sz w:val="22"/>
          <w:szCs w:val="22"/>
        </w:rPr>
        <w:t xml:space="preserve"> Pre-AMP designated swing bucket centrifuge</w:t>
      </w:r>
    </w:p>
    <w:p w14:paraId="45C95871" w14:textId="77777777" w:rsidR="0072182C" w:rsidRPr="00B11228" w:rsidRDefault="0072182C" w:rsidP="0072182C">
      <w:pPr>
        <w:pStyle w:val="List"/>
        <w:numPr>
          <w:ilvl w:val="2"/>
          <w:numId w:val="1"/>
        </w:numPr>
        <w:spacing w:line="360" w:lineRule="auto"/>
        <w:rPr>
          <w:rFonts w:ascii="Arial" w:hAnsi="Arial" w:cs="Arial"/>
          <w:b/>
          <w:sz w:val="22"/>
          <w:szCs w:val="22"/>
        </w:rPr>
      </w:pPr>
      <w:r>
        <w:rPr>
          <w:rFonts w:ascii="Arial" w:hAnsi="Arial" w:cs="Arial"/>
          <w:sz w:val="22"/>
          <w:szCs w:val="22"/>
        </w:rPr>
        <w:t xml:space="preserve"> Post-AMP designated swing bucket centrifuge</w:t>
      </w:r>
    </w:p>
    <w:p w14:paraId="5852CD8E" w14:textId="77777777" w:rsidR="0072182C" w:rsidRPr="00B11228" w:rsidRDefault="0072182C" w:rsidP="0072182C">
      <w:pPr>
        <w:pStyle w:val="List"/>
        <w:numPr>
          <w:ilvl w:val="2"/>
          <w:numId w:val="1"/>
        </w:numPr>
        <w:spacing w:line="360" w:lineRule="auto"/>
        <w:rPr>
          <w:rFonts w:ascii="Arial" w:hAnsi="Arial" w:cs="Arial"/>
          <w:b/>
          <w:sz w:val="22"/>
          <w:szCs w:val="22"/>
        </w:rPr>
      </w:pPr>
      <w:r>
        <w:rPr>
          <w:rFonts w:ascii="Arial" w:hAnsi="Arial" w:cs="Arial"/>
          <w:sz w:val="22"/>
          <w:szCs w:val="22"/>
        </w:rPr>
        <w:t xml:space="preserve"> Working 4ºC Refrigerator for short term storage</w:t>
      </w:r>
    </w:p>
    <w:p w14:paraId="6D281FF7" w14:textId="05A865CF" w:rsidR="0072182C" w:rsidRPr="0072182C" w:rsidRDefault="0072182C" w:rsidP="0072182C">
      <w:pPr>
        <w:pStyle w:val="List"/>
        <w:numPr>
          <w:ilvl w:val="2"/>
          <w:numId w:val="1"/>
        </w:numPr>
        <w:spacing w:line="360" w:lineRule="auto"/>
        <w:rPr>
          <w:rFonts w:ascii="Arial" w:hAnsi="Arial" w:cs="Arial"/>
          <w:b/>
          <w:sz w:val="22"/>
          <w:szCs w:val="22"/>
        </w:rPr>
      </w:pPr>
      <w:r>
        <w:rPr>
          <w:rFonts w:ascii="Arial" w:hAnsi="Arial" w:cs="Arial"/>
          <w:sz w:val="22"/>
          <w:szCs w:val="22"/>
        </w:rPr>
        <w:t xml:space="preserve"> 250 m</w:t>
      </w:r>
      <w:r w:rsidR="0043077B">
        <w:rPr>
          <w:rFonts w:ascii="Arial" w:hAnsi="Arial" w:cs="Arial"/>
          <w:sz w:val="22"/>
          <w:szCs w:val="22"/>
        </w:rPr>
        <w:t>L</w:t>
      </w:r>
      <w:r>
        <w:rPr>
          <w:rFonts w:ascii="Arial" w:hAnsi="Arial" w:cs="Arial"/>
          <w:sz w:val="22"/>
          <w:szCs w:val="22"/>
        </w:rPr>
        <w:t xml:space="preserve"> glass graduated cylinder for Ethanol use </w:t>
      </w:r>
      <w:proofErr w:type="gramStart"/>
      <w:r>
        <w:rPr>
          <w:rFonts w:ascii="Arial" w:hAnsi="Arial" w:cs="Arial"/>
          <w:sz w:val="22"/>
          <w:szCs w:val="22"/>
        </w:rPr>
        <w:t>only</w:t>
      </w:r>
      <w:proofErr w:type="gramEnd"/>
    </w:p>
    <w:p w14:paraId="21D8ECB6" w14:textId="77777777" w:rsidR="008C55C9" w:rsidRPr="00A9467F" w:rsidRDefault="008C55C9" w:rsidP="008C55C9">
      <w:pPr>
        <w:pStyle w:val="List"/>
        <w:numPr>
          <w:ilvl w:val="0"/>
          <w:numId w:val="1"/>
        </w:numPr>
        <w:spacing w:before="240" w:line="360" w:lineRule="auto"/>
        <w:rPr>
          <w:rFonts w:ascii="Arial" w:hAnsi="Arial" w:cs="Arial"/>
          <w:b/>
          <w:sz w:val="22"/>
          <w:szCs w:val="22"/>
        </w:rPr>
      </w:pPr>
      <w:r w:rsidRPr="00A9467F">
        <w:rPr>
          <w:rFonts w:ascii="Arial" w:hAnsi="Arial" w:cs="Arial"/>
          <w:b/>
          <w:sz w:val="22"/>
          <w:szCs w:val="22"/>
        </w:rPr>
        <w:t>Safety:</w:t>
      </w:r>
    </w:p>
    <w:p w14:paraId="19FDD49E" w14:textId="77777777" w:rsidR="008C55C9" w:rsidRDefault="008C55C9" w:rsidP="0043077B">
      <w:pPr>
        <w:pStyle w:val="List2"/>
        <w:numPr>
          <w:ilvl w:val="1"/>
          <w:numId w:val="1"/>
        </w:numPr>
        <w:spacing w:line="360" w:lineRule="auto"/>
        <w:rPr>
          <w:rFonts w:ascii="Arial" w:hAnsi="Arial" w:cs="Arial"/>
          <w:sz w:val="22"/>
          <w:szCs w:val="22"/>
        </w:rPr>
      </w:pPr>
      <w:r w:rsidRPr="00684E20">
        <w:rPr>
          <w:rFonts w:ascii="Arial" w:hAnsi="Arial" w:cs="Arial"/>
          <w:sz w:val="22"/>
          <w:szCs w:val="22"/>
        </w:rPr>
        <w:t>Nitrile Gloves</w:t>
      </w:r>
    </w:p>
    <w:p w14:paraId="39D2645A" w14:textId="77777777" w:rsidR="008C55C9" w:rsidRDefault="008C55C9" w:rsidP="0043077B">
      <w:pPr>
        <w:pStyle w:val="List2"/>
        <w:numPr>
          <w:ilvl w:val="1"/>
          <w:numId w:val="1"/>
        </w:numPr>
        <w:spacing w:line="360" w:lineRule="auto"/>
        <w:rPr>
          <w:rFonts w:ascii="Arial" w:hAnsi="Arial" w:cs="Arial"/>
          <w:sz w:val="22"/>
          <w:szCs w:val="22"/>
        </w:rPr>
      </w:pPr>
      <w:r w:rsidRPr="00684E20">
        <w:rPr>
          <w:rFonts w:ascii="Arial" w:hAnsi="Arial" w:cs="Arial"/>
          <w:sz w:val="22"/>
          <w:szCs w:val="22"/>
        </w:rPr>
        <w:t>Eye protection</w:t>
      </w:r>
    </w:p>
    <w:p w14:paraId="576097F3" w14:textId="77777777" w:rsidR="008C55C9" w:rsidRDefault="008C55C9" w:rsidP="0043077B">
      <w:pPr>
        <w:pStyle w:val="List2"/>
        <w:numPr>
          <w:ilvl w:val="1"/>
          <w:numId w:val="1"/>
        </w:numPr>
        <w:spacing w:line="360" w:lineRule="auto"/>
        <w:rPr>
          <w:rFonts w:ascii="Arial" w:hAnsi="Arial" w:cs="Arial"/>
          <w:sz w:val="22"/>
          <w:szCs w:val="22"/>
        </w:rPr>
      </w:pPr>
      <w:r w:rsidRPr="00684E20">
        <w:rPr>
          <w:rFonts w:ascii="Arial" w:hAnsi="Arial" w:cs="Arial"/>
          <w:sz w:val="22"/>
          <w:szCs w:val="22"/>
        </w:rPr>
        <w:t>La</w:t>
      </w:r>
      <w:r>
        <w:rPr>
          <w:rFonts w:ascii="Arial" w:hAnsi="Arial" w:cs="Arial"/>
          <w:sz w:val="22"/>
          <w:szCs w:val="22"/>
        </w:rPr>
        <w:t>b coat</w:t>
      </w:r>
    </w:p>
    <w:p w14:paraId="0C789BDE" w14:textId="3BB91D6D" w:rsidR="0043077B" w:rsidRDefault="008C55C9" w:rsidP="0043077B">
      <w:pPr>
        <w:pStyle w:val="List2"/>
        <w:numPr>
          <w:ilvl w:val="1"/>
          <w:numId w:val="1"/>
        </w:numPr>
        <w:spacing w:line="360" w:lineRule="auto"/>
        <w:rPr>
          <w:rFonts w:ascii="Arial" w:hAnsi="Arial" w:cs="Arial"/>
          <w:sz w:val="22"/>
          <w:szCs w:val="22"/>
        </w:rPr>
      </w:pPr>
      <w:r>
        <w:rPr>
          <w:rFonts w:ascii="Arial" w:hAnsi="Arial" w:cs="Arial"/>
          <w:sz w:val="22"/>
          <w:szCs w:val="22"/>
        </w:rPr>
        <w:t>Disposable sleeves</w:t>
      </w:r>
    </w:p>
    <w:p w14:paraId="36CFB5E2" w14:textId="77777777" w:rsidR="0043077B" w:rsidRPr="0043077B" w:rsidRDefault="0043077B" w:rsidP="0043077B">
      <w:pPr>
        <w:pStyle w:val="List2"/>
        <w:spacing w:line="360" w:lineRule="auto"/>
        <w:ind w:left="0" w:firstLine="0"/>
        <w:rPr>
          <w:rFonts w:ascii="Arial" w:hAnsi="Arial" w:cs="Arial"/>
          <w:sz w:val="22"/>
          <w:szCs w:val="22"/>
        </w:rPr>
      </w:pPr>
    </w:p>
    <w:p w14:paraId="7D3B7DCB" w14:textId="6E55D16D" w:rsidR="0043077B" w:rsidRPr="00D03EFF" w:rsidRDefault="00D03EFF" w:rsidP="0043077B">
      <w:pPr>
        <w:pStyle w:val="BodyText"/>
        <w:spacing w:after="0"/>
        <w:rPr>
          <w:rFonts w:ascii="Arial" w:hAnsi="Arial" w:cs="Arial"/>
          <w:b/>
          <w:sz w:val="22"/>
          <w:szCs w:val="22"/>
        </w:rPr>
      </w:pPr>
      <w:r w:rsidRPr="00A9467F">
        <w:rPr>
          <w:rFonts w:ascii="Arial" w:hAnsi="Arial" w:cs="Arial"/>
          <w:b/>
          <w:sz w:val="22"/>
          <w:szCs w:val="22"/>
        </w:rPr>
        <w:t>Warning: Personal Protective Equipment (</w:t>
      </w:r>
      <w:smartTag w:uri="urn:schemas-microsoft-com:office:smarttags" w:element="stockticker">
        <w:r w:rsidRPr="00A9467F">
          <w:rPr>
            <w:rFonts w:ascii="Arial" w:hAnsi="Arial" w:cs="Arial"/>
            <w:b/>
            <w:sz w:val="22"/>
            <w:szCs w:val="22"/>
          </w:rPr>
          <w:t>PPE</w:t>
        </w:r>
      </w:smartTag>
      <w:r w:rsidRPr="00A9467F">
        <w:rPr>
          <w:rFonts w:ascii="Arial" w:hAnsi="Arial" w:cs="Arial"/>
          <w:b/>
          <w:sz w:val="22"/>
          <w:szCs w:val="22"/>
        </w:rPr>
        <w:t xml:space="preserve">) should be </w:t>
      </w:r>
      <w:proofErr w:type="gramStart"/>
      <w:r w:rsidRPr="00A9467F">
        <w:rPr>
          <w:rFonts w:ascii="Arial" w:hAnsi="Arial" w:cs="Arial"/>
          <w:b/>
          <w:sz w:val="22"/>
          <w:szCs w:val="22"/>
        </w:rPr>
        <w:t>used at all times</w:t>
      </w:r>
      <w:proofErr w:type="gramEnd"/>
      <w:r w:rsidRPr="00A9467F">
        <w:rPr>
          <w:rFonts w:ascii="Arial" w:hAnsi="Arial" w:cs="Arial"/>
          <w:b/>
          <w:sz w:val="22"/>
          <w:szCs w:val="22"/>
        </w:rPr>
        <w:t xml:space="preserve"> </w:t>
      </w:r>
      <w:r>
        <w:rPr>
          <w:rFonts w:ascii="Arial" w:hAnsi="Arial" w:cs="Arial"/>
          <w:b/>
          <w:sz w:val="22"/>
          <w:szCs w:val="22"/>
        </w:rPr>
        <w:t xml:space="preserve">while operating this protocol. </w:t>
      </w:r>
      <w:r w:rsidRPr="00A9467F">
        <w:rPr>
          <w:rFonts w:ascii="Arial" w:hAnsi="Arial" w:cs="Arial"/>
          <w:b/>
          <w:sz w:val="22"/>
          <w:szCs w:val="22"/>
        </w:rPr>
        <w:t xml:space="preserve">If you are unsure what </w:t>
      </w:r>
      <w:smartTag w:uri="urn:schemas-microsoft-com:office:smarttags" w:element="stockticker">
        <w:r w:rsidRPr="00A9467F">
          <w:rPr>
            <w:rFonts w:ascii="Arial" w:hAnsi="Arial" w:cs="Arial"/>
            <w:b/>
            <w:sz w:val="22"/>
            <w:szCs w:val="22"/>
          </w:rPr>
          <w:t>PPE</w:t>
        </w:r>
      </w:smartTag>
      <w:r w:rsidRPr="00A9467F">
        <w:rPr>
          <w:rFonts w:ascii="Arial" w:hAnsi="Arial" w:cs="Arial"/>
          <w:b/>
          <w:sz w:val="22"/>
          <w:szCs w:val="22"/>
        </w:rPr>
        <w:t xml:space="preserve"> you should be using, see your immediate supervisor.</w:t>
      </w:r>
    </w:p>
    <w:p w14:paraId="63A2028E" w14:textId="77777777" w:rsidR="008C55C9" w:rsidRPr="00A9467F" w:rsidRDefault="008C55C9" w:rsidP="008C55C9">
      <w:pPr>
        <w:pStyle w:val="List"/>
        <w:numPr>
          <w:ilvl w:val="0"/>
          <w:numId w:val="1"/>
        </w:numPr>
        <w:spacing w:before="240" w:line="360" w:lineRule="auto"/>
        <w:rPr>
          <w:rFonts w:ascii="Arial" w:hAnsi="Arial" w:cs="Arial"/>
          <w:b/>
          <w:sz w:val="22"/>
          <w:szCs w:val="22"/>
        </w:rPr>
      </w:pPr>
      <w:r w:rsidRPr="00A9467F">
        <w:rPr>
          <w:rFonts w:ascii="Arial" w:hAnsi="Arial" w:cs="Arial"/>
          <w:b/>
          <w:sz w:val="22"/>
          <w:szCs w:val="22"/>
        </w:rPr>
        <w:t>Output:</w:t>
      </w:r>
    </w:p>
    <w:p w14:paraId="5948E5FD" w14:textId="77777777" w:rsidR="008C55C9" w:rsidRPr="00751983" w:rsidRDefault="008C55C9" w:rsidP="008C55C9">
      <w:pPr>
        <w:pStyle w:val="List"/>
        <w:numPr>
          <w:ilvl w:val="1"/>
          <w:numId w:val="1"/>
        </w:numPr>
        <w:spacing w:line="360" w:lineRule="auto"/>
        <w:rPr>
          <w:rFonts w:ascii="Arial" w:hAnsi="Arial" w:cs="Arial"/>
          <w:sz w:val="22"/>
          <w:szCs w:val="22"/>
        </w:rPr>
      </w:pPr>
      <w:r w:rsidRPr="00751983">
        <w:rPr>
          <w:rFonts w:ascii="Arial" w:hAnsi="Arial" w:cs="Arial"/>
          <w:sz w:val="22"/>
          <w:szCs w:val="22"/>
        </w:rPr>
        <w:t xml:space="preserve">Libraries ready for Illumina sequencing generated from </w:t>
      </w:r>
      <w:proofErr w:type="gramStart"/>
      <w:r w:rsidRPr="00751983">
        <w:rPr>
          <w:rFonts w:ascii="Arial" w:hAnsi="Arial" w:cs="Arial"/>
          <w:sz w:val="22"/>
          <w:szCs w:val="22"/>
        </w:rPr>
        <w:t>single-cell</w:t>
      </w:r>
      <w:proofErr w:type="gramEnd"/>
      <w:r w:rsidRPr="00751983">
        <w:rPr>
          <w:rFonts w:ascii="Arial" w:hAnsi="Arial" w:cs="Arial"/>
          <w:sz w:val="22"/>
          <w:szCs w:val="22"/>
        </w:rPr>
        <w:t xml:space="preserve"> amplified cDNA.</w:t>
      </w:r>
    </w:p>
    <w:p w14:paraId="57CEECB7" w14:textId="1632445F" w:rsidR="008C55C9" w:rsidRPr="0043077B" w:rsidRDefault="008C55C9" w:rsidP="0043077B">
      <w:pPr>
        <w:pStyle w:val="List"/>
        <w:numPr>
          <w:ilvl w:val="0"/>
          <w:numId w:val="1"/>
        </w:numPr>
        <w:spacing w:before="240" w:line="360" w:lineRule="auto"/>
        <w:rPr>
          <w:rStyle w:val="Hyperlink"/>
          <w:rFonts w:ascii="Arial" w:hAnsi="Arial" w:cs="Arial"/>
          <w:b/>
          <w:color w:val="auto"/>
          <w:sz w:val="22"/>
          <w:szCs w:val="22"/>
          <w:u w:val="none"/>
        </w:rPr>
      </w:pPr>
      <w:r w:rsidRPr="00751983">
        <w:rPr>
          <w:rFonts w:ascii="Arial" w:hAnsi="Arial" w:cs="Arial"/>
          <w:b/>
          <w:sz w:val="22"/>
          <w:szCs w:val="22"/>
        </w:rPr>
        <w:t xml:space="preserve">Reference Documents: </w:t>
      </w:r>
      <w:r w:rsidR="0043077B" w:rsidRPr="0043077B">
        <w:rPr>
          <w:rStyle w:val="Hyperlink"/>
          <w:rFonts w:ascii="Arial" w:hAnsi="Arial" w:cs="Arial"/>
          <w:b/>
          <w:color w:val="auto"/>
          <w:sz w:val="22"/>
          <w:szCs w:val="22"/>
          <w:u w:val="none"/>
        </w:rPr>
        <w:t xml:space="preserve"> </w:t>
      </w:r>
    </w:p>
    <w:p w14:paraId="385BFEB9" w14:textId="503C4778" w:rsidR="008C55C9" w:rsidRPr="00751983" w:rsidRDefault="008C55C9" w:rsidP="0043077B">
      <w:pPr>
        <w:pStyle w:val="List"/>
        <w:numPr>
          <w:ilvl w:val="1"/>
          <w:numId w:val="1"/>
        </w:numPr>
        <w:spacing w:before="240"/>
        <w:contextualSpacing/>
        <w:rPr>
          <w:rFonts w:ascii="Arial" w:hAnsi="Arial" w:cs="Arial"/>
          <w:b/>
          <w:sz w:val="22"/>
          <w:szCs w:val="22"/>
        </w:rPr>
      </w:pPr>
      <w:r w:rsidRPr="00751983">
        <w:rPr>
          <w:rFonts w:ascii="Arial" w:hAnsi="Arial" w:cs="Arial"/>
          <w:sz w:val="22"/>
          <w:szCs w:val="22"/>
        </w:rPr>
        <w:t>HT-031: Mantis Chip Cleaning</w:t>
      </w:r>
    </w:p>
    <w:p w14:paraId="2CA54FAB" w14:textId="77777777" w:rsidR="0003709F" w:rsidRPr="00751983" w:rsidRDefault="0003709F" w:rsidP="0043077B">
      <w:pPr>
        <w:pStyle w:val="List"/>
        <w:ind w:left="792" w:firstLine="0"/>
        <w:contextualSpacing/>
        <w:rPr>
          <w:rFonts w:ascii="Arial" w:hAnsi="Arial" w:cs="Arial"/>
          <w:sz w:val="22"/>
          <w:szCs w:val="22"/>
        </w:rPr>
      </w:pPr>
    </w:p>
    <w:p w14:paraId="2BC30E82" w14:textId="77777777" w:rsidR="008C55C9" w:rsidRPr="00422E8F" w:rsidRDefault="008C55C9" w:rsidP="0043077B">
      <w:pPr>
        <w:pStyle w:val="List"/>
        <w:numPr>
          <w:ilvl w:val="1"/>
          <w:numId w:val="1"/>
        </w:numPr>
        <w:contextualSpacing/>
        <w:rPr>
          <w:rFonts w:ascii="Arial" w:hAnsi="Arial" w:cs="Arial"/>
          <w:sz w:val="22"/>
          <w:szCs w:val="22"/>
        </w:rPr>
      </w:pPr>
      <w:r w:rsidRPr="00422E8F">
        <w:rPr>
          <w:rFonts w:ascii="Arial" w:hAnsi="Arial" w:cs="Arial"/>
          <w:sz w:val="22"/>
          <w:szCs w:val="22"/>
        </w:rPr>
        <w:t xml:space="preserve">HT-043: </w:t>
      </w:r>
      <w:r w:rsidRPr="00422E8F">
        <w:rPr>
          <w:rFonts w:ascii="Arial" w:eastAsia="Calibri" w:hAnsi="Arial" w:cs="Arial"/>
          <w:sz w:val="22"/>
          <w:szCs w:val="22"/>
        </w:rPr>
        <w:t xml:space="preserve">How to Clean Hoods—Daily and Deep-clean </w:t>
      </w:r>
      <w:proofErr w:type="gramStart"/>
      <w:r w:rsidRPr="00422E8F">
        <w:rPr>
          <w:rFonts w:ascii="Arial" w:eastAsia="Calibri" w:hAnsi="Arial" w:cs="Arial"/>
          <w:sz w:val="22"/>
          <w:szCs w:val="22"/>
        </w:rPr>
        <w:t>methods</w:t>
      </w:r>
      <w:proofErr w:type="gramEnd"/>
    </w:p>
    <w:p w14:paraId="676ABAB5" w14:textId="77777777" w:rsidR="008C55C9" w:rsidRPr="00A9467F" w:rsidRDefault="008C55C9" w:rsidP="008C55C9">
      <w:pPr>
        <w:pStyle w:val="BodyText"/>
        <w:spacing w:after="0" w:line="360" w:lineRule="auto"/>
        <w:rPr>
          <w:rFonts w:ascii="Arial" w:hAnsi="Arial" w:cs="Arial"/>
          <w:b/>
          <w:sz w:val="22"/>
          <w:szCs w:val="22"/>
        </w:rPr>
      </w:pPr>
    </w:p>
    <w:p w14:paraId="0489A9DE" w14:textId="77777777" w:rsidR="008C55C9" w:rsidRPr="00A9467F" w:rsidRDefault="008C55C9" w:rsidP="008C55C9">
      <w:pPr>
        <w:pStyle w:val="List"/>
        <w:numPr>
          <w:ilvl w:val="0"/>
          <w:numId w:val="1"/>
        </w:numPr>
        <w:spacing w:line="360" w:lineRule="auto"/>
        <w:rPr>
          <w:rFonts w:ascii="Arial" w:hAnsi="Arial" w:cs="Arial"/>
          <w:b/>
          <w:sz w:val="22"/>
          <w:szCs w:val="22"/>
        </w:rPr>
      </w:pPr>
      <w:r w:rsidRPr="00A9467F">
        <w:rPr>
          <w:rFonts w:ascii="Arial" w:hAnsi="Arial" w:cs="Arial"/>
          <w:b/>
          <w:sz w:val="22"/>
          <w:szCs w:val="22"/>
        </w:rPr>
        <w:t xml:space="preserve">Setup:  </w:t>
      </w:r>
    </w:p>
    <w:p w14:paraId="304663A5" w14:textId="5B0071D2" w:rsidR="008C55C9" w:rsidRDefault="008C55C9" w:rsidP="008C55C9">
      <w:pPr>
        <w:pStyle w:val="List2"/>
        <w:numPr>
          <w:ilvl w:val="1"/>
          <w:numId w:val="1"/>
        </w:numPr>
        <w:spacing w:line="360" w:lineRule="auto"/>
        <w:rPr>
          <w:rFonts w:ascii="Arial" w:hAnsi="Arial" w:cs="Arial"/>
          <w:sz w:val="22"/>
          <w:szCs w:val="22"/>
        </w:rPr>
      </w:pPr>
      <w:r>
        <w:rPr>
          <w:rFonts w:ascii="Arial" w:hAnsi="Arial" w:cs="Arial"/>
          <w:sz w:val="22"/>
          <w:szCs w:val="22"/>
        </w:rPr>
        <w:t xml:space="preserve">Check out the Nextera XT kit (Illumina 15032354) along with the Index sets for each library from the Excel tracking </w:t>
      </w:r>
      <w:proofErr w:type="spellStart"/>
      <w:r>
        <w:rPr>
          <w:rFonts w:ascii="Arial" w:hAnsi="Arial" w:cs="Arial"/>
          <w:sz w:val="22"/>
          <w:szCs w:val="22"/>
        </w:rPr>
        <w:t>docume</w:t>
      </w:r>
      <w:r w:rsidR="0043077B">
        <w:rPr>
          <w:rFonts w:ascii="Arial" w:hAnsi="Arial" w:cs="Arial"/>
          <w:sz w:val="22"/>
          <w:szCs w:val="22"/>
        </w:rPr>
        <w:t>t</w:t>
      </w:r>
      <w:proofErr w:type="spellEnd"/>
      <w:r>
        <w:rPr>
          <w:rFonts w:ascii="Arial" w:hAnsi="Arial" w:cs="Arial"/>
          <w:sz w:val="22"/>
          <w:szCs w:val="22"/>
        </w:rPr>
        <w:t>, recording the date and Library IDs.</w:t>
      </w:r>
    </w:p>
    <w:p w14:paraId="17697B0C" w14:textId="77777777" w:rsidR="008C55C9" w:rsidRDefault="008C55C9" w:rsidP="008C55C9">
      <w:pPr>
        <w:pStyle w:val="List2"/>
        <w:numPr>
          <w:ilvl w:val="2"/>
          <w:numId w:val="1"/>
        </w:numPr>
        <w:spacing w:line="360" w:lineRule="auto"/>
        <w:ind w:left="1224"/>
        <w:rPr>
          <w:rFonts w:ascii="Arial" w:hAnsi="Arial" w:cs="Arial"/>
          <w:sz w:val="22"/>
          <w:szCs w:val="22"/>
        </w:rPr>
      </w:pPr>
      <w:r>
        <w:rPr>
          <w:rFonts w:ascii="Arial" w:hAnsi="Arial" w:cs="Arial"/>
          <w:sz w:val="22"/>
          <w:szCs w:val="22"/>
        </w:rPr>
        <w:t>Record the kit ID#s and Index set information on the library paperwork.</w:t>
      </w:r>
    </w:p>
    <w:p w14:paraId="44A2477D" w14:textId="12BE6E21" w:rsidR="008C55C9" w:rsidRDefault="008C55C9" w:rsidP="008C55C9">
      <w:pPr>
        <w:pStyle w:val="List2"/>
        <w:numPr>
          <w:ilvl w:val="1"/>
          <w:numId w:val="1"/>
        </w:numPr>
        <w:spacing w:line="360" w:lineRule="auto"/>
        <w:rPr>
          <w:rFonts w:ascii="Arial" w:hAnsi="Arial" w:cs="Arial"/>
          <w:sz w:val="22"/>
          <w:szCs w:val="22"/>
        </w:rPr>
      </w:pPr>
      <w:r>
        <w:rPr>
          <w:rFonts w:ascii="Arial" w:hAnsi="Arial" w:cs="Arial"/>
          <w:sz w:val="22"/>
          <w:szCs w:val="22"/>
        </w:rPr>
        <w:lastRenderedPageBreak/>
        <w:t>Fill the Pre-AMP ice pan with ice, place it inside the Pre-AMP hood, and place one of the aluminum 2 m</w:t>
      </w:r>
      <w:r w:rsidR="00B73195">
        <w:rPr>
          <w:rFonts w:ascii="Arial" w:hAnsi="Arial" w:cs="Arial"/>
          <w:sz w:val="22"/>
          <w:szCs w:val="22"/>
        </w:rPr>
        <w:t>L</w:t>
      </w:r>
      <w:r>
        <w:rPr>
          <w:rFonts w:ascii="Arial" w:hAnsi="Arial" w:cs="Arial"/>
          <w:sz w:val="22"/>
          <w:szCs w:val="22"/>
        </w:rPr>
        <w:t xml:space="preserve"> microtube blocks onto the ice to cool.</w:t>
      </w:r>
    </w:p>
    <w:p w14:paraId="209D4EDE" w14:textId="77777777" w:rsidR="008C55C9" w:rsidRDefault="008C55C9" w:rsidP="008C55C9">
      <w:pPr>
        <w:pStyle w:val="List"/>
        <w:numPr>
          <w:ilvl w:val="1"/>
          <w:numId w:val="1"/>
        </w:numPr>
        <w:spacing w:line="360" w:lineRule="auto"/>
        <w:rPr>
          <w:rFonts w:ascii="Arial" w:hAnsi="Arial" w:cs="Arial"/>
          <w:sz w:val="22"/>
          <w:szCs w:val="22"/>
        </w:rPr>
      </w:pPr>
      <w:r>
        <w:rPr>
          <w:rFonts w:ascii="Arial" w:hAnsi="Arial" w:cs="Arial"/>
          <w:sz w:val="22"/>
          <w:szCs w:val="22"/>
        </w:rPr>
        <w:t>Bring the checked-out kit over to the hood and remove the Tagment DNA Buffer (TD) (15027866) tubes to thaw by placing them in the room temperature aluminum 2 ml microtube block located in the Pre-AMP hood.</w:t>
      </w:r>
    </w:p>
    <w:p w14:paraId="4DE766ED" w14:textId="77777777" w:rsidR="008C55C9" w:rsidRDefault="008C55C9" w:rsidP="008C55C9">
      <w:pPr>
        <w:pStyle w:val="List"/>
        <w:numPr>
          <w:ilvl w:val="2"/>
          <w:numId w:val="1"/>
        </w:numPr>
        <w:spacing w:line="360" w:lineRule="auto"/>
        <w:ind w:left="1224"/>
        <w:rPr>
          <w:rFonts w:ascii="Arial" w:hAnsi="Arial" w:cs="Arial"/>
          <w:sz w:val="22"/>
          <w:szCs w:val="22"/>
        </w:rPr>
      </w:pPr>
      <w:r>
        <w:rPr>
          <w:rFonts w:ascii="Arial" w:hAnsi="Arial" w:cs="Arial"/>
          <w:sz w:val="22"/>
          <w:szCs w:val="22"/>
        </w:rPr>
        <w:t>Move the tubes to the aluminum block in the ice tray after they thaw (~5 minutes).</w:t>
      </w:r>
    </w:p>
    <w:p w14:paraId="4164687D" w14:textId="6E52E653" w:rsidR="008C55C9" w:rsidRDefault="008C55C9" w:rsidP="008C55C9">
      <w:pPr>
        <w:pStyle w:val="List"/>
        <w:numPr>
          <w:ilvl w:val="1"/>
          <w:numId w:val="1"/>
        </w:numPr>
        <w:spacing w:line="360" w:lineRule="auto"/>
        <w:rPr>
          <w:rFonts w:ascii="Arial" w:hAnsi="Arial" w:cs="Arial"/>
          <w:sz w:val="22"/>
          <w:szCs w:val="22"/>
        </w:rPr>
      </w:pPr>
      <w:r>
        <w:rPr>
          <w:rFonts w:ascii="Arial" w:hAnsi="Arial" w:cs="Arial"/>
          <w:sz w:val="22"/>
          <w:szCs w:val="22"/>
        </w:rPr>
        <w:t>Place both the Amplicon Tagmentation Mix (ATM) (15031561) and Nextera PCR Master Mix (NPM) (15027920) onto the aluminum 2 m</w:t>
      </w:r>
      <w:r w:rsidR="00B73195">
        <w:rPr>
          <w:rFonts w:ascii="Arial" w:hAnsi="Arial" w:cs="Arial"/>
          <w:sz w:val="22"/>
          <w:szCs w:val="22"/>
        </w:rPr>
        <w:t>L</w:t>
      </w:r>
      <w:r>
        <w:rPr>
          <w:rFonts w:ascii="Arial" w:hAnsi="Arial" w:cs="Arial"/>
          <w:sz w:val="22"/>
          <w:szCs w:val="22"/>
        </w:rPr>
        <w:t xml:space="preserve"> microtube rack in the ice tray.</w:t>
      </w:r>
    </w:p>
    <w:p w14:paraId="44096DCF" w14:textId="77777777" w:rsidR="008C55C9" w:rsidRDefault="008C55C9" w:rsidP="008C55C9">
      <w:pPr>
        <w:pStyle w:val="List"/>
        <w:numPr>
          <w:ilvl w:val="2"/>
          <w:numId w:val="1"/>
        </w:numPr>
        <w:spacing w:line="360" w:lineRule="auto"/>
        <w:ind w:left="1224"/>
        <w:rPr>
          <w:rFonts w:ascii="Arial" w:hAnsi="Arial" w:cs="Arial"/>
          <w:sz w:val="22"/>
          <w:szCs w:val="22"/>
        </w:rPr>
      </w:pPr>
      <w:r>
        <w:rPr>
          <w:rFonts w:ascii="Arial" w:hAnsi="Arial" w:cs="Arial"/>
          <w:sz w:val="22"/>
          <w:szCs w:val="22"/>
        </w:rPr>
        <w:t>The remaining reagents are not used for this protocol and may safely be thrown away.</w:t>
      </w:r>
    </w:p>
    <w:p w14:paraId="38C67557" w14:textId="24BD7353" w:rsidR="008C55C9" w:rsidRDefault="008C55C9" w:rsidP="008C55C9">
      <w:pPr>
        <w:pStyle w:val="List"/>
        <w:numPr>
          <w:ilvl w:val="1"/>
          <w:numId w:val="1"/>
        </w:numPr>
        <w:spacing w:line="360" w:lineRule="auto"/>
        <w:rPr>
          <w:rFonts w:ascii="Arial" w:hAnsi="Arial" w:cs="Arial"/>
          <w:sz w:val="22"/>
          <w:szCs w:val="22"/>
        </w:rPr>
      </w:pPr>
      <w:r>
        <w:rPr>
          <w:rFonts w:ascii="Arial" w:hAnsi="Arial" w:cs="Arial"/>
          <w:sz w:val="22"/>
          <w:szCs w:val="22"/>
        </w:rPr>
        <w:t>Neutralize Tagment Buffer (NT) (15031559) is stored at room temperature fiberboard box in the main lab and is not with the rest of the kit reagents. Bring one tube of this reagent to the Pre-AMP hood and leave it in the aluminum 2 m</w:t>
      </w:r>
      <w:r w:rsidR="00B73195">
        <w:rPr>
          <w:rFonts w:ascii="Arial" w:hAnsi="Arial" w:cs="Arial"/>
          <w:sz w:val="22"/>
          <w:szCs w:val="22"/>
        </w:rPr>
        <w:t>L</w:t>
      </w:r>
      <w:r>
        <w:rPr>
          <w:rFonts w:ascii="Arial" w:hAnsi="Arial" w:cs="Arial"/>
          <w:sz w:val="22"/>
          <w:szCs w:val="22"/>
        </w:rPr>
        <w:t xml:space="preserve"> microtube rack at room temperature.</w:t>
      </w:r>
    </w:p>
    <w:p w14:paraId="30906DF6" w14:textId="77777777" w:rsidR="008C55C9" w:rsidRDefault="008C55C9" w:rsidP="008C55C9">
      <w:pPr>
        <w:pStyle w:val="List"/>
        <w:numPr>
          <w:ilvl w:val="1"/>
          <w:numId w:val="1"/>
        </w:numPr>
        <w:spacing w:line="360" w:lineRule="auto"/>
        <w:rPr>
          <w:rFonts w:ascii="Arial" w:hAnsi="Arial" w:cs="Arial"/>
          <w:sz w:val="22"/>
          <w:szCs w:val="22"/>
        </w:rPr>
      </w:pPr>
      <w:r>
        <w:rPr>
          <w:rFonts w:ascii="Arial" w:hAnsi="Arial" w:cs="Arial"/>
          <w:sz w:val="22"/>
          <w:szCs w:val="22"/>
        </w:rPr>
        <w:t xml:space="preserve">Use the plate </w:t>
      </w:r>
      <w:proofErr w:type="spellStart"/>
      <w:r>
        <w:rPr>
          <w:rFonts w:ascii="Arial" w:hAnsi="Arial" w:cs="Arial"/>
          <w:sz w:val="22"/>
          <w:szCs w:val="22"/>
        </w:rPr>
        <w:t>vortexer</w:t>
      </w:r>
      <w:proofErr w:type="spellEnd"/>
      <w:r>
        <w:rPr>
          <w:rFonts w:ascii="Arial" w:hAnsi="Arial" w:cs="Arial"/>
          <w:sz w:val="22"/>
          <w:szCs w:val="22"/>
        </w:rPr>
        <w:t xml:space="preserve"> to briefly vortex both the normalized cDNA plates along with the IDT index primer plates (10s @ 1996 RPM).</w:t>
      </w:r>
    </w:p>
    <w:p w14:paraId="2FD74AAA" w14:textId="77777777" w:rsidR="008C55C9" w:rsidRDefault="008C55C9" w:rsidP="008C55C9">
      <w:pPr>
        <w:pStyle w:val="List2"/>
        <w:numPr>
          <w:ilvl w:val="1"/>
          <w:numId w:val="1"/>
        </w:numPr>
        <w:spacing w:line="360" w:lineRule="auto"/>
        <w:rPr>
          <w:rFonts w:ascii="Arial" w:hAnsi="Arial" w:cs="Arial"/>
          <w:sz w:val="22"/>
          <w:szCs w:val="22"/>
        </w:rPr>
      </w:pPr>
      <w:r>
        <w:rPr>
          <w:rFonts w:ascii="Arial" w:hAnsi="Arial" w:cs="Arial"/>
          <w:sz w:val="22"/>
          <w:szCs w:val="22"/>
        </w:rPr>
        <w:t>Spin down the plates in the Swing-bucket Pre-AMP Centrifuge @ 1000 x g for 1 minute.</w:t>
      </w:r>
    </w:p>
    <w:p w14:paraId="71581C7E" w14:textId="77777777" w:rsidR="008C55C9" w:rsidRDefault="008C55C9" w:rsidP="008C55C9">
      <w:pPr>
        <w:pStyle w:val="List2"/>
        <w:numPr>
          <w:ilvl w:val="2"/>
          <w:numId w:val="1"/>
        </w:numPr>
        <w:spacing w:line="360" w:lineRule="auto"/>
        <w:ind w:left="1224"/>
        <w:rPr>
          <w:rFonts w:ascii="Arial" w:hAnsi="Arial" w:cs="Arial"/>
          <w:sz w:val="22"/>
          <w:szCs w:val="22"/>
        </w:rPr>
      </w:pPr>
      <w:r>
        <w:rPr>
          <w:rFonts w:ascii="Arial" w:hAnsi="Arial" w:cs="Arial"/>
          <w:sz w:val="22"/>
          <w:szCs w:val="22"/>
        </w:rPr>
        <w:t>Bring the normalized cDNA and Index plates over to the Pre-AMP Integra hood.</w:t>
      </w:r>
    </w:p>
    <w:p w14:paraId="5C4A0B94" w14:textId="77777777" w:rsidR="008C55C9" w:rsidRDefault="008C55C9" w:rsidP="008C55C9">
      <w:pPr>
        <w:pStyle w:val="List2"/>
        <w:numPr>
          <w:ilvl w:val="1"/>
          <w:numId w:val="1"/>
        </w:numPr>
        <w:spacing w:line="360" w:lineRule="auto"/>
        <w:rPr>
          <w:rFonts w:ascii="Arial" w:hAnsi="Arial" w:cs="Arial"/>
          <w:sz w:val="22"/>
          <w:szCs w:val="22"/>
        </w:rPr>
      </w:pPr>
      <w:r>
        <w:rPr>
          <w:rFonts w:ascii="Arial" w:hAnsi="Arial" w:cs="Arial"/>
          <w:sz w:val="22"/>
          <w:szCs w:val="22"/>
        </w:rPr>
        <w:t xml:space="preserve">Label the Eppendorf </w:t>
      </w:r>
      <w:r w:rsidRPr="003408BF">
        <w:rPr>
          <w:rFonts w:ascii="Arial" w:hAnsi="Arial" w:cs="Arial"/>
          <w:sz w:val="22"/>
          <w:szCs w:val="22"/>
        </w:rPr>
        <w:t xml:space="preserve">twin.tec® </w:t>
      </w:r>
      <w:r>
        <w:rPr>
          <w:rFonts w:ascii="Arial" w:hAnsi="Arial" w:cs="Arial"/>
          <w:sz w:val="22"/>
          <w:szCs w:val="22"/>
        </w:rPr>
        <w:t>96-well PCR plates using the printed labels for easy readability.</w:t>
      </w:r>
    </w:p>
    <w:p w14:paraId="1FAB05B5" w14:textId="77777777" w:rsidR="008C55C9" w:rsidRDefault="008C55C9" w:rsidP="008C55C9">
      <w:pPr>
        <w:pStyle w:val="List2"/>
        <w:numPr>
          <w:ilvl w:val="1"/>
          <w:numId w:val="1"/>
        </w:numPr>
        <w:spacing w:line="360" w:lineRule="auto"/>
        <w:rPr>
          <w:rFonts w:ascii="Arial" w:hAnsi="Arial" w:cs="Arial"/>
          <w:sz w:val="22"/>
          <w:szCs w:val="22"/>
        </w:rPr>
      </w:pPr>
      <w:r>
        <w:rPr>
          <w:rFonts w:ascii="Arial" w:hAnsi="Arial" w:cs="Arial"/>
          <w:sz w:val="22"/>
          <w:szCs w:val="22"/>
        </w:rPr>
        <w:t>Power on the Mantis instrument.</w:t>
      </w:r>
    </w:p>
    <w:p w14:paraId="7F06BB87" w14:textId="77777777" w:rsidR="008C55C9" w:rsidRDefault="008C55C9" w:rsidP="008C55C9">
      <w:pPr>
        <w:pStyle w:val="List2"/>
        <w:numPr>
          <w:ilvl w:val="1"/>
          <w:numId w:val="1"/>
        </w:numPr>
        <w:spacing w:line="360" w:lineRule="auto"/>
        <w:rPr>
          <w:rFonts w:ascii="Arial" w:hAnsi="Arial" w:cs="Arial"/>
          <w:sz w:val="22"/>
          <w:szCs w:val="22"/>
        </w:rPr>
      </w:pPr>
      <w:r>
        <w:rPr>
          <w:rFonts w:ascii="Arial" w:hAnsi="Arial" w:cs="Arial"/>
          <w:sz w:val="22"/>
          <w:szCs w:val="22"/>
        </w:rPr>
        <w:t>Start the Mantis control software and wait for the Mantis to initialize.</w:t>
      </w:r>
    </w:p>
    <w:p w14:paraId="405534E3" w14:textId="1D856224" w:rsidR="008C55C9" w:rsidRDefault="008C55C9" w:rsidP="008C55C9">
      <w:pPr>
        <w:pStyle w:val="List2"/>
        <w:numPr>
          <w:ilvl w:val="1"/>
          <w:numId w:val="1"/>
        </w:numPr>
        <w:spacing w:line="360" w:lineRule="auto"/>
        <w:rPr>
          <w:rFonts w:ascii="Arial" w:hAnsi="Arial" w:cs="Arial"/>
          <w:sz w:val="22"/>
          <w:szCs w:val="22"/>
        </w:rPr>
      </w:pPr>
      <w:r>
        <w:rPr>
          <w:rFonts w:ascii="Arial" w:hAnsi="Arial" w:cs="Arial"/>
          <w:sz w:val="22"/>
          <w:szCs w:val="22"/>
        </w:rPr>
        <w:t xml:space="preserve">Load the four Mantis </w:t>
      </w:r>
      <w:r w:rsidR="0072182C">
        <w:rPr>
          <w:rFonts w:ascii="Arial" w:hAnsi="Arial" w:cs="Arial"/>
          <w:sz w:val="22"/>
          <w:szCs w:val="22"/>
        </w:rPr>
        <w:t>IMS</w:t>
      </w:r>
      <w:r>
        <w:rPr>
          <w:rFonts w:ascii="Arial" w:hAnsi="Arial" w:cs="Arial"/>
          <w:sz w:val="22"/>
          <w:szCs w:val="22"/>
        </w:rPr>
        <w:t xml:space="preserve"> reagent chips onto the instrument following the outline listed below:</w:t>
      </w:r>
    </w:p>
    <w:p w14:paraId="1FDAB246" w14:textId="77777777" w:rsidR="008C55C9" w:rsidRDefault="008C55C9" w:rsidP="008C55C9">
      <w:pPr>
        <w:pStyle w:val="List2"/>
        <w:spacing w:line="360" w:lineRule="auto"/>
        <w:ind w:left="360" w:firstLine="0"/>
        <w:rPr>
          <w:rFonts w:ascii="Arial" w:hAnsi="Arial" w:cs="Arial"/>
          <w:sz w:val="22"/>
          <w:szCs w:val="22"/>
        </w:rPr>
      </w:pPr>
      <w:r>
        <w:rPr>
          <w:noProof/>
        </w:rPr>
        <w:drawing>
          <wp:inline distT="0" distB="0" distL="0" distR="0" wp14:anchorId="731A3C01" wp14:editId="507CFA35">
            <wp:extent cx="5511165" cy="2390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1165" cy="2390140"/>
                    </a:xfrm>
                    <a:prstGeom prst="rect">
                      <a:avLst/>
                    </a:prstGeom>
                    <a:noFill/>
                  </pic:spPr>
                </pic:pic>
              </a:graphicData>
            </a:graphic>
          </wp:inline>
        </w:drawing>
      </w:r>
    </w:p>
    <w:p w14:paraId="23F5D7B0" w14:textId="24F49D8C" w:rsidR="008C55C9" w:rsidRDefault="008C55C9" w:rsidP="008C55C9">
      <w:pPr>
        <w:pStyle w:val="List2"/>
        <w:numPr>
          <w:ilvl w:val="1"/>
          <w:numId w:val="1"/>
        </w:numPr>
        <w:spacing w:line="360" w:lineRule="auto"/>
        <w:rPr>
          <w:rFonts w:ascii="Arial" w:hAnsi="Arial" w:cs="Arial"/>
          <w:sz w:val="22"/>
          <w:szCs w:val="22"/>
        </w:rPr>
      </w:pPr>
      <w:r>
        <w:rPr>
          <w:rFonts w:ascii="Arial" w:hAnsi="Arial" w:cs="Arial"/>
          <w:sz w:val="22"/>
          <w:szCs w:val="22"/>
        </w:rPr>
        <w:lastRenderedPageBreak/>
        <w:t>Check out the chips</w:t>
      </w:r>
      <w:r w:rsidR="00B73195">
        <w:rPr>
          <w:rFonts w:ascii="Arial" w:hAnsi="Arial" w:cs="Arial"/>
          <w:sz w:val="22"/>
          <w:szCs w:val="22"/>
        </w:rPr>
        <w:t>.</w:t>
      </w:r>
    </w:p>
    <w:p w14:paraId="42F6D906" w14:textId="176D8F76" w:rsidR="00AB3ED2" w:rsidRPr="00B73195" w:rsidRDefault="008C55C9" w:rsidP="00B73195">
      <w:pPr>
        <w:pStyle w:val="ListParagraph"/>
        <w:numPr>
          <w:ilvl w:val="2"/>
          <w:numId w:val="1"/>
        </w:numPr>
        <w:spacing w:line="360" w:lineRule="auto"/>
        <w:ind w:left="1224"/>
        <w:rPr>
          <w:rFonts w:ascii="Arial" w:hAnsi="Arial" w:cs="Arial"/>
          <w:sz w:val="22"/>
          <w:szCs w:val="22"/>
        </w:rPr>
      </w:pPr>
      <w:r w:rsidRPr="00B12223">
        <w:rPr>
          <w:rFonts w:ascii="Arial" w:hAnsi="Arial" w:cs="Arial"/>
          <w:sz w:val="22"/>
          <w:szCs w:val="22"/>
        </w:rPr>
        <w:t xml:space="preserve">Record these chip ID numbers next to their associated reagents on the coversheet of the </w:t>
      </w:r>
      <w:proofErr w:type="gramStart"/>
      <w:r w:rsidRPr="00B12223">
        <w:rPr>
          <w:rFonts w:ascii="Arial" w:hAnsi="Arial" w:cs="Arial"/>
          <w:sz w:val="22"/>
          <w:szCs w:val="22"/>
        </w:rPr>
        <w:t>Library</w:t>
      </w:r>
      <w:proofErr w:type="gramEnd"/>
      <w:r w:rsidRPr="00B12223">
        <w:rPr>
          <w:rFonts w:ascii="Arial" w:hAnsi="Arial" w:cs="Arial"/>
          <w:sz w:val="22"/>
          <w:szCs w:val="22"/>
        </w:rPr>
        <w:t xml:space="preserve"> paperwork.</w:t>
      </w:r>
    </w:p>
    <w:p w14:paraId="69BEEBBB" w14:textId="77777777" w:rsidR="008C55C9" w:rsidRDefault="008C55C9" w:rsidP="008C55C9">
      <w:pPr>
        <w:pStyle w:val="List2"/>
        <w:numPr>
          <w:ilvl w:val="1"/>
          <w:numId w:val="1"/>
        </w:numPr>
        <w:spacing w:line="360" w:lineRule="auto"/>
        <w:rPr>
          <w:rFonts w:ascii="Arial" w:hAnsi="Arial" w:cs="Arial"/>
          <w:sz w:val="22"/>
          <w:szCs w:val="22"/>
        </w:rPr>
      </w:pPr>
      <w:r>
        <w:rPr>
          <w:rFonts w:ascii="Arial" w:hAnsi="Arial" w:cs="Arial"/>
          <w:sz w:val="22"/>
          <w:szCs w:val="22"/>
        </w:rPr>
        <w:t xml:space="preserve">Load the </w:t>
      </w:r>
      <w:r>
        <w:rPr>
          <w:rFonts w:ascii="Arial" w:hAnsi="Arial" w:cs="Arial"/>
          <w:b/>
          <w:sz w:val="22"/>
          <w:szCs w:val="22"/>
        </w:rPr>
        <w:t xml:space="preserve">MA-004_Wash_Only_V1.0_170426 </w:t>
      </w:r>
      <w:r>
        <w:rPr>
          <w:rFonts w:ascii="Arial" w:hAnsi="Arial" w:cs="Arial"/>
          <w:sz w:val="22"/>
          <w:szCs w:val="22"/>
        </w:rPr>
        <w:t>protocol in the Mantis control software.</w:t>
      </w:r>
    </w:p>
    <w:tbl>
      <w:tblPr>
        <w:tblStyle w:val="TableGrid"/>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9"/>
      </w:tblGrid>
      <w:tr w:rsidR="0072182C" w14:paraId="1B2F5893" w14:textId="77777777" w:rsidTr="00BC0D3F">
        <w:trPr>
          <w:trHeight w:val="5039"/>
        </w:trPr>
        <w:tc>
          <w:tcPr>
            <w:tcW w:w="7789" w:type="dxa"/>
          </w:tcPr>
          <w:p w14:paraId="4E07C578" w14:textId="5AEBC54B" w:rsidR="0072182C" w:rsidRDefault="0072182C" w:rsidP="0072182C">
            <w:pPr>
              <w:pStyle w:val="List2"/>
              <w:spacing w:line="360" w:lineRule="auto"/>
              <w:ind w:left="0" w:firstLine="0"/>
              <w:rPr>
                <w:rFonts w:ascii="Arial" w:hAnsi="Arial" w:cs="Arial"/>
                <w:sz w:val="22"/>
                <w:szCs w:val="22"/>
              </w:rPr>
            </w:pPr>
            <w:r>
              <w:rPr>
                <w:rFonts w:ascii="Arial" w:hAnsi="Arial" w:cs="Arial"/>
                <w:noProof/>
                <w:sz w:val="22"/>
                <w:szCs w:val="22"/>
              </w:rPr>
              <w:drawing>
                <wp:inline distT="0" distB="0" distL="0" distR="0" wp14:anchorId="778482B7" wp14:editId="5CB92BA8">
                  <wp:extent cx="4672965" cy="2990698"/>
                  <wp:effectExtent l="0" t="0" r="0" b="635"/>
                  <wp:docPr id="808516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7594" cy="2993660"/>
                          </a:xfrm>
                          <a:prstGeom prst="rect">
                            <a:avLst/>
                          </a:prstGeom>
                          <a:noFill/>
                        </pic:spPr>
                      </pic:pic>
                    </a:graphicData>
                  </a:graphic>
                </wp:inline>
              </w:drawing>
            </w:r>
          </w:p>
        </w:tc>
      </w:tr>
    </w:tbl>
    <w:p w14:paraId="5C664969" w14:textId="4F7FBD1A" w:rsidR="008C55C9" w:rsidRDefault="008C55C9" w:rsidP="008C55C9">
      <w:pPr>
        <w:pStyle w:val="List2"/>
        <w:numPr>
          <w:ilvl w:val="1"/>
          <w:numId w:val="1"/>
        </w:numPr>
        <w:spacing w:line="360" w:lineRule="auto"/>
        <w:rPr>
          <w:rFonts w:ascii="Arial" w:hAnsi="Arial" w:cs="Arial"/>
          <w:sz w:val="22"/>
          <w:szCs w:val="22"/>
        </w:rPr>
      </w:pPr>
      <w:r>
        <w:rPr>
          <w:rFonts w:ascii="Arial" w:hAnsi="Arial" w:cs="Arial"/>
          <w:sz w:val="22"/>
          <w:szCs w:val="22"/>
        </w:rPr>
        <w:t>Load 150 µ</w:t>
      </w:r>
      <w:r w:rsidR="00B73195">
        <w:rPr>
          <w:rFonts w:ascii="Arial" w:hAnsi="Arial" w:cs="Arial"/>
          <w:sz w:val="22"/>
          <w:szCs w:val="22"/>
        </w:rPr>
        <w:t>L</w:t>
      </w:r>
      <w:r>
        <w:rPr>
          <w:rFonts w:ascii="Arial" w:hAnsi="Arial" w:cs="Arial"/>
          <w:sz w:val="22"/>
          <w:szCs w:val="22"/>
        </w:rPr>
        <w:t xml:space="preserve"> of NFdH2O onto all four chips by using a P200 @ 150 µ</w:t>
      </w:r>
      <w:r w:rsidR="00B73195">
        <w:rPr>
          <w:rFonts w:ascii="Arial" w:hAnsi="Arial" w:cs="Arial"/>
          <w:sz w:val="22"/>
          <w:szCs w:val="22"/>
        </w:rPr>
        <w:t>L</w:t>
      </w:r>
      <w:r>
        <w:rPr>
          <w:rFonts w:ascii="Arial" w:hAnsi="Arial" w:cs="Arial"/>
          <w:sz w:val="22"/>
          <w:szCs w:val="22"/>
        </w:rPr>
        <w:t>, leaving the tips in each chip.</w:t>
      </w:r>
    </w:p>
    <w:p w14:paraId="5B1B313C" w14:textId="77777777" w:rsidR="008C55C9" w:rsidRDefault="008C55C9" w:rsidP="008C55C9">
      <w:pPr>
        <w:pStyle w:val="List2"/>
        <w:numPr>
          <w:ilvl w:val="2"/>
          <w:numId w:val="1"/>
        </w:numPr>
        <w:spacing w:line="360" w:lineRule="auto"/>
        <w:rPr>
          <w:rFonts w:ascii="Arial" w:hAnsi="Arial" w:cs="Arial"/>
          <w:sz w:val="22"/>
          <w:szCs w:val="22"/>
        </w:rPr>
      </w:pPr>
      <w:r>
        <w:rPr>
          <w:rFonts w:ascii="Arial" w:hAnsi="Arial" w:cs="Arial"/>
          <w:sz w:val="22"/>
          <w:szCs w:val="22"/>
        </w:rPr>
        <w:t>Make sure the chip surface has no residual fluid on it by gently wiping it with a small, clean Kimwipe (</w:t>
      </w:r>
      <w:r w:rsidRPr="000D1869">
        <w:rPr>
          <w:rFonts w:ascii="Arial" w:hAnsi="Arial" w:cs="Arial"/>
          <w:sz w:val="22"/>
          <w:szCs w:val="22"/>
        </w:rPr>
        <w:t>21905-026</w:t>
      </w:r>
      <w:r>
        <w:rPr>
          <w:rFonts w:ascii="Arial" w:hAnsi="Arial" w:cs="Arial"/>
          <w:sz w:val="22"/>
          <w:szCs w:val="22"/>
        </w:rPr>
        <w:t>).</w:t>
      </w:r>
    </w:p>
    <w:p w14:paraId="06C6EB6B" w14:textId="254A654F" w:rsidR="00AB3ED2" w:rsidRDefault="00AB3ED2" w:rsidP="00AB3ED2">
      <w:pPr>
        <w:pStyle w:val="List"/>
        <w:numPr>
          <w:ilvl w:val="2"/>
          <w:numId w:val="1"/>
        </w:numPr>
        <w:spacing w:line="360" w:lineRule="auto"/>
        <w:rPr>
          <w:rFonts w:ascii="Arial" w:hAnsi="Arial" w:cs="Arial"/>
          <w:sz w:val="22"/>
          <w:szCs w:val="22"/>
        </w:rPr>
      </w:pPr>
      <w:r>
        <w:rPr>
          <w:rFonts w:ascii="Arial" w:hAnsi="Arial" w:cs="Arial"/>
          <w:sz w:val="22"/>
          <w:szCs w:val="22"/>
        </w:rPr>
        <w:t>Prime the Chips: Click the number next to the chip, the</w:t>
      </w:r>
      <w:r w:rsidRPr="00E042B9">
        <w:rPr>
          <w:rFonts w:ascii="Arial" w:hAnsi="Arial" w:cs="Arial"/>
          <w:sz w:val="22"/>
          <w:szCs w:val="22"/>
        </w:rPr>
        <w:t xml:space="preserve"> “Manual Prime” button</w:t>
      </w:r>
      <w:r>
        <w:rPr>
          <w:rFonts w:ascii="Arial" w:hAnsi="Arial" w:cs="Arial"/>
          <w:sz w:val="22"/>
          <w:szCs w:val="22"/>
        </w:rPr>
        <w:t>, then “Start Prime”</w:t>
      </w:r>
      <w:r w:rsidRPr="00E042B9">
        <w:rPr>
          <w:rFonts w:ascii="Arial" w:hAnsi="Arial" w:cs="Arial"/>
          <w:sz w:val="22"/>
          <w:szCs w:val="22"/>
        </w:rPr>
        <w:t xml:space="preserve"> to flush water completely through the chip.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6"/>
      </w:tblGrid>
      <w:tr w:rsidR="00BC0D3F" w14:paraId="57CAC03C" w14:textId="77777777" w:rsidTr="00BC0D3F">
        <w:tc>
          <w:tcPr>
            <w:tcW w:w="9350" w:type="dxa"/>
          </w:tcPr>
          <w:p w14:paraId="5E96BC82" w14:textId="363AFAB4" w:rsidR="00BC0D3F" w:rsidRDefault="00BC0D3F" w:rsidP="00BC0D3F">
            <w:pPr>
              <w:pStyle w:val="List"/>
              <w:spacing w:line="360" w:lineRule="auto"/>
              <w:ind w:left="0" w:firstLine="0"/>
              <w:rPr>
                <w:rFonts w:ascii="Arial" w:hAnsi="Arial" w:cs="Arial"/>
                <w:sz w:val="22"/>
                <w:szCs w:val="22"/>
              </w:rPr>
            </w:pPr>
            <w:r>
              <w:rPr>
                <w:rFonts w:ascii="Arial" w:hAnsi="Arial" w:cs="Arial"/>
                <w:noProof/>
                <w:sz w:val="22"/>
                <w:szCs w:val="22"/>
              </w:rPr>
              <w:drawing>
                <wp:inline distT="0" distB="0" distL="0" distR="0" wp14:anchorId="3833C0FB" wp14:editId="088BA131">
                  <wp:extent cx="5071110" cy="2425611"/>
                  <wp:effectExtent l="0" t="0" r="0" b="0"/>
                  <wp:docPr id="21042491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5882" cy="2432677"/>
                          </a:xfrm>
                          <a:prstGeom prst="rect">
                            <a:avLst/>
                          </a:prstGeom>
                          <a:noFill/>
                        </pic:spPr>
                      </pic:pic>
                    </a:graphicData>
                  </a:graphic>
                </wp:inline>
              </w:drawing>
            </w:r>
          </w:p>
        </w:tc>
      </w:tr>
    </w:tbl>
    <w:p w14:paraId="06AC411A" w14:textId="77777777" w:rsidR="00BC0D3F" w:rsidRDefault="00BC0D3F" w:rsidP="00BC0D3F">
      <w:pPr>
        <w:pStyle w:val="List"/>
        <w:spacing w:line="360" w:lineRule="auto"/>
        <w:ind w:left="1134" w:firstLine="0"/>
        <w:rPr>
          <w:rFonts w:ascii="Arial" w:hAnsi="Arial" w:cs="Arial"/>
          <w:sz w:val="22"/>
          <w:szCs w:val="22"/>
        </w:rPr>
      </w:pPr>
    </w:p>
    <w:p w14:paraId="5EBDA242" w14:textId="77777777" w:rsidR="008C55C9" w:rsidRPr="00E042B9" w:rsidRDefault="008C55C9" w:rsidP="008C55C9">
      <w:pPr>
        <w:pStyle w:val="List"/>
        <w:numPr>
          <w:ilvl w:val="3"/>
          <w:numId w:val="1"/>
        </w:numPr>
        <w:spacing w:line="360" w:lineRule="auto"/>
        <w:rPr>
          <w:rFonts w:ascii="Arial" w:hAnsi="Arial" w:cs="Arial"/>
          <w:sz w:val="22"/>
          <w:szCs w:val="22"/>
        </w:rPr>
      </w:pPr>
      <w:r w:rsidRPr="00E042B9">
        <w:rPr>
          <w:rFonts w:ascii="Arial" w:hAnsi="Arial" w:cs="Arial"/>
          <w:sz w:val="22"/>
          <w:szCs w:val="22"/>
        </w:rPr>
        <w:t>Remove the tip and continue priming for 3 seconds after all the water has passed through the chip.</w:t>
      </w:r>
    </w:p>
    <w:p w14:paraId="54E64D40" w14:textId="0E185F91" w:rsidR="00AB3ED2" w:rsidRPr="00BC0D3F" w:rsidRDefault="008C55C9" w:rsidP="00BC0D3F">
      <w:pPr>
        <w:pStyle w:val="List"/>
        <w:numPr>
          <w:ilvl w:val="3"/>
          <w:numId w:val="1"/>
        </w:numPr>
        <w:spacing w:line="360" w:lineRule="auto"/>
        <w:rPr>
          <w:rFonts w:ascii="Arial" w:hAnsi="Arial" w:cs="Arial"/>
          <w:sz w:val="22"/>
          <w:szCs w:val="22"/>
        </w:rPr>
      </w:pPr>
      <w:r w:rsidRPr="00E042B9">
        <w:rPr>
          <w:rFonts w:ascii="Arial" w:hAnsi="Arial" w:cs="Arial"/>
          <w:sz w:val="22"/>
          <w:szCs w:val="22"/>
        </w:rPr>
        <w:t xml:space="preserve">Repeat for all the chips. </w:t>
      </w:r>
    </w:p>
    <w:p w14:paraId="176A9707" w14:textId="77D673B1" w:rsidR="008C55C9" w:rsidRPr="00806D85" w:rsidRDefault="008C55C9" w:rsidP="008C55C9">
      <w:pPr>
        <w:pStyle w:val="ListParagraph"/>
        <w:numPr>
          <w:ilvl w:val="2"/>
          <w:numId w:val="1"/>
        </w:numPr>
        <w:spacing w:line="360" w:lineRule="auto"/>
        <w:rPr>
          <w:rFonts w:ascii="Arial" w:hAnsi="Arial" w:cs="Arial"/>
          <w:sz w:val="22"/>
          <w:szCs w:val="22"/>
        </w:rPr>
      </w:pPr>
      <w:r w:rsidRPr="00E042B9">
        <w:rPr>
          <w:rFonts w:ascii="Arial" w:hAnsi="Arial" w:cs="Arial"/>
          <w:sz w:val="22"/>
          <w:szCs w:val="22"/>
        </w:rPr>
        <w:t xml:space="preserve">Launch protocol </w:t>
      </w:r>
      <w:r w:rsidRPr="00E042B9">
        <w:rPr>
          <w:rFonts w:ascii="Arial" w:hAnsi="Arial" w:cs="Arial"/>
          <w:b/>
          <w:sz w:val="22"/>
          <w:szCs w:val="22"/>
        </w:rPr>
        <w:t>MA-005_Nextera_96_0.2x_V1.01_180322</w:t>
      </w:r>
      <w:r>
        <w:rPr>
          <w:rFonts w:ascii="Arial" w:hAnsi="Arial" w:cs="Arial"/>
          <w:b/>
          <w:sz w:val="22"/>
          <w:szCs w:val="22"/>
        </w:rPr>
        <w:t xml:space="preserve"> </w:t>
      </w:r>
      <w:r>
        <w:rPr>
          <w:rFonts w:ascii="Arial" w:hAnsi="Arial" w:cs="Arial"/>
          <w:sz w:val="22"/>
          <w:szCs w:val="22"/>
        </w:rPr>
        <w:t>on the Mantis</w:t>
      </w:r>
      <w:r w:rsidRPr="00E042B9">
        <w:rPr>
          <w:rFonts w:ascii="Arial" w:hAnsi="Arial" w:cs="Arial"/>
          <w:b/>
          <w:sz w:val="22"/>
          <w:szCs w:val="22"/>
        </w:rPr>
        <w:t>.</w:t>
      </w:r>
    </w:p>
    <w:tbl>
      <w:tblPr>
        <w:tblStyle w:val="TableGrid"/>
        <w:tblpPr w:leftFromText="180" w:rightFromText="180" w:vertAnchor="text" w:horzAnchor="page" w:tblpX="2234" w:tblpY="119"/>
        <w:tblW w:w="9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2"/>
      </w:tblGrid>
      <w:tr w:rsidR="00806D85" w14:paraId="7D1A6553" w14:textId="77777777" w:rsidTr="00806D85">
        <w:trPr>
          <w:trHeight w:val="6651"/>
        </w:trPr>
        <w:tc>
          <w:tcPr>
            <w:tcW w:w="9402" w:type="dxa"/>
          </w:tcPr>
          <w:p w14:paraId="4F61FC57" w14:textId="77777777" w:rsidR="00806D85" w:rsidRDefault="00806D85" w:rsidP="00806D85">
            <w:pPr>
              <w:pStyle w:val="ListParagraph"/>
              <w:spacing w:line="360" w:lineRule="auto"/>
              <w:ind w:left="0"/>
              <w:rPr>
                <w:rFonts w:ascii="Arial" w:hAnsi="Arial" w:cs="Arial"/>
                <w:sz w:val="22"/>
                <w:szCs w:val="22"/>
              </w:rPr>
            </w:pPr>
            <w:r>
              <w:rPr>
                <w:noProof/>
              </w:rPr>
              <w:drawing>
                <wp:inline distT="0" distB="0" distL="0" distR="0" wp14:anchorId="78AE2B8B" wp14:editId="4CC96037">
                  <wp:extent cx="5833145" cy="42016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63631" cy="4223569"/>
                          </a:xfrm>
                          <a:prstGeom prst="rect">
                            <a:avLst/>
                          </a:prstGeom>
                        </pic:spPr>
                      </pic:pic>
                    </a:graphicData>
                  </a:graphic>
                </wp:inline>
              </w:drawing>
            </w:r>
          </w:p>
        </w:tc>
      </w:tr>
    </w:tbl>
    <w:p w14:paraId="7921500C" w14:textId="77777777" w:rsidR="00806D85" w:rsidRPr="00BC0D3F" w:rsidRDefault="00806D85" w:rsidP="00BC0D3F">
      <w:pPr>
        <w:spacing w:line="360" w:lineRule="auto"/>
        <w:rPr>
          <w:rFonts w:ascii="Arial" w:hAnsi="Arial" w:cs="Arial"/>
          <w:sz w:val="22"/>
          <w:szCs w:val="22"/>
        </w:rPr>
      </w:pPr>
    </w:p>
    <w:p w14:paraId="7A426969" w14:textId="584C4009" w:rsidR="00806D85" w:rsidRPr="007A140A" w:rsidRDefault="00806D85" w:rsidP="00806D85">
      <w:pPr>
        <w:pStyle w:val="ListParagraph"/>
        <w:numPr>
          <w:ilvl w:val="2"/>
          <w:numId w:val="1"/>
        </w:numPr>
        <w:spacing w:line="360" w:lineRule="auto"/>
        <w:rPr>
          <w:rFonts w:ascii="Arial" w:hAnsi="Arial" w:cs="Arial"/>
          <w:b/>
          <w:sz w:val="22"/>
          <w:szCs w:val="22"/>
        </w:rPr>
      </w:pPr>
      <w:r w:rsidRPr="00B50263">
        <w:rPr>
          <w:rFonts w:ascii="Arial" w:hAnsi="Arial" w:cs="Arial"/>
          <w:bCs/>
          <w:sz w:val="22"/>
          <w:szCs w:val="22"/>
        </w:rPr>
        <w:t xml:space="preserve">Change the Dispense Mode </w:t>
      </w:r>
      <w:r w:rsidRPr="00E8598F">
        <w:rPr>
          <w:rFonts w:ascii="Arial" w:hAnsi="Arial" w:cs="Arial"/>
          <w:bCs/>
          <w:sz w:val="22"/>
          <w:szCs w:val="22"/>
        </w:rPr>
        <w:t>to “Precise”: Click the Mass Update</w:t>
      </w:r>
      <w:r>
        <w:rPr>
          <w:rFonts w:ascii="Arial" w:hAnsi="Arial" w:cs="Arial"/>
          <w:bCs/>
          <w:sz w:val="22"/>
          <w:szCs w:val="22"/>
        </w:rPr>
        <w:t xml:space="preserve"> </w:t>
      </w:r>
      <w:r>
        <w:rPr>
          <w:noProof/>
        </w:rPr>
        <w:drawing>
          <wp:inline distT="0" distB="0" distL="0" distR="0" wp14:anchorId="60D2DF79" wp14:editId="2E3A67B1">
            <wp:extent cx="548640" cy="274320"/>
            <wp:effectExtent l="19050" t="19050" r="2286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48640" cy="27432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sidRPr="00B50263">
        <w:rPr>
          <w:rFonts w:ascii="Arial" w:hAnsi="Arial" w:cs="Arial"/>
          <w:bCs/>
          <w:sz w:val="22"/>
          <w:szCs w:val="22"/>
        </w:rPr>
        <w:t xml:space="preserve"> then on Mass Update Input, </w:t>
      </w:r>
      <w:r w:rsidRPr="00E8598F">
        <w:rPr>
          <w:rFonts w:ascii="Arial" w:hAnsi="Arial" w:cs="Arial"/>
          <w:bCs/>
          <w:sz w:val="22"/>
          <w:szCs w:val="22"/>
        </w:rPr>
        <w:t>select “Precise” then “Apply” to save.</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6"/>
      </w:tblGrid>
      <w:tr w:rsidR="00806D85" w14:paraId="4B7B3E6A" w14:textId="77777777" w:rsidTr="00806D85">
        <w:tc>
          <w:tcPr>
            <w:tcW w:w="9350" w:type="dxa"/>
          </w:tcPr>
          <w:p w14:paraId="12972536" w14:textId="39E6DD40" w:rsidR="00806D85" w:rsidRDefault="00806D85" w:rsidP="00806D85">
            <w:pPr>
              <w:pStyle w:val="ListParagraph"/>
              <w:spacing w:line="360" w:lineRule="auto"/>
              <w:rPr>
                <w:rFonts w:ascii="Arial" w:hAnsi="Arial" w:cs="Arial"/>
                <w:sz w:val="22"/>
                <w:szCs w:val="22"/>
              </w:rPr>
            </w:pPr>
            <w:r>
              <w:rPr>
                <w:noProof/>
              </w:rPr>
              <w:lastRenderedPageBreak/>
              <w:drawing>
                <wp:inline distT="0" distB="0" distL="0" distR="0" wp14:anchorId="68C2BAD6" wp14:editId="118694BD">
                  <wp:extent cx="4067175" cy="3962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67175" cy="3962400"/>
                          </a:xfrm>
                          <a:prstGeom prst="rect">
                            <a:avLst/>
                          </a:prstGeom>
                        </pic:spPr>
                      </pic:pic>
                    </a:graphicData>
                  </a:graphic>
                </wp:inline>
              </w:drawing>
            </w:r>
          </w:p>
        </w:tc>
      </w:tr>
    </w:tbl>
    <w:p w14:paraId="3BF47AFE" w14:textId="77777777" w:rsidR="00806D85" w:rsidRPr="00806D85" w:rsidRDefault="00806D85" w:rsidP="00806D85">
      <w:pPr>
        <w:spacing w:line="360" w:lineRule="auto"/>
        <w:rPr>
          <w:rFonts w:ascii="Arial" w:hAnsi="Arial" w:cs="Arial"/>
          <w:sz w:val="22"/>
          <w:szCs w:val="22"/>
        </w:rPr>
      </w:pPr>
    </w:p>
    <w:p w14:paraId="6F309F83" w14:textId="78D3BA07" w:rsidR="008C55C9" w:rsidRPr="00A9467F" w:rsidRDefault="00806D85" w:rsidP="00806D85">
      <w:pPr>
        <w:pStyle w:val="List"/>
        <w:numPr>
          <w:ilvl w:val="0"/>
          <w:numId w:val="1"/>
        </w:numPr>
        <w:spacing w:line="360" w:lineRule="auto"/>
        <w:rPr>
          <w:rFonts w:ascii="Arial" w:hAnsi="Arial" w:cs="Arial"/>
          <w:b/>
          <w:sz w:val="22"/>
          <w:szCs w:val="22"/>
        </w:rPr>
      </w:pPr>
      <w:r>
        <w:rPr>
          <w:rFonts w:ascii="Arial" w:hAnsi="Arial" w:cs="Arial"/>
          <w:b/>
          <w:sz w:val="22"/>
          <w:szCs w:val="22"/>
        </w:rPr>
        <w:t>M</w:t>
      </w:r>
      <w:r w:rsidR="008C55C9" w:rsidRPr="00A9467F">
        <w:rPr>
          <w:rFonts w:ascii="Arial" w:hAnsi="Arial" w:cs="Arial"/>
          <w:b/>
          <w:sz w:val="22"/>
          <w:szCs w:val="22"/>
        </w:rPr>
        <w:t>ethodology/Procedures:</w:t>
      </w:r>
    </w:p>
    <w:p w14:paraId="376458BB"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On the C1000 thermocycler, run program: (</w:t>
      </w:r>
      <w:r w:rsidRPr="00D43CF1">
        <w:rPr>
          <w:rFonts w:ascii="Arial" w:hAnsi="Arial" w:cs="Arial"/>
          <w:b/>
          <w:color w:val="0070C0"/>
          <w:sz w:val="22"/>
          <w:szCs w:val="22"/>
          <w:u w:val="single"/>
        </w:rPr>
        <w:t>Tag4ul_mants</w:t>
      </w:r>
      <w:r>
        <w:rPr>
          <w:rFonts w:ascii="Arial" w:hAnsi="Arial" w:cs="Arial"/>
          <w:sz w:val="22"/>
          <w:szCs w:val="22"/>
        </w:rPr>
        <w:t>) 55</w:t>
      </w:r>
      <w:r w:rsidRPr="00CB60F1">
        <w:rPr>
          <w:rFonts w:ascii="Arial" w:hAnsi="Arial" w:cs="Arial"/>
          <w:sz w:val="22"/>
          <w:szCs w:val="22"/>
        </w:rPr>
        <w:t>°C</w:t>
      </w:r>
      <w:r>
        <w:rPr>
          <w:rFonts w:ascii="Arial" w:hAnsi="Arial" w:cs="Arial"/>
          <w:sz w:val="22"/>
          <w:szCs w:val="22"/>
        </w:rPr>
        <w:t xml:space="preserve"> hold then 5 min -- 10</w:t>
      </w:r>
      <w:r w:rsidRPr="00CB60F1">
        <w:rPr>
          <w:rFonts w:ascii="Arial" w:hAnsi="Arial" w:cs="Arial"/>
          <w:sz w:val="22"/>
          <w:szCs w:val="22"/>
        </w:rPr>
        <w:t>°C</w:t>
      </w:r>
      <w:r>
        <w:rPr>
          <w:rFonts w:ascii="Arial" w:hAnsi="Arial" w:cs="Arial"/>
          <w:sz w:val="22"/>
          <w:szCs w:val="22"/>
        </w:rPr>
        <w:t xml:space="preserve"> for 10 min to pre-heat the block to 55</w:t>
      </w:r>
      <w:r w:rsidRPr="00CB60F1">
        <w:rPr>
          <w:rFonts w:ascii="Arial" w:hAnsi="Arial" w:cs="Arial"/>
          <w:sz w:val="22"/>
          <w:szCs w:val="22"/>
        </w:rPr>
        <w:t>°</w:t>
      </w:r>
      <w:r>
        <w:rPr>
          <w:rFonts w:ascii="Arial" w:hAnsi="Arial" w:cs="Arial"/>
          <w:sz w:val="22"/>
          <w:szCs w:val="22"/>
        </w:rPr>
        <w:t>C.</w:t>
      </w:r>
    </w:p>
    <w:p w14:paraId="0C791745" w14:textId="77777777" w:rsidR="00806D85" w:rsidRPr="00806D85" w:rsidRDefault="00806D85" w:rsidP="00806D85">
      <w:pPr>
        <w:pStyle w:val="ListParagraph"/>
        <w:numPr>
          <w:ilvl w:val="1"/>
          <w:numId w:val="1"/>
        </w:numPr>
        <w:spacing w:line="360" w:lineRule="auto"/>
        <w:rPr>
          <w:rFonts w:ascii="Arial" w:hAnsi="Arial" w:cs="Arial"/>
          <w:sz w:val="22"/>
          <w:szCs w:val="22"/>
        </w:rPr>
      </w:pPr>
      <w:r w:rsidRPr="00806D85">
        <w:rPr>
          <w:rFonts w:ascii="Arial" w:hAnsi="Arial" w:cs="Arial"/>
          <w:sz w:val="22"/>
          <w:szCs w:val="22"/>
        </w:rPr>
        <w:t>On the upper left corner, verify the plate definition is listed as “96-well Twin.Tek + Integra Block” on the Mantis instrument.</w:t>
      </w:r>
    </w:p>
    <w:p w14:paraId="4243B69B" w14:textId="3C71A7BC" w:rsidR="008C55C9" w:rsidRDefault="008C55C9" w:rsidP="00806D85">
      <w:pPr>
        <w:pStyle w:val="ListParagraph"/>
        <w:numPr>
          <w:ilvl w:val="2"/>
          <w:numId w:val="1"/>
        </w:numPr>
        <w:spacing w:line="360" w:lineRule="auto"/>
        <w:ind w:left="1224"/>
        <w:rPr>
          <w:rFonts w:ascii="Arial" w:hAnsi="Arial" w:cs="Arial"/>
          <w:sz w:val="22"/>
          <w:szCs w:val="22"/>
        </w:rPr>
      </w:pPr>
      <w:r>
        <w:rPr>
          <w:rFonts w:ascii="Arial" w:hAnsi="Arial" w:cs="Arial"/>
          <w:sz w:val="22"/>
          <w:szCs w:val="22"/>
        </w:rPr>
        <w:t>Change it to this exact value from the pull-down menu if necessary.</w:t>
      </w:r>
    </w:p>
    <w:tbl>
      <w:tblPr>
        <w:tblStyle w:val="TableGrid"/>
        <w:tblW w:w="10107"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7"/>
      </w:tblGrid>
      <w:tr w:rsidR="00806D85" w14:paraId="691A249D" w14:textId="77777777" w:rsidTr="00806D85">
        <w:trPr>
          <w:trHeight w:val="3327"/>
        </w:trPr>
        <w:tc>
          <w:tcPr>
            <w:tcW w:w="10107" w:type="dxa"/>
          </w:tcPr>
          <w:p w14:paraId="6D40C6DE" w14:textId="72EC6F44" w:rsidR="00806D85" w:rsidRDefault="00806D85" w:rsidP="00806D85">
            <w:pPr>
              <w:pStyle w:val="ListParagraph"/>
              <w:spacing w:line="360" w:lineRule="auto"/>
              <w:ind w:left="0"/>
              <w:rPr>
                <w:rFonts w:ascii="Arial" w:hAnsi="Arial" w:cs="Arial"/>
                <w:sz w:val="22"/>
                <w:szCs w:val="22"/>
              </w:rPr>
            </w:pPr>
            <w:r>
              <w:rPr>
                <w:noProof/>
              </w:rPr>
              <w:drawing>
                <wp:inline distT="0" distB="0" distL="0" distR="0" wp14:anchorId="73756B53" wp14:editId="7CD707B1">
                  <wp:extent cx="6229172" cy="2228127"/>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47782" cy="2234784"/>
                          </a:xfrm>
                          <a:prstGeom prst="rect">
                            <a:avLst/>
                          </a:prstGeom>
                        </pic:spPr>
                      </pic:pic>
                    </a:graphicData>
                  </a:graphic>
                </wp:inline>
              </w:drawing>
            </w:r>
          </w:p>
        </w:tc>
      </w:tr>
    </w:tbl>
    <w:p w14:paraId="6F3CB674" w14:textId="77777777" w:rsidR="00806D85" w:rsidRDefault="00806D85" w:rsidP="00806D85">
      <w:pPr>
        <w:pStyle w:val="ListParagraph"/>
        <w:spacing w:line="360" w:lineRule="auto"/>
        <w:ind w:left="1224"/>
        <w:rPr>
          <w:rFonts w:ascii="Arial" w:hAnsi="Arial" w:cs="Arial"/>
          <w:sz w:val="22"/>
          <w:szCs w:val="22"/>
        </w:rPr>
      </w:pPr>
    </w:p>
    <w:p w14:paraId="3AC12EB4" w14:textId="54E38DA9"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lastRenderedPageBreak/>
        <w:t xml:space="preserve">Remove a pre-cooled Integra block from the </w:t>
      </w:r>
      <w:r w:rsidR="00806D85">
        <w:rPr>
          <w:rFonts w:ascii="Arial" w:hAnsi="Arial" w:cs="Arial"/>
          <w:sz w:val="22"/>
          <w:szCs w:val="22"/>
        </w:rPr>
        <w:t>4</w:t>
      </w:r>
      <w:r w:rsidRPr="00CB60F1">
        <w:rPr>
          <w:rFonts w:ascii="Arial" w:hAnsi="Arial" w:cs="Arial"/>
          <w:sz w:val="22"/>
          <w:szCs w:val="22"/>
        </w:rPr>
        <w:t>°</w:t>
      </w:r>
      <w:r>
        <w:rPr>
          <w:rFonts w:ascii="Arial" w:hAnsi="Arial" w:cs="Arial"/>
          <w:sz w:val="22"/>
          <w:szCs w:val="22"/>
        </w:rPr>
        <w:t>C and place it on the Mantis platform.</w:t>
      </w:r>
    </w:p>
    <w:p w14:paraId="2029736E"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 xml:space="preserve">Place the labeled Eppendorf 96-well </w:t>
      </w:r>
      <w:r w:rsidRPr="003408BF">
        <w:rPr>
          <w:rFonts w:ascii="Arial" w:hAnsi="Arial" w:cs="Arial"/>
          <w:sz w:val="22"/>
          <w:szCs w:val="22"/>
        </w:rPr>
        <w:t xml:space="preserve">twin.tec® </w:t>
      </w:r>
      <w:r>
        <w:rPr>
          <w:rFonts w:ascii="Arial" w:hAnsi="Arial" w:cs="Arial"/>
          <w:sz w:val="22"/>
          <w:szCs w:val="22"/>
        </w:rPr>
        <w:t>PCR plate onto the pre-cooled block on the Mantis.</w:t>
      </w:r>
    </w:p>
    <w:p w14:paraId="713DF3BD"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Vortex the Tagment DNA Buffer (TD) (#15027866) on the Pre-AMP vortex genie using a speed of 9 for 10 pulses.</w:t>
      </w:r>
    </w:p>
    <w:p w14:paraId="70BC7D03" w14:textId="77777777" w:rsidR="008C55C9" w:rsidRDefault="008C55C9" w:rsidP="00806D85">
      <w:pPr>
        <w:pStyle w:val="ListParagraph"/>
        <w:numPr>
          <w:ilvl w:val="2"/>
          <w:numId w:val="1"/>
        </w:numPr>
        <w:spacing w:line="360" w:lineRule="auto"/>
        <w:ind w:left="1224"/>
        <w:rPr>
          <w:rFonts w:ascii="Arial" w:hAnsi="Arial" w:cs="Arial"/>
          <w:sz w:val="22"/>
          <w:szCs w:val="22"/>
        </w:rPr>
      </w:pPr>
      <w:r>
        <w:rPr>
          <w:rFonts w:ascii="Arial" w:hAnsi="Arial" w:cs="Arial"/>
          <w:sz w:val="22"/>
          <w:szCs w:val="22"/>
        </w:rPr>
        <w:t>Spin down the tube using the Pre-AMP minifuge.</w:t>
      </w:r>
    </w:p>
    <w:p w14:paraId="0A14D6E7" w14:textId="2A2A36F4"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Use a P1000 @ 250 µ</w:t>
      </w:r>
      <w:r w:rsidR="005E666C">
        <w:rPr>
          <w:rFonts w:ascii="Arial" w:hAnsi="Arial" w:cs="Arial"/>
          <w:sz w:val="22"/>
          <w:szCs w:val="22"/>
        </w:rPr>
        <w:t>L</w:t>
      </w:r>
      <w:r>
        <w:rPr>
          <w:rFonts w:ascii="Arial" w:hAnsi="Arial" w:cs="Arial"/>
          <w:sz w:val="22"/>
          <w:szCs w:val="22"/>
        </w:rPr>
        <w:t xml:space="preserve"> to load 250 µ</w:t>
      </w:r>
      <w:r w:rsidR="005E666C">
        <w:rPr>
          <w:rFonts w:ascii="Arial" w:hAnsi="Arial" w:cs="Arial"/>
          <w:sz w:val="22"/>
          <w:szCs w:val="22"/>
        </w:rPr>
        <w:t>L</w:t>
      </w:r>
      <w:r>
        <w:rPr>
          <w:rFonts w:ascii="Arial" w:hAnsi="Arial" w:cs="Arial"/>
          <w:sz w:val="22"/>
          <w:szCs w:val="22"/>
        </w:rPr>
        <w:t xml:space="preserve"> of </w:t>
      </w:r>
      <w:proofErr w:type="spellStart"/>
      <w:r>
        <w:rPr>
          <w:rFonts w:ascii="Arial" w:hAnsi="Arial" w:cs="Arial"/>
          <w:sz w:val="22"/>
          <w:szCs w:val="22"/>
        </w:rPr>
        <w:t>Tagment</w:t>
      </w:r>
      <w:proofErr w:type="spellEnd"/>
      <w:r>
        <w:rPr>
          <w:rFonts w:ascii="Arial" w:hAnsi="Arial" w:cs="Arial"/>
          <w:sz w:val="22"/>
          <w:szCs w:val="22"/>
        </w:rPr>
        <w:t xml:space="preserve"> DNA Buffer (TD) (15027866) onto chip 1 (TD chip) on the Mantis. </w:t>
      </w:r>
    </w:p>
    <w:p w14:paraId="5C85044E" w14:textId="77777777" w:rsidR="008C55C9" w:rsidRDefault="008C55C9" w:rsidP="00806D85">
      <w:pPr>
        <w:pStyle w:val="List2"/>
        <w:numPr>
          <w:ilvl w:val="1"/>
          <w:numId w:val="1"/>
        </w:numPr>
        <w:spacing w:line="360" w:lineRule="auto"/>
        <w:rPr>
          <w:rFonts w:ascii="Arial" w:hAnsi="Arial" w:cs="Arial"/>
          <w:sz w:val="22"/>
          <w:szCs w:val="22"/>
        </w:rPr>
      </w:pPr>
      <w:r>
        <w:rPr>
          <w:rFonts w:ascii="Arial" w:hAnsi="Arial" w:cs="Arial"/>
          <w:sz w:val="22"/>
          <w:szCs w:val="22"/>
        </w:rPr>
        <w:t>Make sure the chip surface has no residual fluid on it by gently wiping it with a small, clean Kimwipe (</w:t>
      </w:r>
      <w:r w:rsidRPr="000D1869">
        <w:rPr>
          <w:rFonts w:ascii="Arial" w:hAnsi="Arial" w:cs="Arial"/>
          <w:sz w:val="22"/>
          <w:szCs w:val="22"/>
        </w:rPr>
        <w:t>21905-026</w:t>
      </w:r>
      <w:r>
        <w:rPr>
          <w:rFonts w:ascii="Arial" w:hAnsi="Arial" w:cs="Arial"/>
          <w:sz w:val="22"/>
          <w:szCs w:val="22"/>
        </w:rPr>
        <w:t>).</w:t>
      </w:r>
    </w:p>
    <w:p w14:paraId="7602FA80"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Load the “96 Nextera 0.2X TD” dispense list onto the Mantis.</w:t>
      </w:r>
    </w:p>
    <w:p w14:paraId="6B50FC5B" w14:textId="601650C3" w:rsidR="008C55C9" w:rsidRDefault="008C55C9" w:rsidP="00806D85">
      <w:pPr>
        <w:pStyle w:val="ListParagraph"/>
        <w:numPr>
          <w:ilvl w:val="2"/>
          <w:numId w:val="1"/>
        </w:numPr>
        <w:spacing w:line="360" w:lineRule="auto"/>
        <w:ind w:left="1224"/>
        <w:rPr>
          <w:rFonts w:ascii="Arial" w:hAnsi="Arial" w:cs="Arial"/>
          <w:sz w:val="22"/>
          <w:szCs w:val="22"/>
        </w:rPr>
      </w:pPr>
      <w:r>
        <w:rPr>
          <w:rFonts w:ascii="Arial" w:hAnsi="Arial" w:cs="Arial"/>
          <w:sz w:val="22"/>
          <w:szCs w:val="22"/>
        </w:rPr>
        <w:t>Verify the dispense volume (2.0 µ</w:t>
      </w:r>
      <w:r w:rsidR="005E666C">
        <w:rPr>
          <w:rFonts w:ascii="Arial" w:hAnsi="Arial" w:cs="Arial"/>
          <w:sz w:val="22"/>
          <w:szCs w:val="22"/>
        </w:rPr>
        <w:t>L</w:t>
      </w:r>
      <w:r>
        <w:rPr>
          <w:rFonts w:ascii="Arial" w:hAnsi="Arial" w:cs="Arial"/>
          <w:sz w:val="22"/>
          <w:szCs w:val="22"/>
        </w:rPr>
        <w:t>) and associated reagent chip are correct.</w:t>
      </w:r>
    </w:p>
    <w:tbl>
      <w:tblPr>
        <w:tblStyle w:val="TableGrid"/>
        <w:tblW w:w="9647"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gridCol w:w="297"/>
      </w:tblGrid>
      <w:tr w:rsidR="00864628" w14:paraId="74C77263" w14:textId="77777777" w:rsidTr="00864628">
        <w:trPr>
          <w:trHeight w:val="7117"/>
        </w:trPr>
        <w:tc>
          <w:tcPr>
            <w:tcW w:w="9647" w:type="dxa"/>
            <w:gridSpan w:val="2"/>
          </w:tcPr>
          <w:p w14:paraId="3F066E6F" w14:textId="3A76C0A9" w:rsidR="00864628" w:rsidRDefault="00864628" w:rsidP="00864628">
            <w:pPr>
              <w:pStyle w:val="ListParagraph"/>
              <w:spacing w:line="360" w:lineRule="auto"/>
              <w:ind w:left="0"/>
              <w:rPr>
                <w:rFonts w:ascii="Arial" w:hAnsi="Arial" w:cs="Arial"/>
                <w:sz w:val="22"/>
                <w:szCs w:val="22"/>
              </w:rPr>
            </w:pPr>
            <w:r>
              <w:rPr>
                <w:noProof/>
              </w:rPr>
              <w:drawing>
                <wp:inline distT="0" distB="0" distL="0" distR="0" wp14:anchorId="78C9E789" wp14:editId="74C4724B">
                  <wp:extent cx="5943600" cy="46031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603115"/>
                          </a:xfrm>
                          <a:prstGeom prst="rect">
                            <a:avLst/>
                          </a:prstGeom>
                        </pic:spPr>
                      </pic:pic>
                    </a:graphicData>
                  </a:graphic>
                </wp:inline>
              </w:drawing>
            </w:r>
          </w:p>
        </w:tc>
      </w:tr>
      <w:tr w:rsidR="00864628" w14:paraId="77666664" w14:textId="77777777" w:rsidTr="008646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77" w:type="dxa"/>
        </w:trPr>
        <w:tc>
          <w:tcPr>
            <w:tcW w:w="9350" w:type="dxa"/>
            <w:tcBorders>
              <w:top w:val="nil"/>
              <w:left w:val="nil"/>
              <w:bottom w:val="nil"/>
              <w:right w:val="nil"/>
            </w:tcBorders>
          </w:tcPr>
          <w:p w14:paraId="321F5757" w14:textId="4493B61C" w:rsidR="00864628" w:rsidRDefault="00864628" w:rsidP="00864628">
            <w:pPr>
              <w:pStyle w:val="ListParagraph"/>
              <w:spacing w:line="360" w:lineRule="auto"/>
              <w:ind w:left="0"/>
              <w:jc w:val="center"/>
              <w:rPr>
                <w:rFonts w:ascii="Arial" w:hAnsi="Arial" w:cs="Arial"/>
                <w:sz w:val="22"/>
                <w:szCs w:val="22"/>
              </w:rPr>
            </w:pPr>
            <w:r>
              <w:rPr>
                <w:noProof/>
              </w:rPr>
              <w:lastRenderedPageBreak/>
              <w:drawing>
                <wp:inline distT="0" distB="0" distL="0" distR="0" wp14:anchorId="71BE1C72" wp14:editId="25563E2C">
                  <wp:extent cx="3371850" cy="12096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71850" cy="1209675"/>
                          </a:xfrm>
                          <a:prstGeom prst="rect">
                            <a:avLst/>
                          </a:prstGeom>
                        </pic:spPr>
                      </pic:pic>
                    </a:graphicData>
                  </a:graphic>
                </wp:inline>
              </w:drawing>
            </w:r>
          </w:p>
        </w:tc>
      </w:tr>
    </w:tbl>
    <w:p w14:paraId="75FD3502" w14:textId="77777777" w:rsidR="00864628" w:rsidRDefault="00864628" w:rsidP="00864628">
      <w:pPr>
        <w:pStyle w:val="ListParagraph"/>
        <w:spacing w:line="360" w:lineRule="auto"/>
        <w:ind w:left="1224"/>
        <w:rPr>
          <w:rFonts w:ascii="Arial" w:hAnsi="Arial" w:cs="Arial"/>
          <w:sz w:val="22"/>
          <w:szCs w:val="22"/>
        </w:rPr>
      </w:pPr>
    </w:p>
    <w:p w14:paraId="1CEE12A4"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Press the green “Play” button on the upper left corner of the Mantis software to run the protocol.</w:t>
      </w:r>
    </w:p>
    <w:p w14:paraId="744DE07C" w14:textId="77777777" w:rsidR="008C55C9" w:rsidRDefault="008C55C9" w:rsidP="00806D85">
      <w:pPr>
        <w:pStyle w:val="ListParagraph"/>
        <w:numPr>
          <w:ilvl w:val="2"/>
          <w:numId w:val="1"/>
        </w:numPr>
        <w:spacing w:line="360" w:lineRule="auto"/>
        <w:ind w:left="1224"/>
        <w:rPr>
          <w:rFonts w:ascii="Arial" w:hAnsi="Arial" w:cs="Arial"/>
          <w:sz w:val="22"/>
          <w:szCs w:val="22"/>
        </w:rPr>
      </w:pPr>
      <w:r>
        <w:rPr>
          <w:rFonts w:ascii="Arial" w:hAnsi="Arial" w:cs="Arial"/>
          <w:sz w:val="22"/>
          <w:szCs w:val="22"/>
        </w:rPr>
        <w:t>Verify the chip primes correctly. Pause or stop the protocol immediately if it does not.</w:t>
      </w:r>
    </w:p>
    <w:p w14:paraId="6AA9FD1D" w14:textId="528520D2"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Visually confirm the volume was dispensed correctly by checking the bottom of the library plate for 2 µ</w:t>
      </w:r>
      <w:r w:rsidR="005E666C">
        <w:rPr>
          <w:rFonts w:ascii="Arial" w:hAnsi="Arial" w:cs="Arial"/>
          <w:sz w:val="22"/>
          <w:szCs w:val="22"/>
        </w:rPr>
        <w:t>L</w:t>
      </w:r>
      <w:r>
        <w:rPr>
          <w:rFonts w:ascii="Arial" w:hAnsi="Arial" w:cs="Arial"/>
          <w:sz w:val="22"/>
          <w:szCs w:val="22"/>
        </w:rPr>
        <w:t xml:space="preserve"> in each well.</w:t>
      </w:r>
    </w:p>
    <w:p w14:paraId="16603C58" w14:textId="16F5D4EC" w:rsidR="008C55C9" w:rsidRDefault="008C55C9" w:rsidP="00806D85">
      <w:pPr>
        <w:pStyle w:val="ListParagraph"/>
        <w:numPr>
          <w:ilvl w:val="2"/>
          <w:numId w:val="1"/>
        </w:numPr>
        <w:spacing w:line="360" w:lineRule="auto"/>
        <w:ind w:left="1224"/>
        <w:rPr>
          <w:rFonts w:ascii="Arial" w:hAnsi="Arial" w:cs="Arial"/>
          <w:sz w:val="22"/>
          <w:szCs w:val="22"/>
        </w:rPr>
      </w:pPr>
      <w:r>
        <w:rPr>
          <w:rFonts w:ascii="Arial" w:hAnsi="Arial" w:cs="Arial"/>
          <w:sz w:val="22"/>
          <w:szCs w:val="22"/>
        </w:rPr>
        <w:t>Check the dead volume remaining in the tip. Expected dead volume</w:t>
      </w:r>
      <w:r w:rsidR="00864628">
        <w:rPr>
          <w:rFonts w:ascii="Arial" w:hAnsi="Arial" w:cs="Arial"/>
          <w:sz w:val="22"/>
          <w:szCs w:val="22"/>
        </w:rPr>
        <w:t xml:space="preserve"> are listed on the paperwork for each reagent.</w:t>
      </w:r>
    </w:p>
    <w:p w14:paraId="04F7CAA6" w14:textId="04F025F6"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Bring the library plate containing 2 µ</w:t>
      </w:r>
      <w:r w:rsidR="005E666C">
        <w:rPr>
          <w:rFonts w:ascii="Arial" w:hAnsi="Arial" w:cs="Arial"/>
          <w:sz w:val="22"/>
          <w:szCs w:val="22"/>
        </w:rPr>
        <w:t>L</w:t>
      </w:r>
      <w:r>
        <w:rPr>
          <w:rFonts w:ascii="Arial" w:hAnsi="Arial" w:cs="Arial"/>
          <w:sz w:val="22"/>
          <w:szCs w:val="22"/>
        </w:rPr>
        <w:t xml:space="preserve"> of TD buffer over to the Pre-AMP Integra.</w:t>
      </w:r>
    </w:p>
    <w:p w14:paraId="3125EB24"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Place the Library plate onto deck position ‘B’ and the normalized cDNA plate onto deck position ‘AB’.</w:t>
      </w:r>
    </w:p>
    <w:p w14:paraId="16BA9DB2"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With a witness, verify the normalized AMP plate ID against the paperwork, along with additional verification of plate orientation and program.</w:t>
      </w:r>
    </w:p>
    <w:p w14:paraId="1040726F" w14:textId="5260C0DF"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Run the ‘</w:t>
      </w:r>
      <w:r>
        <w:rPr>
          <w:rFonts w:ascii="Arial" w:hAnsi="Arial" w:cs="Arial"/>
          <w:b/>
          <w:sz w:val="22"/>
          <w:szCs w:val="22"/>
          <w:u w:val="single"/>
        </w:rPr>
        <w:t>cDNA ADD 1u</w:t>
      </w:r>
      <w:r w:rsidR="005E666C">
        <w:rPr>
          <w:rFonts w:ascii="Arial" w:hAnsi="Arial" w:cs="Arial"/>
          <w:b/>
          <w:sz w:val="22"/>
          <w:szCs w:val="22"/>
          <w:u w:val="single"/>
        </w:rPr>
        <w:t>L</w:t>
      </w:r>
      <w:r>
        <w:rPr>
          <w:rFonts w:ascii="Arial" w:hAnsi="Arial" w:cs="Arial"/>
          <w:sz w:val="22"/>
          <w:szCs w:val="22"/>
        </w:rPr>
        <w:t>’ on the Integra to transfer 1 µ</w:t>
      </w:r>
      <w:r w:rsidR="005E666C">
        <w:rPr>
          <w:rFonts w:ascii="Arial" w:hAnsi="Arial" w:cs="Arial"/>
          <w:sz w:val="22"/>
          <w:szCs w:val="22"/>
        </w:rPr>
        <w:t>L</w:t>
      </w:r>
      <w:r>
        <w:rPr>
          <w:rFonts w:ascii="Arial" w:hAnsi="Arial" w:cs="Arial"/>
          <w:sz w:val="22"/>
          <w:szCs w:val="22"/>
        </w:rPr>
        <w:t xml:space="preserve"> of normalized 50</w:t>
      </w:r>
      <w:r w:rsidR="005E666C">
        <w:rPr>
          <w:rFonts w:ascii="Arial" w:hAnsi="Arial" w:cs="Arial"/>
          <w:sz w:val="22"/>
          <w:szCs w:val="22"/>
        </w:rPr>
        <w:t xml:space="preserve"> </w:t>
      </w:r>
      <w:proofErr w:type="spellStart"/>
      <w:r>
        <w:rPr>
          <w:rFonts w:ascii="Arial" w:hAnsi="Arial" w:cs="Arial"/>
          <w:sz w:val="22"/>
          <w:szCs w:val="22"/>
        </w:rPr>
        <w:t>pg</w:t>
      </w:r>
      <w:proofErr w:type="spellEnd"/>
      <w:r>
        <w:rPr>
          <w:rFonts w:ascii="Arial" w:hAnsi="Arial" w:cs="Arial"/>
          <w:sz w:val="22"/>
          <w:szCs w:val="22"/>
        </w:rPr>
        <w:t>/µ</w:t>
      </w:r>
      <w:r w:rsidR="005E666C">
        <w:rPr>
          <w:rFonts w:ascii="Arial" w:hAnsi="Arial" w:cs="Arial"/>
          <w:sz w:val="22"/>
          <w:szCs w:val="22"/>
        </w:rPr>
        <w:t>L</w:t>
      </w:r>
      <w:r>
        <w:rPr>
          <w:rFonts w:ascii="Arial" w:hAnsi="Arial" w:cs="Arial"/>
          <w:sz w:val="22"/>
          <w:szCs w:val="22"/>
        </w:rPr>
        <w:t xml:space="preserve"> cDNA to the library plate.</w:t>
      </w:r>
    </w:p>
    <w:p w14:paraId="1372CBB7" w14:textId="77777777" w:rsidR="008C55C9" w:rsidRDefault="008C55C9" w:rsidP="00806D85">
      <w:pPr>
        <w:pStyle w:val="ListParagraph"/>
        <w:numPr>
          <w:ilvl w:val="2"/>
          <w:numId w:val="1"/>
        </w:numPr>
        <w:spacing w:line="360" w:lineRule="auto"/>
        <w:ind w:left="1224"/>
        <w:rPr>
          <w:rFonts w:ascii="Arial" w:hAnsi="Arial" w:cs="Arial"/>
          <w:sz w:val="22"/>
          <w:szCs w:val="22"/>
        </w:rPr>
      </w:pPr>
      <w:r>
        <w:rPr>
          <w:rFonts w:ascii="Arial" w:hAnsi="Arial" w:cs="Arial"/>
          <w:sz w:val="22"/>
          <w:szCs w:val="22"/>
        </w:rPr>
        <w:t>Verify the volume addition by visually checking the library plate, and tips on the Integra head, after this step.</w:t>
      </w:r>
    </w:p>
    <w:p w14:paraId="35FDF895"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Return the library plate to the pre-chilled Integra block on the Mantis platform.</w:t>
      </w:r>
    </w:p>
    <w:p w14:paraId="6B364272"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Vortex the Amplicon Tagmentation Mix (ATM) (15031561) on the Pre-AMP vortex genie using a speed of 9 for 10 pulses.</w:t>
      </w:r>
    </w:p>
    <w:p w14:paraId="1B9FF2D9" w14:textId="77777777" w:rsidR="008C55C9" w:rsidRDefault="008C55C9" w:rsidP="00806D85">
      <w:pPr>
        <w:pStyle w:val="ListParagraph"/>
        <w:numPr>
          <w:ilvl w:val="2"/>
          <w:numId w:val="1"/>
        </w:numPr>
        <w:spacing w:line="360" w:lineRule="auto"/>
        <w:ind w:left="1224"/>
        <w:rPr>
          <w:rFonts w:ascii="Arial" w:hAnsi="Arial" w:cs="Arial"/>
          <w:sz w:val="22"/>
          <w:szCs w:val="22"/>
        </w:rPr>
      </w:pPr>
      <w:r>
        <w:rPr>
          <w:rFonts w:ascii="Arial" w:hAnsi="Arial" w:cs="Arial"/>
          <w:sz w:val="22"/>
          <w:szCs w:val="22"/>
        </w:rPr>
        <w:t>Spin down the tube using the Pre-AMP minifuge.</w:t>
      </w:r>
    </w:p>
    <w:p w14:paraId="623423CE" w14:textId="4154D486" w:rsidR="008C55C9" w:rsidRDefault="008C55C9" w:rsidP="00806D85">
      <w:pPr>
        <w:pStyle w:val="List"/>
        <w:numPr>
          <w:ilvl w:val="1"/>
          <w:numId w:val="1"/>
        </w:numPr>
        <w:spacing w:line="360" w:lineRule="auto"/>
        <w:rPr>
          <w:rFonts w:ascii="Arial" w:hAnsi="Arial" w:cs="Arial"/>
          <w:sz w:val="22"/>
          <w:szCs w:val="22"/>
        </w:rPr>
      </w:pPr>
      <w:r>
        <w:rPr>
          <w:rFonts w:ascii="Arial" w:hAnsi="Arial" w:cs="Arial"/>
          <w:sz w:val="22"/>
          <w:szCs w:val="22"/>
        </w:rPr>
        <w:t>Carefully load 130 µ</w:t>
      </w:r>
      <w:r w:rsidR="005E666C">
        <w:rPr>
          <w:rFonts w:ascii="Arial" w:hAnsi="Arial" w:cs="Arial"/>
          <w:sz w:val="22"/>
          <w:szCs w:val="22"/>
        </w:rPr>
        <w:t>L</w:t>
      </w:r>
      <w:r>
        <w:rPr>
          <w:rFonts w:ascii="Arial" w:hAnsi="Arial" w:cs="Arial"/>
          <w:sz w:val="22"/>
          <w:szCs w:val="22"/>
        </w:rPr>
        <w:t xml:space="preserve"> of Amplicon Tagmentation Mix (ATM) (15031561) onto Chip 2 (ATM Chip) using a P200 @ 130 µ</w:t>
      </w:r>
      <w:r w:rsidR="005E666C">
        <w:rPr>
          <w:rFonts w:ascii="Arial" w:hAnsi="Arial" w:cs="Arial"/>
          <w:sz w:val="22"/>
          <w:szCs w:val="22"/>
        </w:rPr>
        <w:t>L</w:t>
      </w:r>
      <w:r>
        <w:rPr>
          <w:rFonts w:ascii="Arial" w:hAnsi="Arial" w:cs="Arial"/>
          <w:sz w:val="22"/>
          <w:szCs w:val="22"/>
        </w:rPr>
        <w:t>.</w:t>
      </w:r>
    </w:p>
    <w:p w14:paraId="054E7FCA" w14:textId="77777777" w:rsidR="008C55C9" w:rsidRDefault="008C55C9" w:rsidP="00806D85">
      <w:pPr>
        <w:pStyle w:val="List"/>
        <w:numPr>
          <w:ilvl w:val="2"/>
          <w:numId w:val="1"/>
        </w:numPr>
        <w:spacing w:line="360" w:lineRule="auto"/>
        <w:ind w:left="1224"/>
        <w:rPr>
          <w:rFonts w:ascii="Arial" w:hAnsi="Arial" w:cs="Arial"/>
          <w:sz w:val="22"/>
          <w:szCs w:val="22"/>
        </w:rPr>
      </w:pPr>
      <w:r>
        <w:rPr>
          <w:rFonts w:ascii="Arial" w:hAnsi="Arial" w:cs="Arial"/>
          <w:sz w:val="22"/>
          <w:szCs w:val="22"/>
        </w:rPr>
        <w:t>This reagent is viscous, so pipette slowly.</w:t>
      </w:r>
    </w:p>
    <w:p w14:paraId="2F8915B7" w14:textId="77777777" w:rsidR="008C55C9" w:rsidRDefault="008C55C9" w:rsidP="00806D85">
      <w:pPr>
        <w:pStyle w:val="List2"/>
        <w:numPr>
          <w:ilvl w:val="2"/>
          <w:numId w:val="1"/>
        </w:numPr>
        <w:spacing w:line="360" w:lineRule="auto"/>
        <w:rPr>
          <w:rFonts w:ascii="Arial" w:hAnsi="Arial" w:cs="Arial"/>
          <w:sz w:val="22"/>
          <w:szCs w:val="22"/>
        </w:rPr>
      </w:pPr>
      <w:r>
        <w:rPr>
          <w:rFonts w:ascii="Arial" w:hAnsi="Arial" w:cs="Arial"/>
          <w:sz w:val="22"/>
          <w:szCs w:val="22"/>
        </w:rPr>
        <w:t>Make sure the chip surface has no residual fluid on it by gently wiping it with a small, clean Kimwipe (</w:t>
      </w:r>
      <w:r w:rsidRPr="000D1869">
        <w:rPr>
          <w:rFonts w:ascii="Arial" w:hAnsi="Arial" w:cs="Arial"/>
          <w:sz w:val="22"/>
          <w:szCs w:val="22"/>
        </w:rPr>
        <w:t>21905-026</w:t>
      </w:r>
      <w:r>
        <w:rPr>
          <w:rFonts w:ascii="Arial" w:hAnsi="Arial" w:cs="Arial"/>
          <w:sz w:val="22"/>
          <w:szCs w:val="22"/>
        </w:rPr>
        <w:t>).</w:t>
      </w:r>
    </w:p>
    <w:p w14:paraId="3912E333" w14:textId="77777777" w:rsidR="008C55C9" w:rsidRDefault="008C55C9" w:rsidP="00806D85">
      <w:pPr>
        <w:pStyle w:val="List2"/>
        <w:numPr>
          <w:ilvl w:val="2"/>
          <w:numId w:val="1"/>
        </w:numPr>
        <w:spacing w:line="360" w:lineRule="auto"/>
        <w:rPr>
          <w:rFonts w:ascii="Arial" w:hAnsi="Arial" w:cs="Arial"/>
          <w:sz w:val="22"/>
          <w:szCs w:val="22"/>
        </w:rPr>
      </w:pPr>
      <w:r>
        <w:rPr>
          <w:rFonts w:ascii="Arial" w:hAnsi="Arial" w:cs="Arial"/>
          <w:sz w:val="22"/>
          <w:szCs w:val="22"/>
        </w:rPr>
        <w:t>Double check the volume of ATM in the tip against the blue colored mockup tip in the hood.</w:t>
      </w:r>
    </w:p>
    <w:p w14:paraId="24A2ED93"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lastRenderedPageBreak/>
        <w:t>Load the “96 Nextera 0.2X ATM” dispense list onto the Mantis.</w:t>
      </w:r>
    </w:p>
    <w:p w14:paraId="1980F646" w14:textId="71F9DC6E" w:rsidR="008C55C9" w:rsidRDefault="008C55C9" w:rsidP="00806D85">
      <w:pPr>
        <w:pStyle w:val="ListParagraph"/>
        <w:numPr>
          <w:ilvl w:val="2"/>
          <w:numId w:val="1"/>
        </w:numPr>
        <w:spacing w:line="360" w:lineRule="auto"/>
        <w:ind w:left="1224"/>
        <w:rPr>
          <w:rFonts w:ascii="Arial" w:hAnsi="Arial" w:cs="Arial"/>
          <w:sz w:val="22"/>
          <w:szCs w:val="22"/>
        </w:rPr>
      </w:pPr>
      <w:r>
        <w:rPr>
          <w:rFonts w:ascii="Arial" w:hAnsi="Arial" w:cs="Arial"/>
          <w:sz w:val="22"/>
          <w:szCs w:val="22"/>
        </w:rPr>
        <w:t>Verify the dispense volume (1.0 µ</w:t>
      </w:r>
      <w:r w:rsidR="003A1F48">
        <w:rPr>
          <w:rFonts w:ascii="Arial" w:hAnsi="Arial" w:cs="Arial"/>
          <w:sz w:val="22"/>
          <w:szCs w:val="22"/>
        </w:rPr>
        <w:t>L</w:t>
      </w:r>
      <w:r>
        <w:rPr>
          <w:rFonts w:ascii="Arial" w:hAnsi="Arial" w:cs="Arial"/>
          <w:sz w:val="22"/>
          <w:szCs w:val="22"/>
        </w:rPr>
        <w:t>) and associated reagent chip are correct.</w:t>
      </w:r>
    </w:p>
    <w:p w14:paraId="0374950E"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Press the green “Play” button on the upper left corner of the Mantis software to run the protocol.</w:t>
      </w:r>
    </w:p>
    <w:p w14:paraId="2A86E15A" w14:textId="77777777" w:rsidR="008C55C9" w:rsidRDefault="008C55C9" w:rsidP="00806D85">
      <w:pPr>
        <w:pStyle w:val="ListParagraph"/>
        <w:numPr>
          <w:ilvl w:val="2"/>
          <w:numId w:val="1"/>
        </w:numPr>
        <w:spacing w:line="360" w:lineRule="auto"/>
        <w:ind w:left="1224"/>
        <w:rPr>
          <w:rFonts w:ascii="Arial" w:hAnsi="Arial" w:cs="Arial"/>
          <w:sz w:val="22"/>
          <w:szCs w:val="22"/>
        </w:rPr>
      </w:pPr>
      <w:r>
        <w:rPr>
          <w:rFonts w:ascii="Arial" w:hAnsi="Arial" w:cs="Arial"/>
          <w:sz w:val="22"/>
          <w:szCs w:val="22"/>
        </w:rPr>
        <w:t>Verify the chip primes correctly. Pause or stop the protocol immediately if it does not.</w:t>
      </w:r>
    </w:p>
    <w:p w14:paraId="137FF411"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Visually confirm the volume was dispensed correctly by checking the bottom of the library plate.</w:t>
      </w:r>
    </w:p>
    <w:p w14:paraId="2EC2F6C2" w14:textId="6EFE619C" w:rsidR="008C55C9" w:rsidRDefault="008C55C9" w:rsidP="00806D85">
      <w:pPr>
        <w:pStyle w:val="ListParagraph"/>
        <w:numPr>
          <w:ilvl w:val="2"/>
          <w:numId w:val="1"/>
        </w:numPr>
        <w:spacing w:line="360" w:lineRule="auto"/>
        <w:ind w:left="1224"/>
        <w:rPr>
          <w:rFonts w:ascii="Arial" w:hAnsi="Arial" w:cs="Arial"/>
          <w:sz w:val="22"/>
          <w:szCs w:val="22"/>
        </w:rPr>
      </w:pPr>
      <w:r>
        <w:rPr>
          <w:rFonts w:ascii="Arial" w:hAnsi="Arial" w:cs="Arial"/>
          <w:sz w:val="22"/>
          <w:szCs w:val="22"/>
        </w:rPr>
        <w:t xml:space="preserve">Check the dead volume remaining in the tip. Expected dead volume should be </w:t>
      </w:r>
      <w:r w:rsidR="00864628">
        <w:rPr>
          <w:rFonts w:ascii="Arial" w:hAnsi="Arial" w:cs="Arial"/>
          <w:sz w:val="22"/>
          <w:szCs w:val="22"/>
        </w:rPr>
        <w:t>listed on the paperwork.</w:t>
      </w:r>
    </w:p>
    <w:p w14:paraId="08814E5E"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 xml:space="preserve">Seal the library plate with </w:t>
      </w:r>
      <w:proofErr w:type="spellStart"/>
      <w:r>
        <w:rPr>
          <w:rFonts w:ascii="Arial" w:hAnsi="Arial" w:cs="Arial"/>
          <w:sz w:val="22"/>
          <w:szCs w:val="22"/>
        </w:rPr>
        <w:t>BioRad</w:t>
      </w:r>
      <w:proofErr w:type="spellEnd"/>
      <w:r>
        <w:rPr>
          <w:rFonts w:ascii="Arial" w:hAnsi="Arial" w:cs="Arial"/>
          <w:sz w:val="22"/>
          <w:szCs w:val="22"/>
        </w:rPr>
        <w:t xml:space="preserve"> </w:t>
      </w:r>
      <w:proofErr w:type="spellStart"/>
      <w:r>
        <w:rPr>
          <w:rFonts w:ascii="Arial" w:hAnsi="Arial" w:cs="Arial"/>
          <w:sz w:val="22"/>
          <w:szCs w:val="22"/>
        </w:rPr>
        <w:t>Microseal</w:t>
      </w:r>
      <w:proofErr w:type="spellEnd"/>
      <w:r>
        <w:rPr>
          <w:rFonts w:ascii="Arial" w:hAnsi="Arial" w:cs="Arial"/>
          <w:sz w:val="22"/>
          <w:szCs w:val="22"/>
        </w:rPr>
        <w:t xml:space="preserve"> ‘B’ using the plastic paddle.</w:t>
      </w:r>
    </w:p>
    <w:p w14:paraId="63A8101D" w14:textId="77777777" w:rsidR="008C55C9" w:rsidRDefault="008C55C9" w:rsidP="00806D85">
      <w:pPr>
        <w:pStyle w:val="List2"/>
        <w:numPr>
          <w:ilvl w:val="1"/>
          <w:numId w:val="1"/>
        </w:numPr>
        <w:spacing w:line="360" w:lineRule="auto"/>
        <w:rPr>
          <w:rFonts w:ascii="Arial" w:hAnsi="Arial" w:cs="Arial"/>
          <w:sz w:val="22"/>
          <w:szCs w:val="22"/>
        </w:rPr>
      </w:pPr>
      <w:r>
        <w:rPr>
          <w:rFonts w:ascii="Arial" w:hAnsi="Arial" w:cs="Arial"/>
          <w:sz w:val="22"/>
          <w:szCs w:val="22"/>
        </w:rPr>
        <w:t>Spin the library plate down in the Swing-bucket Pre-AMP Centrifuge at 1000 x g for 1 minute at 20</w:t>
      </w:r>
      <w:r w:rsidRPr="00CB60F1">
        <w:rPr>
          <w:rFonts w:ascii="Arial" w:hAnsi="Arial" w:cs="Arial"/>
          <w:sz w:val="22"/>
          <w:szCs w:val="22"/>
        </w:rPr>
        <w:t>°C</w:t>
      </w:r>
      <w:r>
        <w:rPr>
          <w:rFonts w:ascii="Arial" w:hAnsi="Arial" w:cs="Arial"/>
          <w:sz w:val="22"/>
          <w:szCs w:val="22"/>
        </w:rPr>
        <w:t>.</w:t>
      </w:r>
    </w:p>
    <w:p w14:paraId="417F0991" w14:textId="6EB20614"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 xml:space="preserve">Place the plate onto the thermocycler block running the </w:t>
      </w:r>
      <w:r w:rsidRPr="00B9262D">
        <w:rPr>
          <w:rFonts w:ascii="Arial" w:hAnsi="Arial" w:cs="Arial"/>
          <w:b/>
          <w:color w:val="0070C0"/>
          <w:sz w:val="22"/>
          <w:szCs w:val="22"/>
          <w:u w:val="single"/>
        </w:rPr>
        <w:t>Tag4u</w:t>
      </w:r>
      <w:r w:rsidR="003A1F48">
        <w:rPr>
          <w:rFonts w:ascii="Arial" w:hAnsi="Arial" w:cs="Arial"/>
          <w:b/>
          <w:color w:val="0070C0"/>
          <w:sz w:val="22"/>
          <w:szCs w:val="22"/>
          <w:u w:val="single"/>
        </w:rPr>
        <w:t xml:space="preserve">L </w:t>
      </w:r>
      <w:proofErr w:type="spellStart"/>
      <w:r w:rsidRPr="00B9262D">
        <w:rPr>
          <w:rFonts w:ascii="Arial" w:hAnsi="Arial" w:cs="Arial"/>
          <w:b/>
          <w:color w:val="0070C0"/>
          <w:sz w:val="22"/>
          <w:szCs w:val="22"/>
          <w:u w:val="single"/>
        </w:rPr>
        <w:t>mants</w:t>
      </w:r>
      <w:proofErr w:type="spellEnd"/>
      <w:r>
        <w:rPr>
          <w:rFonts w:ascii="Arial" w:hAnsi="Arial" w:cs="Arial"/>
          <w:color w:val="0070C0"/>
          <w:sz w:val="22"/>
          <w:szCs w:val="22"/>
        </w:rPr>
        <w:t xml:space="preserve"> </w:t>
      </w:r>
      <w:r>
        <w:rPr>
          <w:rFonts w:ascii="Arial" w:hAnsi="Arial" w:cs="Arial"/>
          <w:sz w:val="22"/>
          <w:szCs w:val="22"/>
        </w:rPr>
        <w:t>program, close and tighten the lid, then advance the protocol to start the 5-minute incubation.</w:t>
      </w:r>
    </w:p>
    <w:p w14:paraId="419EE222"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Start the 5-minute timer to alert you towards the end of the protocol and begin setup for neutralization of the tagmentation reaction.</w:t>
      </w:r>
    </w:p>
    <w:p w14:paraId="0755FFC2"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Exchange the pre-cooled Integra aluminum block for a room temperature block for the remainder of the protocol.</w:t>
      </w:r>
    </w:p>
    <w:p w14:paraId="09415AF2"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Vortex the Neutralize Tagment Buffer (NT) (15031559) on the Pre-AMP vortex genie using a speed of 9 for 10 pulses.</w:t>
      </w:r>
    </w:p>
    <w:p w14:paraId="2B4AA27F" w14:textId="77777777" w:rsidR="008C55C9" w:rsidRDefault="008C55C9" w:rsidP="00806D85">
      <w:pPr>
        <w:pStyle w:val="ListParagraph"/>
        <w:numPr>
          <w:ilvl w:val="2"/>
          <w:numId w:val="1"/>
        </w:numPr>
        <w:spacing w:line="360" w:lineRule="auto"/>
        <w:ind w:left="1224"/>
        <w:rPr>
          <w:rFonts w:ascii="Arial" w:hAnsi="Arial" w:cs="Arial"/>
          <w:sz w:val="22"/>
          <w:szCs w:val="22"/>
        </w:rPr>
      </w:pPr>
      <w:r>
        <w:rPr>
          <w:rFonts w:ascii="Arial" w:hAnsi="Arial" w:cs="Arial"/>
          <w:sz w:val="22"/>
          <w:szCs w:val="22"/>
        </w:rPr>
        <w:t>Spin down the tube using the Pre-AMP minifuge.</w:t>
      </w:r>
    </w:p>
    <w:p w14:paraId="6948BEE5" w14:textId="2DCC9D4E" w:rsidR="008C55C9" w:rsidRDefault="008C55C9" w:rsidP="00806D85">
      <w:pPr>
        <w:pStyle w:val="List"/>
        <w:numPr>
          <w:ilvl w:val="1"/>
          <w:numId w:val="1"/>
        </w:numPr>
        <w:spacing w:line="360" w:lineRule="auto"/>
        <w:rPr>
          <w:rFonts w:ascii="Arial" w:hAnsi="Arial" w:cs="Arial"/>
          <w:sz w:val="22"/>
          <w:szCs w:val="22"/>
        </w:rPr>
      </w:pPr>
      <w:r>
        <w:rPr>
          <w:rFonts w:ascii="Arial" w:hAnsi="Arial" w:cs="Arial"/>
          <w:sz w:val="22"/>
          <w:szCs w:val="22"/>
        </w:rPr>
        <w:t>Carefully load 130 µ</w:t>
      </w:r>
      <w:r w:rsidR="003A1F48">
        <w:rPr>
          <w:rFonts w:ascii="Arial" w:hAnsi="Arial" w:cs="Arial"/>
          <w:sz w:val="22"/>
          <w:szCs w:val="22"/>
        </w:rPr>
        <w:t>L</w:t>
      </w:r>
      <w:r>
        <w:rPr>
          <w:rFonts w:ascii="Arial" w:hAnsi="Arial" w:cs="Arial"/>
          <w:sz w:val="22"/>
          <w:szCs w:val="22"/>
        </w:rPr>
        <w:t xml:space="preserve"> of Neutralize Tagment Buffer (NT) (15031559) onto Chip 3 (NT Chip) using a P200 @ 130 µ</w:t>
      </w:r>
      <w:r w:rsidR="003A1F48">
        <w:rPr>
          <w:rFonts w:ascii="Arial" w:hAnsi="Arial" w:cs="Arial"/>
          <w:sz w:val="22"/>
          <w:szCs w:val="22"/>
        </w:rPr>
        <w:t>L</w:t>
      </w:r>
      <w:r>
        <w:rPr>
          <w:rFonts w:ascii="Arial" w:hAnsi="Arial" w:cs="Arial"/>
          <w:sz w:val="22"/>
          <w:szCs w:val="22"/>
        </w:rPr>
        <w:t>.</w:t>
      </w:r>
    </w:p>
    <w:p w14:paraId="26D05273" w14:textId="77777777" w:rsidR="008C55C9" w:rsidRDefault="008C55C9" w:rsidP="00806D85">
      <w:pPr>
        <w:pStyle w:val="List2"/>
        <w:numPr>
          <w:ilvl w:val="2"/>
          <w:numId w:val="1"/>
        </w:numPr>
        <w:spacing w:line="360" w:lineRule="auto"/>
        <w:rPr>
          <w:rFonts w:ascii="Arial" w:hAnsi="Arial" w:cs="Arial"/>
          <w:sz w:val="22"/>
          <w:szCs w:val="22"/>
        </w:rPr>
      </w:pPr>
      <w:r>
        <w:rPr>
          <w:rFonts w:ascii="Arial" w:hAnsi="Arial" w:cs="Arial"/>
          <w:sz w:val="22"/>
          <w:szCs w:val="22"/>
        </w:rPr>
        <w:t>Make sure the chip surface has no residual fluid on it by gently wiping it with a small, clean Kimwipe (</w:t>
      </w:r>
      <w:r w:rsidRPr="000D1869">
        <w:rPr>
          <w:rFonts w:ascii="Arial" w:hAnsi="Arial" w:cs="Arial"/>
          <w:sz w:val="22"/>
          <w:szCs w:val="22"/>
        </w:rPr>
        <w:t>21905-026</w:t>
      </w:r>
      <w:r>
        <w:rPr>
          <w:rFonts w:ascii="Arial" w:hAnsi="Arial" w:cs="Arial"/>
          <w:sz w:val="22"/>
          <w:szCs w:val="22"/>
        </w:rPr>
        <w:t>).</w:t>
      </w:r>
    </w:p>
    <w:p w14:paraId="20F7D7E7"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Load the “96 Nextera 0.2X NT” dispense list onto the Mantis.</w:t>
      </w:r>
    </w:p>
    <w:p w14:paraId="5F226F64" w14:textId="3DD9703D" w:rsidR="008C55C9" w:rsidRDefault="008C55C9" w:rsidP="00806D85">
      <w:pPr>
        <w:pStyle w:val="ListParagraph"/>
        <w:numPr>
          <w:ilvl w:val="2"/>
          <w:numId w:val="1"/>
        </w:numPr>
        <w:spacing w:line="360" w:lineRule="auto"/>
        <w:ind w:left="1224"/>
        <w:rPr>
          <w:rFonts w:ascii="Arial" w:hAnsi="Arial" w:cs="Arial"/>
          <w:sz w:val="22"/>
          <w:szCs w:val="22"/>
        </w:rPr>
      </w:pPr>
      <w:r>
        <w:rPr>
          <w:rFonts w:ascii="Arial" w:hAnsi="Arial" w:cs="Arial"/>
          <w:sz w:val="22"/>
          <w:szCs w:val="22"/>
        </w:rPr>
        <w:t>Verify the dispense volume (1.0 µ</w:t>
      </w:r>
      <w:r w:rsidR="003A1F48">
        <w:rPr>
          <w:rFonts w:ascii="Arial" w:hAnsi="Arial" w:cs="Arial"/>
          <w:sz w:val="22"/>
          <w:szCs w:val="22"/>
        </w:rPr>
        <w:t>L</w:t>
      </w:r>
      <w:r>
        <w:rPr>
          <w:rFonts w:ascii="Arial" w:hAnsi="Arial" w:cs="Arial"/>
          <w:sz w:val="22"/>
          <w:szCs w:val="22"/>
        </w:rPr>
        <w:t>) and associated reagent chip are correct.</w:t>
      </w:r>
    </w:p>
    <w:p w14:paraId="47182B31"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Remove the library plate from the thermocycler as soon as the sample temperature reaches 10</w:t>
      </w:r>
      <w:r w:rsidRPr="00CB60F1">
        <w:rPr>
          <w:rFonts w:ascii="Arial" w:hAnsi="Arial" w:cs="Arial"/>
          <w:sz w:val="22"/>
          <w:szCs w:val="22"/>
        </w:rPr>
        <w:t>°</w:t>
      </w:r>
      <w:r>
        <w:rPr>
          <w:rFonts w:ascii="Arial" w:hAnsi="Arial" w:cs="Arial"/>
          <w:sz w:val="22"/>
          <w:szCs w:val="22"/>
        </w:rPr>
        <w:t>C.</w:t>
      </w:r>
    </w:p>
    <w:p w14:paraId="053DC4CE" w14:textId="77777777" w:rsidR="008C55C9" w:rsidRDefault="008C55C9" w:rsidP="00806D85">
      <w:pPr>
        <w:pStyle w:val="ListParagraph"/>
        <w:numPr>
          <w:ilvl w:val="2"/>
          <w:numId w:val="1"/>
        </w:numPr>
        <w:spacing w:line="360" w:lineRule="auto"/>
        <w:ind w:left="1224"/>
        <w:rPr>
          <w:rFonts w:ascii="Arial" w:hAnsi="Arial" w:cs="Arial"/>
          <w:sz w:val="22"/>
          <w:szCs w:val="22"/>
        </w:rPr>
      </w:pPr>
      <w:r>
        <w:rPr>
          <w:rFonts w:ascii="Arial" w:hAnsi="Arial" w:cs="Arial"/>
          <w:sz w:val="22"/>
          <w:szCs w:val="22"/>
        </w:rPr>
        <w:t>Place the library plate onto the room temperature Integra aluminum block on the Mantis platform.</w:t>
      </w:r>
    </w:p>
    <w:p w14:paraId="2DB3C9AF" w14:textId="5CC82BF0" w:rsidR="008C55C9" w:rsidRDefault="008C55C9" w:rsidP="00806D85">
      <w:pPr>
        <w:pStyle w:val="ListParagraph"/>
        <w:numPr>
          <w:ilvl w:val="2"/>
          <w:numId w:val="1"/>
        </w:numPr>
        <w:spacing w:line="360" w:lineRule="auto"/>
        <w:ind w:left="1224"/>
        <w:rPr>
          <w:rFonts w:ascii="Arial" w:hAnsi="Arial" w:cs="Arial"/>
          <w:sz w:val="22"/>
          <w:szCs w:val="22"/>
        </w:rPr>
      </w:pPr>
      <w:r>
        <w:rPr>
          <w:rFonts w:ascii="Arial" w:hAnsi="Arial" w:cs="Arial"/>
          <w:sz w:val="22"/>
          <w:szCs w:val="22"/>
        </w:rPr>
        <w:t xml:space="preserve">End the </w:t>
      </w:r>
      <w:r w:rsidRPr="00B9262D">
        <w:rPr>
          <w:rFonts w:ascii="Arial" w:hAnsi="Arial" w:cs="Arial"/>
          <w:b/>
          <w:color w:val="0070C0"/>
          <w:sz w:val="22"/>
          <w:szCs w:val="22"/>
          <w:u w:val="single"/>
        </w:rPr>
        <w:t>Tag4u</w:t>
      </w:r>
      <w:r w:rsidR="003A1F48">
        <w:rPr>
          <w:rFonts w:ascii="Arial" w:hAnsi="Arial" w:cs="Arial"/>
          <w:b/>
          <w:color w:val="0070C0"/>
          <w:sz w:val="22"/>
          <w:szCs w:val="22"/>
          <w:u w:val="single"/>
        </w:rPr>
        <w:t>L</w:t>
      </w:r>
      <w:r w:rsidRPr="00B9262D">
        <w:rPr>
          <w:rFonts w:ascii="Arial" w:hAnsi="Arial" w:cs="Arial"/>
          <w:b/>
          <w:color w:val="0070C0"/>
          <w:sz w:val="22"/>
          <w:szCs w:val="22"/>
          <w:u w:val="single"/>
        </w:rPr>
        <w:t>_mants</w:t>
      </w:r>
      <w:r>
        <w:rPr>
          <w:rFonts w:ascii="Arial" w:hAnsi="Arial" w:cs="Arial"/>
          <w:color w:val="0070C0"/>
          <w:sz w:val="22"/>
          <w:szCs w:val="22"/>
        </w:rPr>
        <w:t xml:space="preserve"> </w:t>
      </w:r>
      <w:r>
        <w:rPr>
          <w:rFonts w:ascii="Arial" w:hAnsi="Arial" w:cs="Arial"/>
          <w:sz w:val="22"/>
          <w:szCs w:val="22"/>
        </w:rPr>
        <w:t>program on the C1000.</w:t>
      </w:r>
    </w:p>
    <w:p w14:paraId="654D16EA"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lastRenderedPageBreak/>
        <w:t>Press the green “Play” button on the upper left corner of the Mantis software to run the protocol.</w:t>
      </w:r>
    </w:p>
    <w:p w14:paraId="5974EEC4" w14:textId="77777777" w:rsidR="008C55C9" w:rsidRDefault="008C55C9" w:rsidP="00806D85">
      <w:pPr>
        <w:pStyle w:val="ListParagraph"/>
        <w:numPr>
          <w:ilvl w:val="2"/>
          <w:numId w:val="1"/>
        </w:numPr>
        <w:spacing w:line="360" w:lineRule="auto"/>
        <w:ind w:left="1224"/>
        <w:rPr>
          <w:rFonts w:ascii="Arial" w:hAnsi="Arial" w:cs="Arial"/>
          <w:sz w:val="22"/>
          <w:szCs w:val="22"/>
        </w:rPr>
      </w:pPr>
      <w:r>
        <w:rPr>
          <w:rFonts w:ascii="Arial" w:hAnsi="Arial" w:cs="Arial"/>
          <w:sz w:val="22"/>
          <w:szCs w:val="22"/>
        </w:rPr>
        <w:t>Verify the chip primes correctly. Pause or stop the protocol immediately if it does not.</w:t>
      </w:r>
    </w:p>
    <w:p w14:paraId="75F8B449"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Visually confirm the volume was dispensed correctly by checking the bottom of the library plate.</w:t>
      </w:r>
    </w:p>
    <w:p w14:paraId="6129419D" w14:textId="240E3296" w:rsidR="008C55C9" w:rsidRDefault="008C55C9" w:rsidP="00806D85">
      <w:pPr>
        <w:pStyle w:val="ListParagraph"/>
        <w:numPr>
          <w:ilvl w:val="2"/>
          <w:numId w:val="1"/>
        </w:numPr>
        <w:spacing w:line="360" w:lineRule="auto"/>
        <w:ind w:left="1224"/>
        <w:rPr>
          <w:rFonts w:ascii="Arial" w:hAnsi="Arial" w:cs="Arial"/>
          <w:sz w:val="22"/>
          <w:szCs w:val="22"/>
        </w:rPr>
      </w:pPr>
      <w:r>
        <w:rPr>
          <w:rFonts w:ascii="Arial" w:hAnsi="Arial" w:cs="Arial"/>
          <w:sz w:val="22"/>
          <w:szCs w:val="22"/>
        </w:rPr>
        <w:t xml:space="preserve">Check the dead volume remaining in the tip. Expected dead volume should be </w:t>
      </w:r>
      <w:r w:rsidR="00864628">
        <w:rPr>
          <w:rFonts w:ascii="Arial" w:hAnsi="Arial" w:cs="Arial"/>
          <w:sz w:val="22"/>
          <w:szCs w:val="22"/>
        </w:rPr>
        <w:t>listed on the paperwork.</w:t>
      </w:r>
    </w:p>
    <w:p w14:paraId="06C70FDC"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Seal the library plate with VWR aluminum plate seal (VWR 60941-076) using the plastic paddle.</w:t>
      </w:r>
    </w:p>
    <w:p w14:paraId="1DB82D03" w14:textId="77777777" w:rsidR="008C55C9" w:rsidRDefault="008C55C9" w:rsidP="00806D85">
      <w:pPr>
        <w:pStyle w:val="List2"/>
        <w:numPr>
          <w:ilvl w:val="1"/>
          <w:numId w:val="1"/>
        </w:numPr>
        <w:spacing w:line="360" w:lineRule="auto"/>
        <w:rPr>
          <w:rFonts w:ascii="Arial" w:hAnsi="Arial" w:cs="Arial"/>
          <w:sz w:val="22"/>
          <w:szCs w:val="22"/>
        </w:rPr>
      </w:pPr>
      <w:r>
        <w:rPr>
          <w:rFonts w:ascii="Arial" w:hAnsi="Arial" w:cs="Arial"/>
          <w:sz w:val="22"/>
          <w:szCs w:val="22"/>
        </w:rPr>
        <w:t>Spin the library plate down in the Swing-bucket Pre-AMP Centrifuge at 1000 x g for 1 minute at 20</w:t>
      </w:r>
      <w:r w:rsidRPr="00CB60F1">
        <w:rPr>
          <w:rFonts w:ascii="Arial" w:hAnsi="Arial" w:cs="Arial"/>
          <w:sz w:val="22"/>
          <w:szCs w:val="22"/>
        </w:rPr>
        <w:t>°C</w:t>
      </w:r>
      <w:r>
        <w:rPr>
          <w:rFonts w:ascii="Arial" w:hAnsi="Arial" w:cs="Arial"/>
          <w:sz w:val="22"/>
          <w:szCs w:val="22"/>
        </w:rPr>
        <w:t>.</w:t>
      </w:r>
    </w:p>
    <w:p w14:paraId="3DA38782"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Incubate the library plate on a room temperature Integra aluminum block for 5 minutes.</w:t>
      </w:r>
    </w:p>
    <w:p w14:paraId="459261A4" w14:textId="77777777" w:rsidR="008C55C9" w:rsidRDefault="008C55C9" w:rsidP="00806D85">
      <w:pPr>
        <w:pStyle w:val="ListParagraph"/>
        <w:numPr>
          <w:ilvl w:val="2"/>
          <w:numId w:val="1"/>
        </w:numPr>
        <w:spacing w:line="360" w:lineRule="auto"/>
        <w:ind w:left="1224"/>
        <w:rPr>
          <w:rFonts w:ascii="Arial" w:hAnsi="Arial" w:cs="Arial"/>
          <w:sz w:val="22"/>
          <w:szCs w:val="22"/>
        </w:rPr>
      </w:pPr>
      <w:r>
        <w:rPr>
          <w:rFonts w:ascii="Arial" w:hAnsi="Arial" w:cs="Arial"/>
          <w:sz w:val="22"/>
          <w:szCs w:val="22"/>
        </w:rPr>
        <w:t>Start the timer after the library is spun down and placed on the Integra aluminum block.</w:t>
      </w:r>
    </w:p>
    <w:p w14:paraId="1BB89B22" w14:textId="77777777" w:rsidR="008C55C9" w:rsidRDefault="008C55C9" w:rsidP="00806D85">
      <w:pPr>
        <w:pStyle w:val="List"/>
        <w:numPr>
          <w:ilvl w:val="1"/>
          <w:numId w:val="1"/>
        </w:numPr>
        <w:spacing w:line="360" w:lineRule="auto"/>
        <w:rPr>
          <w:rFonts w:ascii="Arial" w:hAnsi="Arial" w:cs="Arial"/>
          <w:sz w:val="22"/>
          <w:szCs w:val="22"/>
        </w:rPr>
      </w:pPr>
      <w:r>
        <w:rPr>
          <w:rFonts w:ascii="Arial" w:hAnsi="Arial" w:cs="Arial"/>
          <w:sz w:val="22"/>
          <w:szCs w:val="22"/>
        </w:rPr>
        <w:t>Once the 5-minute room temperature incubation is complete, vortex the Nextera PCR Master Mix (NPM) (15027920) at speed 9 for 10 pulses.</w:t>
      </w:r>
    </w:p>
    <w:p w14:paraId="142436EE" w14:textId="13D17B59" w:rsidR="008C55C9" w:rsidRDefault="008C55C9" w:rsidP="00806D85">
      <w:pPr>
        <w:pStyle w:val="List"/>
        <w:numPr>
          <w:ilvl w:val="1"/>
          <w:numId w:val="1"/>
        </w:numPr>
        <w:spacing w:line="360" w:lineRule="auto"/>
        <w:rPr>
          <w:rFonts w:ascii="Arial" w:hAnsi="Arial" w:cs="Arial"/>
          <w:sz w:val="22"/>
          <w:szCs w:val="22"/>
        </w:rPr>
      </w:pPr>
      <w:r>
        <w:rPr>
          <w:rFonts w:ascii="Arial" w:hAnsi="Arial" w:cs="Arial"/>
          <w:sz w:val="22"/>
          <w:szCs w:val="22"/>
        </w:rPr>
        <w:t>Carefully load 333 µ</w:t>
      </w:r>
      <w:r w:rsidR="00F51917">
        <w:rPr>
          <w:rFonts w:ascii="Arial" w:hAnsi="Arial" w:cs="Arial"/>
          <w:sz w:val="22"/>
          <w:szCs w:val="22"/>
        </w:rPr>
        <w:t>L</w:t>
      </w:r>
      <w:r>
        <w:rPr>
          <w:rFonts w:ascii="Arial" w:hAnsi="Arial" w:cs="Arial"/>
          <w:sz w:val="22"/>
          <w:szCs w:val="22"/>
        </w:rPr>
        <w:t xml:space="preserve"> of Nextera PCR Master Mix (NPM) (15027920) onto Chip 4 (NPM Chip) using a P1000 @ 333 µ</w:t>
      </w:r>
      <w:r w:rsidR="00F51917">
        <w:rPr>
          <w:rFonts w:ascii="Arial" w:hAnsi="Arial" w:cs="Arial"/>
          <w:sz w:val="22"/>
          <w:szCs w:val="22"/>
        </w:rPr>
        <w:t>L</w:t>
      </w:r>
      <w:r>
        <w:rPr>
          <w:rFonts w:ascii="Arial" w:hAnsi="Arial" w:cs="Arial"/>
          <w:sz w:val="22"/>
          <w:szCs w:val="22"/>
        </w:rPr>
        <w:t>.</w:t>
      </w:r>
    </w:p>
    <w:p w14:paraId="4C5BF831" w14:textId="77777777" w:rsidR="008C55C9" w:rsidRDefault="008C55C9" w:rsidP="00806D85">
      <w:pPr>
        <w:pStyle w:val="List2"/>
        <w:numPr>
          <w:ilvl w:val="2"/>
          <w:numId w:val="1"/>
        </w:numPr>
        <w:spacing w:line="360" w:lineRule="auto"/>
        <w:rPr>
          <w:rFonts w:ascii="Arial" w:hAnsi="Arial" w:cs="Arial"/>
          <w:sz w:val="22"/>
          <w:szCs w:val="22"/>
        </w:rPr>
      </w:pPr>
      <w:r>
        <w:rPr>
          <w:rFonts w:ascii="Arial" w:hAnsi="Arial" w:cs="Arial"/>
          <w:sz w:val="22"/>
          <w:szCs w:val="22"/>
        </w:rPr>
        <w:t>Make sure the chip surface has no residual fluid on it by gently wiping it with a small, clean Kimwipe (</w:t>
      </w:r>
      <w:r w:rsidRPr="000D1869">
        <w:rPr>
          <w:rFonts w:ascii="Arial" w:hAnsi="Arial" w:cs="Arial"/>
          <w:sz w:val="22"/>
          <w:szCs w:val="22"/>
        </w:rPr>
        <w:t>21905-026</w:t>
      </w:r>
      <w:r>
        <w:rPr>
          <w:rFonts w:ascii="Arial" w:hAnsi="Arial" w:cs="Arial"/>
          <w:sz w:val="22"/>
          <w:szCs w:val="22"/>
        </w:rPr>
        <w:t>).</w:t>
      </w:r>
    </w:p>
    <w:p w14:paraId="7F4D3E52"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Load the “96 Nextera 0.2X NPM” dispense list onto the Mantis.</w:t>
      </w:r>
    </w:p>
    <w:p w14:paraId="515CDDC7" w14:textId="5141E0B3" w:rsidR="008C55C9" w:rsidRDefault="008C55C9" w:rsidP="00806D85">
      <w:pPr>
        <w:pStyle w:val="ListParagraph"/>
        <w:numPr>
          <w:ilvl w:val="2"/>
          <w:numId w:val="1"/>
        </w:numPr>
        <w:spacing w:line="360" w:lineRule="auto"/>
        <w:ind w:left="1224"/>
        <w:rPr>
          <w:rFonts w:ascii="Arial" w:hAnsi="Arial" w:cs="Arial"/>
          <w:sz w:val="22"/>
          <w:szCs w:val="22"/>
        </w:rPr>
      </w:pPr>
      <w:r>
        <w:rPr>
          <w:rFonts w:ascii="Arial" w:hAnsi="Arial" w:cs="Arial"/>
          <w:sz w:val="22"/>
          <w:szCs w:val="22"/>
        </w:rPr>
        <w:t>Verify the dispense volume (3.0 µ</w:t>
      </w:r>
      <w:r w:rsidR="00F51917">
        <w:rPr>
          <w:rFonts w:ascii="Arial" w:hAnsi="Arial" w:cs="Arial"/>
          <w:sz w:val="22"/>
          <w:szCs w:val="22"/>
        </w:rPr>
        <w:t>L</w:t>
      </w:r>
      <w:r>
        <w:rPr>
          <w:rFonts w:ascii="Arial" w:hAnsi="Arial" w:cs="Arial"/>
          <w:sz w:val="22"/>
          <w:szCs w:val="22"/>
        </w:rPr>
        <w:t>) and associated reagent chip are correct.</w:t>
      </w:r>
    </w:p>
    <w:p w14:paraId="72B4FD39"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Press the green “Play” button on the upper left corner of the Mantis software to run the protocol.</w:t>
      </w:r>
    </w:p>
    <w:p w14:paraId="24635D0F" w14:textId="77777777" w:rsidR="008C55C9" w:rsidRDefault="008C55C9" w:rsidP="00806D85">
      <w:pPr>
        <w:pStyle w:val="ListParagraph"/>
        <w:numPr>
          <w:ilvl w:val="2"/>
          <w:numId w:val="1"/>
        </w:numPr>
        <w:spacing w:line="360" w:lineRule="auto"/>
        <w:ind w:left="1224"/>
        <w:rPr>
          <w:rFonts w:ascii="Arial" w:hAnsi="Arial" w:cs="Arial"/>
          <w:sz w:val="22"/>
          <w:szCs w:val="22"/>
        </w:rPr>
      </w:pPr>
      <w:r>
        <w:rPr>
          <w:rFonts w:ascii="Arial" w:hAnsi="Arial" w:cs="Arial"/>
          <w:sz w:val="22"/>
          <w:szCs w:val="22"/>
        </w:rPr>
        <w:t>Verify the chip primes correctly. Pause or stop the protocol immediately if it does not.</w:t>
      </w:r>
    </w:p>
    <w:p w14:paraId="12F5CAEA"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Visually confirm the volume was dispensed correctly by checking the bottom of the library plate.</w:t>
      </w:r>
    </w:p>
    <w:p w14:paraId="7A762AE7" w14:textId="3EB67631" w:rsidR="008C55C9" w:rsidRDefault="008C55C9" w:rsidP="00806D85">
      <w:pPr>
        <w:pStyle w:val="ListParagraph"/>
        <w:numPr>
          <w:ilvl w:val="2"/>
          <w:numId w:val="1"/>
        </w:numPr>
        <w:spacing w:line="360" w:lineRule="auto"/>
        <w:ind w:left="1224"/>
        <w:rPr>
          <w:rFonts w:ascii="Arial" w:hAnsi="Arial" w:cs="Arial"/>
          <w:sz w:val="22"/>
          <w:szCs w:val="22"/>
        </w:rPr>
      </w:pPr>
      <w:r>
        <w:rPr>
          <w:rFonts w:ascii="Arial" w:hAnsi="Arial" w:cs="Arial"/>
          <w:sz w:val="22"/>
          <w:szCs w:val="22"/>
        </w:rPr>
        <w:t xml:space="preserve">Check the dead volume remaining in the tip. Expected dead volume should be </w:t>
      </w:r>
      <w:r w:rsidR="00864628">
        <w:rPr>
          <w:rFonts w:ascii="Arial" w:hAnsi="Arial" w:cs="Arial"/>
          <w:sz w:val="22"/>
          <w:szCs w:val="22"/>
        </w:rPr>
        <w:t>listed on the paperwork.</w:t>
      </w:r>
    </w:p>
    <w:p w14:paraId="2258CD17"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Bring the library plate over to the Pre-AMP Integra.</w:t>
      </w:r>
    </w:p>
    <w:p w14:paraId="43C0B7DB"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Place the Library plate onto deck position ‘B’ and the appropriate Index plate per the paperwork onto deck position ‘AB’.</w:t>
      </w:r>
    </w:p>
    <w:p w14:paraId="535A37DB"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lastRenderedPageBreak/>
        <w:t>With a witness, verify the index plate ID against the paperwork, along with additional verification of plate orientation and program.</w:t>
      </w:r>
    </w:p>
    <w:p w14:paraId="471DAA98" w14:textId="4E5D5E3D"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Run the ‘</w:t>
      </w:r>
      <w:r>
        <w:rPr>
          <w:rFonts w:ascii="Arial" w:hAnsi="Arial" w:cs="Arial"/>
          <w:b/>
          <w:sz w:val="22"/>
          <w:szCs w:val="22"/>
          <w:u w:val="single"/>
        </w:rPr>
        <w:t>INDEX ADD 2u</w:t>
      </w:r>
      <w:r w:rsidR="00F51917">
        <w:rPr>
          <w:rFonts w:ascii="Arial" w:hAnsi="Arial" w:cs="Arial"/>
          <w:b/>
          <w:sz w:val="22"/>
          <w:szCs w:val="22"/>
          <w:u w:val="single"/>
        </w:rPr>
        <w:t>L</w:t>
      </w:r>
      <w:r>
        <w:rPr>
          <w:rFonts w:ascii="Arial" w:hAnsi="Arial" w:cs="Arial"/>
          <w:sz w:val="22"/>
          <w:szCs w:val="22"/>
        </w:rPr>
        <w:t>’ on the Integra to transfer 2 µ</w:t>
      </w:r>
      <w:r w:rsidR="00F51917">
        <w:rPr>
          <w:rFonts w:ascii="Arial" w:hAnsi="Arial" w:cs="Arial"/>
          <w:sz w:val="22"/>
          <w:szCs w:val="22"/>
        </w:rPr>
        <w:t>L</w:t>
      </w:r>
      <w:r>
        <w:rPr>
          <w:rFonts w:ascii="Arial" w:hAnsi="Arial" w:cs="Arial"/>
          <w:sz w:val="22"/>
          <w:szCs w:val="22"/>
        </w:rPr>
        <w:t xml:space="preserve"> of index primer to the library plate.</w:t>
      </w:r>
    </w:p>
    <w:p w14:paraId="5826617C" w14:textId="77777777" w:rsidR="008C55C9" w:rsidRDefault="008C55C9" w:rsidP="00806D85">
      <w:pPr>
        <w:pStyle w:val="ListParagraph"/>
        <w:numPr>
          <w:ilvl w:val="2"/>
          <w:numId w:val="1"/>
        </w:numPr>
        <w:spacing w:line="360" w:lineRule="auto"/>
        <w:ind w:left="1224"/>
        <w:rPr>
          <w:rFonts w:ascii="Arial" w:hAnsi="Arial" w:cs="Arial"/>
          <w:sz w:val="22"/>
          <w:szCs w:val="22"/>
        </w:rPr>
      </w:pPr>
      <w:r>
        <w:rPr>
          <w:rFonts w:ascii="Arial" w:hAnsi="Arial" w:cs="Arial"/>
          <w:sz w:val="22"/>
          <w:szCs w:val="22"/>
        </w:rPr>
        <w:t>Verify the volume addition by visually checking the index plate after this step.</w:t>
      </w:r>
    </w:p>
    <w:p w14:paraId="5376AAD6" w14:textId="77777777" w:rsidR="008C55C9" w:rsidRDefault="008C55C9" w:rsidP="00806D85">
      <w:pPr>
        <w:pStyle w:val="ListParagraph"/>
        <w:numPr>
          <w:ilvl w:val="1"/>
          <w:numId w:val="1"/>
        </w:numPr>
        <w:spacing w:line="360" w:lineRule="auto"/>
        <w:rPr>
          <w:rFonts w:ascii="Arial" w:hAnsi="Arial" w:cs="Arial"/>
          <w:sz w:val="22"/>
          <w:szCs w:val="22"/>
        </w:rPr>
      </w:pPr>
      <w:r>
        <w:rPr>
          <w:rFonts w:ascii="Arial" w:hAnsi="Arial" w:cs="Arial"/>
          <w:sz w:val="22"/>
          <w:szCs w:val="22"/>
        </w:rPr>
        <w:t xml:space="preserve">Seal the library plate with </w:t>
      </w:r>
      <w:proofErr w:type="spellStart"/>
      <w:r>
        <w:rPr>
          <w:rFonts w:ascii="Arial" w:hAnsi="Arial" w:cs="Arial"/>
          <w:sz w:val="22"/>
          <w:szCs w:val="22"/>
        </w:rPr>
        <w:t>BioRad</w:t>
      </w:r>
      <w:proofErr w:type="spellEnd"/>
      <w:r>
        <w:rPr>
          <w:rFonts w:ascii="Arial" w:hAnsi="Arial" w:cs="Arial"/>
          <w:sz w:val="22"/>
          <w:szCs w:val="22"/>
        </w:rPr>
        <w:t xml:space="preserve"> </w:t>
      </w:r>
      <w:proofErr w:type="spellStart"/>
      <w:r>
        <w:rPr>
          <w:rFonts w:ascii="Arial" w:hAnsi="Arial" w:cs="Arial"/>
          <w:sz w:val="22"/>
          <w:szCs w:val="22"/>
        </w:rPr>
        <w:t>Microseal</w:t>
      </w:r>
      <w:proofErr w:type="spellEnd"/>
      <w:r>
        <w:rPr>
          <w:rFonts w:ascii="Arial" w:hAnsi="Arial" w:cs="Arial"/>
          <w:sz w:val="22"/>
          <w:szCs w:val="22"/>
        </w:rPr>
        <w:t xml:space="preserve"> ‘B’ using the plastic paddle.</w:t>
      </w:r>
    </w:p>
    <w:p w14:paraId="0A84B6F3" w14:textId="50FC5CEF" w:rsidR="008C55C9" w:rsidRDefault="008C55C9" w:rsidP="00806D85">
      <w:pPr>
        <w:pStyle w:val="List2"/>
        <w:numPr>
          <w:ilvl w:val="1"/>
          <w:numId w:val="1"/>
        </w:numPr>
        <w:spacing w:line="360" w:lineRule="auto"/>
        <w:rPr>
          <w:rFonts w:ascii="Arial" w:hAnsi="Arial" w:cs="Arial"/>
          <w:sz w:val="22"/>
          <w:szCs w:val="22"/>
        </w:rPr>
      </w:pPr>
      <w:r>
        <w:rPr>
          <w:rFonts w:ascii="Arial" w:hAnsi="Arial" w:cs="Arial"/>
          <w:sz w:val="22"/>
          <w:szCs w:val="22"/>
        </w:rPr>
        <w:t>Spin the library plate down in the Swing-bucket Pre-AMP Centrifuge at 1000 x g for 1 minute at 20</w:t>
      </w:r>
      <w:r w:rsidRPr="00CB60F1">
        <w:rPr>
          <w:rFonts w:ascii="Arial" w:hAnsi="Arial" w:cs="Arial"/>
          <w:sz w:val="22"/>
          <w:szCs w:val="22"/>
        </w:rPr>
        <w:t>°C</w:t>
      </w:r>
      <w:r>
        <w:rPr>
          <w:rFonts w:ascii="Arial" w:hAnsi="Arial" w:cs="Arial"/>
          <w:sz w:val="22"/>
          <w:szCs w:val="22"/>
        </w:rPr>
        <w:t>. Visually verify that each well has 10 µ</w:t>
      </w:r>
      <w:r w:rsidR="00F51917">
        <w:rPr>
          <w:rFonts w:ascii="Arial" w:hAnsi="Arial" w:cs="Arial"/>
          <w:sz w:val="22"/>
          <w:szCs w:val="22"/>
        </w:rPr>
        <w:t>L</w:t>
      </w:r>
      <w:r>
        <w:rPr>
          <w:rFonts w:ascii="Arial" w:hAnsi="Arial" w:cs="Arial"/>
          <w:sz w:val="22"/>
          <w:szCs w:val="22"/>
        </w:rPr>
        <w:t xml:space="preserve"> reaction volume.</w:t>
      </w:r>
    </w:p>
    <w:p w14:paraId="206B4EA3" w14:textId="77777777" w:rsidR="008C55C9" w:rsidRPr="00122BE9" w:rsidRDefault="008C55C9" w:rsidP="00806D85">
      <w:pPr>
        <w:pStyle w:val="ListParagraph"/>
        <w:numPr>
          <w:ilvl w:val="1"/>
          <w:numId w:val="1"/>
        </w:numPr>
        <w:spacing w:line="360" w:lineRule="auto"/>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1312" behindDoc="0" locked="0" layoutInCell="1" allowOverlap="1" wp14:anchorId="6597A93B" wp14:editId="06441E72">
                <wp:simplePos x="0" y="0"/>
                <wp:positionH relativeFrom="column">
                  <wp:posOffset>499745</wp:posOffset>
                </wp:positionH>
                <wp:positionV relativeFrom="paragraph">
                  <wp:posOffset>560843</wp:posOffset>
                </wp:positionV>
                <wp:extent cx="5657850" cy="1145898"/>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5657850" cy="1145898"/>
                          <a:chOff x="0" y="0"/>
                          <a:chExt cx="5657850" cy="1145898"/>
                        </a:xfrm>
                      </wpg:grpSpPr>
                      <wps:wsp>
                        <wps:cNvPr id="7" name="Text Box 2"/>
                        <wps:cNvSpPr txBox="1">
                          <a:spLocks noChangeArrowheads="1"/>
                        </wps:cNvSpPr>
                        <wps:spPr bwMode="auto">
                          <a:xfrm>
                            <a:off x="0" y="907773"/>
                            <a:ext cx="5657850" cy="238125"/>
                          </a:xfrm>
                          <a:prstGeom prst="rect">
                            <a:avLst/>
                          </a:prstGeom>
                          <a:solidFill>
                            <a:srgbClr val="FFFFFF"/>
                          </a:solidFill>
                          <a:ln w="9525">
                            <a:noFill/>
                            <a:miter lim="800000"/>
                            <a:headEnd/>
                            <a:tailEnd/>
                          </a:ln>
                        </wps:spPr>
                        <wps:txbx>
                          <w:txbxContent>
                            <w:p w14:paraId="1831BECD" w14:textId="77777777" w:rsidR="008C55C9" w:rsidRPr="00352E8A" w:rsidRDefault="008C55C9" w:rsidP="008C55C9">
                              <w:pPr>
                                <w:jc w:val="center"/>
                                <w:rPr>
                                  <w:rFonts w:ascii="Arial" w:hAnsi="Arial" w:cs="Arial"/>
                                  <w:sz w:val="20"/>
                                </w:rPr>
                              </w:pPr>
                              <w:r w:rsidRPr="00352E8A">
                                <w:rPr>
                                  <w:rFonts w:ascii="Arial" w:hAnsi="Arial" w:cs="Arial"/>
                                  <w:sz w:val="20"/>
                                </w:rPr>
                                <w:t>Table 1</w:t>
                              </w:r>
                              <w:r>
                                <w:rPr>
                                  <w:rFonts w:ascii="Arial" w:hAnsi="Arial" w:cs="Arial"/>
                                  <w:sz w:val="20"/>
                                </w:rPr>
                                <w:t xml:space="preserve">: PCR </w:t>
                              </w:r>
                            </w:p>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7850" cy="850900"/>
                          </a:xfrm>
                          <a:prstGeom prst="rect">
                            <a:avLst/>
                          </a:prstGeom>
                          <a:noFill/>
                          <a:ln>
                            <a:noFill/>
                          </a:ln>
                        </pic:spPr>
                      </pic:pic>
                    </wpg:wgp>
                  </a:graphicData>
                </a:graphic>
              </wp:anchor>
            </w:drawing>
          </mc:Choice>
          <mc:Fallback>
            <w:pict>
              <v:group w14:anchorId="6597A93B" id="Group 9" o:spid="_x0000_s1026" style="position:absolute;left:0;text-align:left;margin-left:39.35pt;margin-top:44.15pt;width:445.5pt;height:90.25pt;z-index:251661312" coordsize="56578,114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">
                <v:shapetype id="_x0000_t202" coordsize="21600,21600" o:spt="202" path="m,l,21600r21600,l21600,xe">
                  <v:stroke joinstyle="miter"/>
                  <v:path gradientshapeok="t" o:connecttype="rect"/>
                </v:shapetype>
                <v:shape id="Text Box 2" o:spid="_x0000_s1027" type="#_x0000_t202" style="position:absolute;top:9077;width:5657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1831BECD" w14:textId="77777777" w:rsidR="008C55C9" w:rsidRPr="00352E8A" w:rsidRDefault="008C55C9" w:rsidP="008C55C9">
                        <w:pPr>
                          <w:jc w:val="center"/>
                          <w:rPr>
                            <w:rFonts w:ascii="Arial" w:hAnsi="Arial" w:cs="Arial"/>
                            <w:sz w:val="20"/>
                          </w:rPr>
                        </w:pPr>
                        <w:r w:rsidRPr="00352E8A">
                          <w:rPr>
                            <w:rFonts w:ascii="Arial" w:hAnsi="Arial" w:cs="Arial"/>
                            <w:sz w:val="20"/>
                          </w:rPr>
                          <w:t>Table 1</w:t>
                        </w:r>
                        <w:r>
                          <w:rPr>
                            <w:rFonts w:ascii="Arial" w:hAnsi="Arial" w:cs="Arial"/>
                            <w:sz w:val="20"/>
                          </w:rPr>
                          <w:t xml:space="preserve">: PCR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56578;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">
                  <v:imagedata r:id="rId17" o:title=""/>
                </v:shape>
                <w10:wrap type="topAndBottom"/>
              </v:group>
            </w:pict>
          </mc:Fallback>
        </mc:AlternateContent>
      </w:r>
      <w:r>
        <w:rPr>
          <w:rFonts w:ascii="Arial" w:hAnsi="Arial" w:cs="Arial"/>
          <w:sz w:val="22"/>
          <w:szCs w:val="22"/>
        </w:rPr>
        <w:t xml:space="preserve">Place the plate onto a C1000 thermocycler block, close and tighten the lid, and run the </w:t>
      </w:r>
      <w:r>
        <w:rPr>
          <w:rFonts w:ascii="Arial" w:hAnsi="Arial" w:cs="Arial"/>
          <w:b/>
          <w:color w:val="0070C0"/>
          <w:sz w:val="22"/>
          <w:szCs w:val="22"/>
          <w:u w:val="single"/>
        </w:rPr>
        <w:t>12xPCR_02X</w:t>
      </w:r>
      <w:r>
        <w:rPr>
          <w:rFonts w:ascii="Arial" w:hAnsi="Arial" w:cs="Arial"/>
          <w:color w:val="0070C0"/>
          <w:sz w:val="22"/>
          <w:szCs w:val="22"/>
        </w:rPr>
        <w:t xml:space="preserve"> </w:t>
      </w:r>
      <w:r>
        <w:rPr>
          <w:rFonts w:ascii="Arial" w:hAnsi="Arial" w:cs="Arial"/>
          <w:sz w:val="22"/>
          <w:szCs w:val="22"/>
        </w:rPr>
        <w:t>program (Table 1)</w:t>
      </w:r>
      <w:r w:rsidRPr="00122BE9">
        <w:t xml:space="preserve"> </w:t>
      </w:r>
    </w:p>
    <w:p w14:paraId="40007F58" w14:textId="77777777" w:rsidR="00F51917" w:rsidRDefault="00F51917" w:rsidP="00F51917">
      <w:pPr>
        <w:pStyle w:val="ListParagraph"/>
        <w:spacing w:line="360" w:lineRule="auto"/>
        <w:ind w:left="792"/>
        <w:rPr>
          <w:rFonts w:ascii="Arial" w:hAnsi="Arial" w:cs="Arial"/>
          <w:sz w:val="22"/>
          <w:szCs w:val="22"/>
        </w:rPr>
      </w:pPr>
    </w:p>
    <w:p w14:paraId="4FB48C32" w14:textId="7C861C81" w:rsidR="008C55C9" w:rsidRDefault="008C55C9" w:rsidP="00BC0D3F">
      <w:pPr>
        <w:pStyle w:val="ListParagraph"/>
        <w:numPr>
          <w:ilvl w:val="1"/>
          <w:numId w:val="1"/>
        </w:numPr>
        <w:spacing w:line="360" w:lineRule="auto"/>
        <w:rPr>
          <w:rFonts w:ascii="Arial" w:hAnsi="Arial" w:cs="Arial"/>
          <w:sz w:val="22"/>
          <w:szCs w:val="22"/>
        </w:rPr>
      </w:pPr>
      <w:r>
        <w:rPr>
          <w:rFonts w:ascii="Arial" w:hAnsi="Arial" w:cs="Arial"/>
          <w:sz w:val="22"/>
          <w:szCs w:val="22"/>
        </w:rPr>
        <w:t>Record the thermocycler ID on the coversheet of the library paperwork.</w:t>
      </w:r>
    </w:p>
    <w:p w14:paraId="4132153C" w14:textId="4AE24D5D" w:rsidR="00BC0D3F" w:rsidRPr="00BC0D3F" w:rsidRDefault="00BC0D3F" w:rsidP="00BC0D3F">
      <w:pPr>
        <w:pStyle w:val="ListParagraph"/>
        <w:numPr>
          <w:ilvl w:val="1"/>
          <w:numId w:val="1"/>
        </w:numPr>
        <w:spacing w:line="360" w:lineRule="auto"/>
        <w:rPr>
          <w:rFonts w:ascii="Arial" w:hAnsi="Arial" w:cs="Arial"/>
          <w:sz w:val="22"/>
          <w:szCs w:val="22"/>
        </w:rPr>
      </w:pPr>
      <w:r w:rsidRPr="00BC0D3F">
        <w:rPr>
          <w:rFonts w:ascii="Arial" w:hAnsi="Arial" w:cs="Arial"/>
          <w:sz w:val="22"/>
          <w:szCs w:val="22"/>
        </w:rPr>
        <w:t>For Library sets with &gt;3 plates: After completing the 3</w:t>
      </w:r>
      <w:r w:rsidRPr="00BC0D3F">
        <w:rPr>
          <w:rFonts w:ascii="Arial" w:hAnsi="Arial" w:cs="Arial"/>
          <w:sz w:val="22"/>
          <w:szCs w:val="22"/>
          <w:vertAlign w:val="superscript"/>
        </w:rPr>
        <w:t>rd</w:t>
      </w:r>
      <w:r w:rsidRPr="00BC0D3F">
        <w:rPr>
          <w:rFonts w:ascii="Arial" w:hAnsi="Arial" w:cs="Arial"/>
          <w:sz w:val="22"/>
          <w:szCs w:val="22"/>
        </w:rPr>
        <w:t xml:space="preserve"> library plate, load the MA-004_Wash_Only_V1.0_170426 protocol in the Mantis control software. Follow steps 7.14 to 7.14.2.2 to prime/wash all 4 chips with ddH20. Proceed to plates 4 and 5 by launching protocol MA-005_Nextera_96_0.2x_V1.01_180322 on the Mantis. Follow steps 7.14.3 onwards for the remaining plates.</w:t>
      </w:r>
    </w:p>
    <w:p w14:paraId="5C7330DB" w14:textId="1F462787" w:rsidR="008C55C9" w:rsidRDefault="008C55C9" w:rsidP="00BC0D3F">
      <w:pPr>
        <w:pStyle w:val="ListParagraph"/>
        <w:numPr>
          <w:ilvl w:val="1"/>
          <w:numId w:val="1"/>
        </w:numPr>
        <w:spacing w:line="360" w:lineRule="auto"/>
        <w:rPr>
          <w:rFonts w:ascii="Arial" w:hAnsi="Arial" w:cs="Arial"/>
          <w:sz w:val="22"/>
          <w:szCs w:val="22"/>
        </w:rPr>
      </w:pPr>
      <w:r>
        <w:rPr>
          <w:rFonts w:ascii="Arial" w:hAnsi="Arial" w:cs="Arial"/>
          <w:sz w:val="22"/>
          <w:szCs w:val="22"/>
        </w:rPr>
        <w:t>Upon completion, proceed directly with S</w:t>
      </w:r>
      <w:r w:rsidR="00BC0D3F">
        <w:rPr>
          <w:rFonts w:ascii="Arial" w:hAnsi="Arial" w:cs="Arial"/>
          <w:sz w:val="22"/>
          <w:szCs w:val="22"/>
        </w:rPr>
        <w:t>eraMag</w:t>
      </w:r>
      <w:r>
        <w:rPr>
          <w:rFonts w:ascii="Arial" w:hAnsi="Arial" w:cs="Arial"/>
          <w:sz w:val="22"/>
          <w:szCs w:val="22"/>
        </w:rPr>
        <w:t xml:space="preserve"> bead cleanup, or store the libraries at 4</w:t>
      </w:r>
      <w:r w:rsidRPr="00CB60F1">
        <w:rPr>
          <w:rFonts w:ascii="Arial" w:hAnsi="Arial" w:cs="Arial"/>
          <w:sz w:val="22"/>
          <w:szCs w:val="22"/>
        </w:rPr>
        <w:t>°</w:t>
      </w:r>
      <w:r>
        <w:rPr>
          <w:rFonts w:ascii="Arial" w:hAnsi="Arial" w:cs="Arial"/>
          <w:sz w:val="22"/>
          <w:szCs w:val="22"/>
        </w:rPr>
        <w:t>C for up to 24 hours.</w:t>
      </w:r>
    </w:p>
    <w:p w14:paraId="22421E9E" w14:textId="5A86F433" w:rsidR="00BC0D3F" w:rsidRDefault="00BC0D3F" w:rsidP="00BC0D3F">
      <w:pPr>
        <w:pStyle w:val="ListParagraph"/>
        <w:numPr>
          <w:ilvl w:val="2"/>
          <w:numId w:val="1"/>
        </w:numPr>
        <w:spacing w:line="360" w:lineRule="auto"/>
        <w:rPr>
          <w:rFonts w:ascii="Arial" w:hAnsi="Arial" w:cs="Arial"/>
          <w:sz w:val="22"/>
          <w:szCs w:val="22"/>
        </w:rPr>
      </w:pPr>
      <w:r w:rsidRPr="00343E84">
        <w:rPr>
          <w:rFonts w:ascii="Arial" w:hAnsi="Arial" w:cs="Arial"/>
          <w:b/>
          <w:bCs/>
          <w:sz w:val="22"/>
          <w:szCs w:val="22"/>
        </w:rPr>
        <w:t xml:space="preserve">If storing </w:t>
      </w:r>
      <w:r w:rsidRPr="0053166C">
        <w:rPr>
          <w:rFonts w:ascii="Arial" w:hAnsi="Arial" w:cs="Arial"/>
          <w:b/>
          <w:bCs/>
          <w:sz w:val="22"/>
          <w:szCs w:val="22"/>
        </w:rPr>
        <w:t xml:space="preserve">the Library NTA plate </w:t>
      </w:r>
      <w:r w:rsidRPr="00343E84">
        <w:rPr>
          <w:rFonts w:ascii="Arial" w:hAnsi="Arial" w:cs="Arial"/>
          <w:b/>
          <w:bCs/>
          <w:sz w:val="22"/>
          <w:szCs w:val="22"/>
        </w:rPr>
        <w:t>at 4°C</w:t>
      </w:r>
      <w:r>
        <w:rPr>
          <w:rFonts w:ascii="Arial" w:hAnsi="Arial" w:cs="Arial"/>
          <w:sz w:val="22"/>
          <w:szCs w:val="22"/>
        </w:rPr>
        <w:t xml:space="preserve">, </w:t>
      </w:r>
      <w:r w:rsidRPr="004C0256">
        <w:rPr>
          <w:rFonts w:ascii="Arial" w:hAnsi="Arial" w:cs="Arial"/>
          <w:sz w:val="22"/>
          <w:szCs w:val="22"/>
        </w:rPr>
        <w:t>spin down</w:t>
      </w:r>
      <w:r>
        <w:rPr>
          <w:rFonts w:ascii="Arial" w:hAnsi="Arial" w:cs="Arial"/>
          <w:sz w:val="22"/>
          <w:szCs w:val="22"/>
        </w:rPr>
        <w:t xml:space="preserve"> plates</w:t>
      </w:r>
      <w:r w:rsidRPr="004C0256">
        <w:rPr>
          <w:rFonts w:ascii="Arial" w:hAnsi="Arial" w:cs="Arial"/>
          <w:sz w:val="22"/>
          <w:szCs w:val="22"/>
        </w:rPr>
        <w:t xml:space="preserve"> in the Swing-bucket P</w:t>
      </w:r>
      <w:r>
        <w:rPr>
          <w:rFonts w:ascii="Arial" w:hAnsi="Arial" w:cs="Arial"/>
          <w:sz w:val="22"/>
          <w:szCs w:val="22"/>
        </w:rPr>
        <w:t>ost-</w:t>
      </w:r>
      <w:r w:rsidRPr="004C0256">
        <w:rPr>
          <w:rFonts w:ascii="Arial" w:hAnsi="Arial" w:cs="Arial"/>
          <w:sz w:val="22"/>
          <w:szCs w:val="22"/>
        </w:rPr>
        <w:t>AMP Centrifuge at 1000 x g for 1 minute at 20°C.</w:t>
      </w:r>
      <w:r>
        <w:rPr>
          <w:rFonts w:ascii="Arial" w:hAnsi="Arial" w:cs="Arial"/>
          <w:sz w:val="22"/>
          <w:szCs w:val="22"/>
        </w:rPr>
        <w:t xml:space="preserve"> Carefully take off the </w:t>
      </w:r>
      <w:proofErr w:type="spellStart"/>
      <w:r w:rsidRPr="002E351B">
        <w:rPr>
          <w:rFonts w:ascii="Arial" w:hAnsi="Arial" w:cs="Arial"/>
          <w:sz w:val="22"/>
          <w:szCs w:val="22"/>
        </w:rPr>
        <w:t>BioRad</w:t>
      </w:r>
      <w:proofErr w:type="spellEnd"/>
      <w:r w:rsidRPr="002E351B">
        <w:rPr>
          <w:rFonts w:ascii="Arial" w:hAnsi="Arial" w:cs="Arial"/>
          <w:sz w:val="22"/>
          <w:szCs w:val="22"/>
        </w:rPr>
        <w:t xml:space="preserve"> </w:t>
      </w:r>
      <w:proofErr w:type="spellStart"/>
      <w:r w:rsidRPr="002E351B">
        <w:rPr>
          <w:rFonts w:ascii="Arial" w:hAnsi="Arial" w:cs="Arial"/>
          <w:sz w:val="22"/>
          <w:szCs w:val="22"/>
        </w:rPr>
        <w:t>Microseal</w:t>
      </w:r>
      <w:proofErr w:type="spellEnd"/>
      <w:r w:rsidRPr="002E351B">
        <w:rPr>
          <w:rFonts w:ascii="Arial" w:hAnsi="Arial" w:cs="Arial"/>
          <w:sz w:val="22"/>
          <w:szCs w:val="22"/>
        </w:rPr>
        <w:t xml:space="preserve"> ‘B’</w:t>
      </w:r>
      <w:r>
        <w:rPr>
          <w:rFonts w:ascii="Arial" w:hAnsi="Arial" w:cs="Arial"/>
          <w:sz w:val="22"/>
          <w:szCs w:val="22"/>
        </w:rPr>
        <w:t xml:space="preserve"> and replace with heat sealing aluminum film.</w:t>
      </w:r>
    </w:p>
    <w:p w14:paraId="4A262177" w14:textId="77777777" w:rsidR="008C55C9" w:rsidRPr="00751983" w:rsidRDefault="008C55C9" w:rsidP="00BC0D3F">
      <w:pPr>
        <w:pStyle w:val="List"/>
        <w:numPr>
          <w:ilvl w:val="0"/>
          <w:numId w:val="6"/>
        </w:numPr>
        <w:tabs>
          <w:tab w:val="left" w:pos="360"/>
          <w:tab w:val="left" w:pos="540"/>
        </w:tabs>
        <w:spacing w:before="240" w:line="360" w:lineRule="auto"/>
        <w:rPr>
          <w:rFonts w:ascii="Arial" w:hAnsi="Arial" w:cs="Arial"/>
          <w:b/>
          <w:sz w:val="22"/>
          <w:szCs w:val="22"/>
        </w:rPr>
      </w:pPr>
      <w:r w:rsidRPr="00751983">
        <w:rPr>
          <w:rFonts w:ascii="Arial" w:hAnsi="Arial" w:cs="Arial"/>
          <w:b/>
          <w:sz w:val="22"/>
          <w:szCs w:val="22"/>
        </w:rPr>
        <w:t xml:space="preserve">MANTIS Take Down:  </w:t>
      </w:r>
    </w:p>
    <w:p w14:paraId="33DEBF41" w14:textId="77777777" w:rsidR="008C55C9" w:rsidRPr="00751983" w:rsidRDefault="008C55C9" w:rsidP="00806D85">
      <w:pPr>
        <w:pStyle w:val="List"/>
        <w:numPr>
          <w:ilvl w:val="1"/>
          <w:numId w:val="1"/>
        </w:numPr>
        <w:tabs>
          <w:tab w:val="left" w:pos="360"/>
          <w:tab w:val="left" w:pos="540"/>
        </w:tabs>
        <w:spacing w:line="360" w:lineRule="auto"/>
        <w:rPr>
          <w:rFonts w:ascii="Arial" w:hAnsi="Arial" w:cs="Arial"/>
          <w:b/>
          <w:sz w:val="22"/>
          <w:szCs w:val="22"/>
        </w:rPr>
      </w:pPr>
      <w:r w:rsidRPr="00751983">
        <w:rPr>
          <w:rFonts w:ascii="Arial" w:hAnsi="Arial" w:cs="Arial"/>
          <w:sz w:val="22"/>
          <w:szCs w:val="22"/>
        </w:rPr>
        <w:t>Dispose of any leftover reagents.</w:t>
      </w:r>
    </w:p>
    <w:p w14:paraId="035BDF1C" w14:textId="33C56C6F" w:rsidR="008C55C9" w:rsidRDefault="008C55C9" w:rsidP="00806D85">
      <w:pPr>
        <w:pStyle w:val="List"/>
        <w:numPr>
          <w:ilvl w:val="1"/>
          <w:numId w:val="1"/>
        </w:numPr>
        <w:tabs>
          <w:tab w:val="left" w:pos="360"/>
          <w:tab w:val="left" w:pos="540"/>
        </w:tabs>
        <w:spacing w:line="360" w:lineRule="auto"/>
        <w:rPr>
          <w:rFonts w:ascii="Arial" w:hAnsi="Arial" w:cs="Arial"/>
          <w:b/>
          <w:sz w:val="22"/>
          <w:szCs w:val="22"/>
        </w:rPr>
      </w:pPr>
      <w:r w:rsidRPr="00751983">
        <w:rPr>
          <w:rFonts w:ascii="Arial" w:hAnsi="Arial" w:cs="Arial"/>
          <w:sz w:val="22"/>
          <w:szCs w:val="22"/>
        </w:rPr>
        <w:t>Follow the steps outlined in HT-031: Mantis Chip Cleaning</w:t>
      </w:r>
    </w:p>
    <w:p w14:paraId="471ADBDC" w14:textId="0ED8B379" w:rsidR="008C55C9" w:rsidRPr="00751983" w:rsidRDefault="008C55C9" w:rsidP="00806D85">
      <w:pPr>
        <w:pStyle w:val="List"/>
        <w:numPr>
          <w:ilvl w:val="1"/>
          <w:numId w:val="1"/>
        </w:numPr>
        <w:spacing w:line="360" w:lineRule="auto"/>
        <w:rPr>
          <w:rFonts w:ascii="Arial" w:hAnsi="Arial" w:cs="Arial"/>
          <w:sz w:val="22"/>
          <w:szCs w:val="22"/>
        </w:rPr>
      </w:pPr>
      <w:r w:rsidRPr="00751983">
        <w:rPr>
          <w:rFonts w:ascii="Arial" w:hAnsi="Arial" w:cs="Arial"/>
          <w:sz w:val="22"/>
          <w:szCs w:val="22"/>
        </w:rPr>
        <w:t>Clean the hood by following HT-</w:t>
      </w:r>
      <w:r>
        <w:rPr>
          <w:rFonts w:ascii="Arial" w:hAnsi="Arial" w:cs="Arial"/>
          <w:sz w:val="22"/>
          <w:szCs w:val="22"/>
        </w:rPr>
        <w:t>043</w:t>
      </w:r>
      <w:r w:rsidRPr="00751983">
        <w:rPr>
          <w:rFonts w:ascii="Arial" w:hAnsi="Arial" w:cs="Arial"/>
          <w:sz w:val="22"/>
          <w:szCs w:val="22"/>
        </w:rPr>
        <w:t>:</w:t>
      </w:r>
      <w:r w:rsidR="00F51917">
        <w:rPr>
          <w:rFonts w:ascii="Arial" w:hAnsi="Arial" w:cs="Arial"/>
          <w:sz w:val="22"/>
          <w:szCs w:val="22"/>
        </w:rPr>
        <w:t xml:space="preserve"> How to Clean Hoods</w:t>
      </w:r>
    </w:p>
    <w:p w14:paraId="04D743C6" w14:textId="77777777" w:rsidR="00A66421" w:rsidRPr="00A66421" w:rsidRDefault="008C55C9" w:rsidP="00A66421">
      <w:pPr>
        <w:pStyle w:val="List"/>
        <w:numPr>
          <w:ilvl w:val="0"/>
          <w:numId w:val="2"/>
        </w:numPr>
        <w:spacing w:before="240" w:line="360" w:lineRule="auto"/>
        <w:rPr>
          <w:rFonts w:ascii="Arial" w:hAnsi="Arial" w:cs="Arial"/>
          <w:b/>
          <w:sz w:val="22"/>
          <w:szCs w:val="22"/>
        </w:rPr>
      </w:pPr>
      <w:r>
        <w:rPr>
          <w:rFonts w:ascii="Arial" w:hAnsi="Arial" w:cs="Arial"/>
          <w:b/>
          <w:sz w:val="22"/>
          <w:szCs w:val="22"/>
        </w:rPr>
        <w:t xml:space="preserve">MANTIS plate pre-clean prep </w:t>
      </w:r>
      <w:r>
        <w:rPr>
          <w:rFonts w:ascii="Arial" w:hAnsi="Arial" w:cs="Arial"/>
          <w:sz w:val="22"/>
          <w:szCs w:val="22"/>
        </w:rPr>
        <w:t>(NFdH</w:t>
      </w:r>
      <w:r w:rsidRPr="00E06A37">
        <w:rPr>
          <w:rFonts w:ascii="Arial" w:hAnsi="Arial" w:cs="Arial"/>
          <w:sz w:val="22"/>
          <w:szCs w:val="22"/>
          <w:vertAlign w:val="subscript"/>
        </w:rPr>
        <w:t>2</w:t>
      </w:r>
      <w:r>
        <w:rPr>
          <w:rFonts w:ascii="Arial" w:hAnsi="Arial" w:cs="Arial"/>
          <w:sz w:val="22"/>
          <w:szCs w:val="22"/>
        </w:rPr>
        <w:t>O addition to maintain consistent bead ratio)</w:t>
      </w:r>
    </w:p>
    <w:p w14:paraId="61FB0790" w14:textId="77777777" w:rsidR="00A66421" w:rsidRDefault="00A66421" w:rsidP="00A66421">
      <w:pPr>
        <w:pStyle w:val="List"/>
        <w:numPr>
          <w:ilvl w:val="1"/>
          <w:numId w:val="2"/>
        </w:numPr>
        <w:spacing w:line="360" w:lineRule="auto"/>
        <w:rPr>
          <w:rFonts w:ascii="Arial" w:hAnsi="Arial" w:cs="Arial"/>
          <w:b/>
          <w:sz w:val="22"/>
          <w:szCs w:val="22"/>
        </w:rPr>
      </w:pPr>
      <w:r w:rsidRPr="00A66421">
        <w:rPr>
          <w:rFonts w:ascii="Arial" w:hAnsi="Arial" w:cs="Arial"/>
          <w:bCs/>
          <w:sz w:val="22"/>
          <w:szCs w:val="22"/>
        </w:rPr>
        <w:lastRenderedPageBreak/>
        <w:t>Remove the Library NTA plate from either the C1000 thermocycler or the working 4ºC refrigerator and spin down in the Swing-bucket Post-AMP Centrifuge at 1000 x g for 1 minute at 20°C.</w:t>
      </w:r>
    </w:p>
    <w:p w14:paraId="50A69D3D" w14:textId="35B1CD28" w:rsidR="00A66421" w:rsidRDefault="008C55C9" w:rsidP="00A66421">
      <w:pPr>
        <w:pStyle w:val="List"/>
        <w:numPr>
          <w:ilvl w:val="1"/>
          <w:numId w:val="2"/>
        </w:numPr>
        <w:spacing w:line="360" w:lineRule="auto"/>
        <w:rPr>
          <w:rFonts w:ascii="Arial" w:hAnsi="Arial" w:cs="Arial"/>
          <w:b/>
          <w:sz w:val="22"/>
          <w:szCs w:val="22"/>
        </w:rPr>
      </w:pPr>
      <w:r w:rsidRPr="00A66421">
        <w:rPr>
          <w:rFonts w:ascii="Arial" w:hAnsi="Arial" w:cs="Arial"/>
          <w:sz w:val="22"/>
          <w:szCs w:val="22"/>
        </w:rPr>
        <w:t>Pour 8 m</w:t>
      </w:r>
      <w:r w:rsidR="002F0674">
        <w:rPr>
          <w:rFonts w:ascii="Arial" w:hAnsi="Arial" w:cs="Arial"/>
          <w:sz w:val="22"/>
          <w:szCs w:val="22"/>
        </w:rPr>
        <w:t>L</w:t>
      </w:r>
      <w:r w:rsidRPr="00A66421">
        <w:rPr>
          <w:rFonts w:ascii="Arial" w:hAnsi="Arial" w:cs="Arial"/>
          <w:sz w:val="22"/>
          <w:szCs w:val="22"/>
        </w:rPr>
        <w:t xml:space="preserve"> of NFdH</w:t>
      </w:r>
      <w:r w:rsidRPr="00A66421">
        <w:rPr>
          <w:rFonts w:ascii="Arial" w:hAnsi="Arial" w:cs="Arial"/>
          <w:sz w:val="22"/>
          <w:szCs w:val="22"/>
          <w:vertAlign w:val="subscript"/>
        </w:rPr>
        <w:t>2</w:t>
      </w:r>
      <w:r w:rsidRPr="00A66421">
        <w:rPr>
          <w:rFonts w:ascii="Arial" w:hAnsi="Arial" w:cs="Arial"/>
          <w:sz w:val="22"/>
          <w:szCs w:val="22"/>
        </w:rPr>
        <w:t>O (Life Tech AM9932) into a 25 m</w:t>
      </w:r>
      <w:r w:rsidR="002F0674">
        <w:rPr>
          <w:rFonts w:ascii="Arial" w:hAnsi="Arial" w:cs="Arial"/>
          <w:sz w:val="22"/>
          <w:szCs w:val="22"/>
        </w:rPr>
        <w:t>L</w:t>
      </w:r>
      <w:r w:rsidRPr="00A66421">
        <w:rPr>
          <w:rFonts w:ascii="Arial" w:hAnsi="Arial" w:cs="Arial"/>
          <w:sz w:val="22"/>
          <w:szCs w:val="22"/>
        </w:rPr>
        <w:t xml:space="preserve"> divided reservoir (VWR 41428-958) using the long side.</w:t>
      </w:r>
    </w:p>
    <w:p w14:paraId="420E1C47" w14:textId="64C90F64" w:rsidR="00A66421" w:rsidRDefault="008C55C9" w:rsidP="00A66421">
      <w:pPr>
        <w:pStyle w:val="List"/>
        <w:numPr>
          <w:ilvl w:val="1"/>
          <w:numId w:val="2"/>
        </w:numPr>
        <w:spacing w:line="360" w:lineRule="auto"/>
        <w:rPr>
          <w:rFonts w:ascii="Arial" w:hAnsi="Arial" w:cs="Arial"/>
          <w:b/>
          <w:sz w:val="22"/>
          <w:szCs w:val="22"/>
        </w:rPr>
      </w:pPr>
      <w:r w:rsidRPr="00A66421">
        <w:rPr>
          <w:rFonts w:ascii="Arial" w:hAnsi="Arial" w:cs="Arial"/>
          <w:sz w:val="22"/>
          <w:szCs w:val="22"/>
        </w:rPr>
        <w:t>Aliquot 70 µ</w:t>
      </w:r>
      <w:r w:rsidR="002F0674">
        <w:rPr>
          <w:rFonts w:ascii="Arial" w:hAnsi="Arial" w:cs="Arial"/>
          <w:sz w:val="22"/>
          <w:szCs w:val="22"/>
        </w:rPr>
        <w:t>L</w:t>
      </w:r>
      <w:r w:rsidRPr="00A66421">
        <w:rPr>
          <w:rFonts w:ascii="Arial" w:hAnsi="Arial" w:cs="Arial"/>
          <w:sz w:val="22"/>
          <w:szCs w:val="22"/>
        </w:rPr>
        <w:t xml:space="preserve"> NFdH</w:t>
      </w:r>
      <w:r w:rsidRPr="00A66421">
        <w:rPr>
          <w:rFonts w:ascii="Arial" w:hAnsi="Arial" w:cs="Arial"/>
          <w:sz w:val="22"/>
          <w:szCs w:val="22"/>
          <w:vertAlign w:val="subscript"/>
        </w:rPr>
        <w:t>2</w:t>
      </w:r>
      <w:r w:rsidRPr="00A66421">
        <w:rPr>
          <w:rFonts w:ascii="Arial" w:hAnsi="Arial" w:cs="Arial"/>
          <w:sz w:val="22"/>
          <w:szCs w:val="22"/>
        </w:rPr>
        <w:t>O into each well of Eppendorf twin.tec® 96 well PCR plate (VWR 47744-106), using the E4-XLS+ 8-channel pipette with multi-dispense settings of 70 µ</w:t>
      </w:r>
      <w:r w:rsidR="002F0674">
        <w:rPr>
          <w:rFonts w:ascii="Arial" w:hAnsi="Arial" w:cs="Arial"/>
          <w:sz w:val="22"/>
          <w:szCs w:val="22"/>
        </w:rPr>
        <w:t>L</w:t>
      </w:r>
      <w:r w:rsidRPr="00A66421">
        <w:rPr>
          <w:rFonts w:ascii="Arial" w:hAnsi="Arial" w:cs="Arial"/>
          <w:sz w:val="22"/>
          <w:szCs w:val="22"/>
        </w:rPr>
        <w:t>, 2 aliquots, at aspirate and dispense speed 5.</w:t>
      </w:r>
    </w:p>
    <w:p w14:paraId="0557B11C" w14:textId="77777777" w:rsidR="00A66421" w:rsidRDefault="008C55C9" w:rsidP="00A66421">
      <w:pPr>
        <w:pStyle w:val="List"/>
        <w:numPr>
          <w:ilvl w:val="1"/>
          <w:numId w:val="2"/>
        </w:numPr>
        <w:spacing w:line="360" w:lineRule="auto"/>
        <w:rPr>
          <w:rFonts w:ascii="Arial" w:hAnsi="Arial" w:cs="Arial"/>
          <w:b/>
          <w:sz w:val="22"/>
          <w:szCs w:val="22"/>
        </w:rPr>
      </w:pPr>
      <w:r w:rsidRPr="00A66421">
        <w:rPr>
          <w:rFonts w:ascii="Arial" w:hAnsi="Arial" w:cs="Arial"/>
          <w:sz w:val="22"/>
          <w:szCs w:val="22"/>
        </w:rPr>
        <w:t>Seal the plate and briefly centrifuge in the VWR plate spinner to collect.</w:t>
      </w:r>
    </w:p>
    <w:p w14:paraId="4C5D48E2" w14:textId="5774CF33" w:rsidR="00A66421" w:rsidRDefault="008C55C9" w:rsidP="00A66421">
      <w:pPr>
        <w:pStyle w:val="List"/>
        <w:numPr>
          <w:ilvl w:val="1"/>
          <w:numId w:val="2"/>
        </w:numPr>
        <w:spacing w:line="360" w:lineRule="auto"/>
        <w:rPr>
          <w:rFonts w:ascii="Arial" w:hAnsi="Arial" w:cs="Arial"/>
          <w:b/>
          <w:sz w:val="22"/>
          <w:szCs w:val="22"/>
        </w:rPr>
      </w:pPr>
      <w:r w:rsidRPr="00A66421">
        <w:rPr>
          <w:rFonts w:ascii="Arial" w:hAnsi="Arial" w:cs="Arial"/>
          <w:sz w:val="22"/>
          <w:szCs w:val="22"/>
        </w:rPr>
        <w:t xml:space="preserve">Use the </w:t>
      </w:r>
      <w:proofErr w:type="gramStart"/>
      <w:r w:rsidRPr="00A66421">
        <w:rPr>
          <w:rFonts w:ascii="Arial" w:hAnsi="Arial" w:cs="Arial"/>
          <w:sz w:val="22"/>
          <w:szCs w:val="22"/>
        </w:rPr>
        <w:t>Post-AMP Integra</w:t>
      </w:r>
      <w:proofErr w:type="gramEnd"/>
      <w:r w:rsidRPr="00A66421">
        <w:rPr>
          <w:rFonts w:ascii="Arial" w:hAnsi="Arial" w:cs="Arial"/>
          <w:sz w:val="22"/>
          <w:szCs w:val="22"/>
        </w:rPr>
        <w:t xml:space="preserve"> to add 12.1 µ</w:t>
      </w:r>
      <w:r w:rsidR="002F0674">
        <w:rPr>
          <w:rFonts w:ascii="Arial" w:hAnsi="Arial" w:cs="Arial"/>
          <w:sz w:val="22"/>
          <w:szCs w:val="22"/>
        </w:rPr>
        <w:t>L</w:t>
      </w:r>
      <w:r w:rsidRPr="00A66421">
        <w:rPr>
          <w:rFonts w:ascii="Arial" w:hAnsi="Arial" w:cs="Arial"/>
          <w:sz w:val="22"/>
          <w:szCs w:val="22"/>
        </w:rPr>
        <w:t xml:space="preserve"> of water to the MANTIS plate using "</w:t>
      </w:r>
      <w:r w:rsidRPr="00A66421">
        <w:rPr>
          <w:rFonts w:ascii="Arial" w:hAnsi="Arial" w:cs="Arial"/>
          <w:b/>
          <w:sz w:val="22"/>
          <w:szCs w:val="22"/>
          <w:u w:val="single"/>
        </w:rPr>
        <w:t>12_1u</w:t>
      </w:r>
      <w:r w:rsidR="002F0674">
        <w:rPr>
          <w:rFonts w:ascii="Arial" w:hAnsi="Arial" w:cs="Arial"/>
          <w:b/>
          <w:sz w:val="22"/>
          <w:szCs w:val="22"/>
          <w:u w:val="single"/>
        </w:rPr>
        <w:t>L</w:t>
      </w:r>
      <w:r w:rsidRPr="00A66421">
        <w:rPr>
          <w:rFonts w:ascii="Arial" w:hAnsi="Arial" w:cs="Arial"/>
          <w:b/>
          <w:sz w:val="22"/>
          <w:szCs w:val="22"/>
          <w:u w:val="single"/>
        </w:rPr>
        <w:t xml:space="preserve"> </w:t>
      </w:r>
      <w:proofErr w:type="spellStart"/>
      <w:r w:rsidRPr="00A66421">
        <w:rPr>
          <w:rFonts w:ascii="Arial" w:hAnsi="Arial" w:cs="Arial"/>
          <w:b/>
          <w:sz w:val="22"/>
          <w:szCs w:val="22"/>
          <w:u w:val="single"/>
        </w:rPr>
        <w:t>TwinTek</w:t>
      </w:r>
      <w:proofErr w:type="spellEnd"/>
      <w:r w:rsidRPr="00A66421">
        <w:rPr>
          <w:rFonts w:ascii="Arial" w:hAnsi="Arial" w:cs="Arial"/>
          <w:sz w:val="22"/>
          <w:szCs w:val="22"/>
        </w:rPr>
        <w:t>" OR add 12.1</w:t>
      </w:r>
      <w:r w:rsidR="002F0674">
        <w:rPr>
          <w:rFonts w:ascii="Arial" w:hAnsi="Arial" w:cs="Arial"/>
          <w:sz w:val="22"/>
          <w:szCs w:val="22"/>
        </w:rPr>
        <w:t xml:space="preserve"> </w:t>
      </w:r>
      <w:r w:rsidRPr="00A66421">
        <w:rPr>
          <w:rFonts w:ascii="Arial" w:hAnsi="Arial" w:cs="Arial"/>
          <w:sz w:val="22"/>
          <w:szCs w:val="22"/>
        </w:rPr>
        <w:t>µ</w:t>
      </w:r>
      <w:r w:rsidR="002F0674">
        <w:rPr>
          <w:rFonts w:ascii="Arial" w:hAnsi="Arial" w:cs="Arial"/>
          <w:sz w:val="22"/>
          <w:szCs w:val="22"/>
        </w:rPr>
        <w:t>L</w:t>
      </w:r>
      <w:r w:rsidRPr="00A66421">
        <w:rPr>
          <w:rFonts w:ascii="Arial" w:hAnsi="Arial" w:cs="Arial"/>
          <w:sz w:val="22"/>
          <w:szCs w:val="22"/>
        </w:rPr>
        <w:t xml:space="preserve"> manually with P20 8-channel. This brings the final volume to 22.1 µ</w:t>
      </w:r>
      <w:r w:rsidR="002F0674">
        <w:rPr>
          <w:rFonts w:ascii="Arial" w:hAnsi="Arial" w:cs="Arial"/>
          <w:sz w:val="22"/>
          <w:szCs w:val="22"/>
        </w:rPr>
        <w:t>L</w:t>
      </w:r>
      <w:r w:rsidRPr="00A66421">
        <w:rPr>
          <w:rFonts w:ascii="Arial" w:hAnsi="Arial" w:cs="Arial"/>
          <w:sz w:val="22"/>
          <w:szCs w:val="22"/>
        </w:rPr>
        <w:t>.</w:t>
      </w:r>
    </w:p>
    <w:p w14:paraId="1ADA6B1D" w14:textId="77777777" w:rsidR="00A66421" w:rsidRDefault="008C55C9" w:rsidP="00A66421">
      <w:pPr>
        <w:pStyle w:val="List"/>
        <w:numPr>
          <w:ilvl w:val="1"/>
          <w:numId w:val="2"/>
        </w:numPr>
        <w:spacing w:line="360" w:lineRule="auto"/>
        <w:rPr>
          <w:rFonts w:ascii="Arial" w:hAnsi="Arial" w:cs="Arial"/>
          <w:b/>
          <w:sz w:val="22"/>
          <w:szCs w:val="22"/>
        </w:rPr>
      </w:pPr>
      <w:r w:rsidRPr="00A66421">
        <w:rPr>
          <w:rFonts w:ascii="Arial" w:hAnsi="Arial" w:cs="Arial"/>
          <w:sz w:val="22"/>
          <w:szCs w:val="22"/>
        </w:rPr>
        <w:t>Write "H2O Added" on the plate, initial the H</w:t>
      </w:r>
      <w:r w:rsidRPr="00A66421">
        <w:rPr>
          <w:rFonts w:ascii="Arial" w:hAnsi="Arial" w:cs="Arial"/>
          <w:sz w:val="22"/>
          <w:szCs w:val="22"/>
          <w:vertAlign w:val="subscript"/>
        </w:rPr>
        <w:t>2</w:t>
      </w:r>
      <w:r w:rsidRPr="00A66421">
        <w:rPr>
          <w:rFonts w:ascii="Arial" w:hAnsi="Arial" w:cs="Arial"/>
          <w:sz w:val="22"/>
          <w:szCs w:val="22"/>
        </w:rPr>
        <w:t>O added box on the coversheet of the paperwork, and seal the plate.</w:t>
      </w:r>
    </w:p>
    <w:p w14:paraId="6FDB65A1" w14:textId="79BE76A4" w:rsidR="008C55C9" w:rsidRPr="00A66421" w:rsidRDefault="008C55C9" w:rsidP="00A66421">
      <w:pPr>
        <w:pStyle w:val="List"/>
        <w:numPr>
          <w:ilvl w:val="1"/>
          <w:numId w:val="2"/>
        </w:numPr>
        <w:spacing w:line="360" w:lineRule="auto"/>
        <w:rPr>
          <w:rFonts w:ascii="Arial" w:hAnsi="Arial" w:cs="Arial"/>
          <w:b/>
          <w:sz w:val="22"/>
          <w:szCs w:val="22"/>
        </w:rPr>
      </w:pPr>
      <w:r w:rsidRPr="00A66421">
        <w:rPr>
          <w:rFonts w:ascii="Arial" w:hAnsi="Arial" w:cs="Arial"/>
          <w:sz w:val="22"/>
          <w:szCs w:val="22"/>
        </w:rPr>
        <w:t xml:space="preserve">Proceed directly to cleanup or store the plate in the working 4ºC refrigerator. </w:t>
      </w:r>
    </w:p>
    <w:p w14:paraId="69724B01" w14:textId="3EB63AFB" w:rsidR="00A66421" w:rsidRDefault="00A66421" w:rsidP="00A66421">
      <w:pPr>
        <w:pStyle w:val="List"/>
        <w:numPr>
          <w:ilvl w:val="2"/>
          <w:numId w:val="2"/>
        </w:numPr>
        <w:spacing w:line="360" w:lineRule="auto"/>
        <w:rPr>
          <w:rFonts w:ascii="Arial" w:hAnsi="Arial" w:cs="Arial"/>
          <w:sz w:val="22"/>
          <w:szCs w:val="22"/>
        </w:rPr>
      </w:pPr>
      <w:r w:rsidRPr="00343E84">
        <w:rPr>
          <w:rFonts w:ascii="Arial" w:hAnsi="Arial" w:cs="Arial"/>
          <w:b/>
          <w:bCs/>
          <w:sz w:val="22"/>
          <w:szCs w:val="22"/>
        </w:rPr>
        <w:t>For plates stored at 4ºC</w:t>
      </w:r>
      <w:r>
        <w:rPr>
          <w:rFonts w:ascii="Arial" w:hAnsi="Arial" w:cs="Arial"/>
          <w:b/>
          <w:bCs/>
          <w:sz w:val="22"/>
          <w:szCs w:val="22"/>
        </w:rPr>
        <w:t xml:space="preserve"> (prior to bead cleanup), </w:t>
      </w:r>
      <w:r w:rsidRPr="00767A99">
        <w:rPr>
          <w:rFonts w:ascii="Arial" w:hAnsi="Arial" w:cs="Arial"/>
          <w:sz w:val="22"/>
          <w:szCs w:val="22"/>
        </w:rPr>
        <w:t>spin down in the Swing-bucket Post-AMP Centrifuge at 1000 x g for 1 minute at 20°C</w:t>
      </w:r>
      <w:r>
        <w:rPr>
          <w:rFonts w:ascii="Arial" w:hAnsi="Arial" w:cs="Arial"/>
          <w:sz w:val="22"/>
          <w:szCs w:val="22"/>
        </w:rPr>
        <w:t>.</w:t>
      </w:r>
    </w:p>
    <w:p w14:paraId="5798D47D" w14:textId="77777777" w:rsidR="002F0674" w:rsidRDefault="002F0674" w:rsidP="002F0674">
      <w:pPr>
        <w:pStyle w:val="List"/>
        <w:spacing w:line="360" w:lineRule="auto"/>
        <w:ind w:left="720" w:firstLine="0"/>
        <w:rPr>
          <w:rFonts w:ascii="Arial" w:hAnsi="Arial" w:cs="Arial"/>
          <w:sz w:val="22"/>
          <w:szCs w:val="22"/>
        </w:rPr>
      </w:pPr>
    </w:p>
    <w:p w14:paraId="4ED6C567" w14:textId="0CAE27B6" w:rsidR="008C55C9" w:rsidRPr="00A66421" w:rsidRDefault="008C55C9" w:rsidP="00A66421">
      <w:pPr>
        <w:pStyle w:val="List"/>
        <w:numPr>
          <w:ilvl w:val="0"/>
          <w:numId w:val="2"/>
        </w:numPr>
        <w:spacing w:line="360" w:lineRule="auto"/>
        <w:rPr>
          <w:rFonts w:ascii="Arial" w:hAnsi="Arial" w:cs="Arial"/>
          <w:sz w:val="22"/>
          <w:szCs w:val="22"/>
        </w:rPr>
      </w:pPr>
      <w:r w:rsidRPr="00A66421">
        <w:rPr>
          <w:rFonts w:ascii="Arial" w:hAnsi="Arial" w:cs="Arial"/>
          <w:b/>
          <w:sz w:val="22"/>
          <w:szCs w:val="22"/>
        </w:rPr>
        <w:t>Cleanup reagent setup</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66421" w14:paraId="69FC7719" w14:textId="77777777" w:rsidTr="00A66421">
        <w:tc>
          <w:tcPr>
            <w:tcW w:w="9350" w:type="dxa"/>
          </w:tcPr>
          <w:p w14:paraId="610077B0" w14:textId="16286AEE" w:rsidR="00A66421" w:rsidRDefault="00A66421" w:rsidP="00A66421">
            <w:pPr>
              <w:pStyle w:val="List"/>
              <w:spacing w:before="240" w:after="240"/>
              <w:ind w:left="0" w:firstLine="0"/>
              <w:jc w:val="both"/>
              <w:rPr>
                <w:rFonts w:ascii="Arial" w:hAnsi="Arial" w:cs="Arial"/>
                <w:sz w:val="22"/>
                <w:szCs w:val="22"/>
              </w:rPr>
            </w:pPr>
            <w:r>
              <w:rPr>
                <w:rFonts w:ascii="Arial" w:hAnsi="Arial" w:cs="Arial"/>
                <w:noProof/>
                <w:sz w:val="22"/>
                <w:szCs w:val="22"/>
              </w:rPr>
              <w:drawing>
                <wp:inline distT="0" distB="0" distL="0" distR="0" wp14:anchorId="010A558A" wp14:editId="0882A4BC">
                  <wp:extent cx="5643880" cy="1432560"/>
                  <wp:effectExtent l="0" t="0" r="0" b="0"/>
                  <wp:docPr id="1618396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3880" cy="1432560"/>
                          </a:xfrm>
                          <a:prstGeom prst="rect">
                            <a:avLst/>
                          </a:prstGeom>
                          <a:noFill/>
                        </pic:spPr>
                      </pic:pic>
                    </a:graphicData>
                  </a:graphic>
                </wp:inline>
              </w:drawing>
            </w:r>
          </w:p>
        </w:tc>
      </w:tr>
      <w:tr w:rsidR="00A66421" w14:paraId="4D42FABB" w14:textId="77777777" w:rsidTr="00A66421">
        <w:tc>
          <w:tcPr>
            <w:tcW w:w="9350" w:type="dxa"/>
          </w:tcPr>
          <w:p w14:paraId="1571E3F5" w14:textId="5CC765D9" w:rsidR="00A66421" w:rsidRPr="00A66421" w:rsidRDefault="00A66421" w:rsidP="00A66421">
            <w:pPr>
              <w:jc w:val="center"/>
              <w:rPr>
                <w:rFonts w:ascii="Arial" w:hAnsi="Arial" w:cs="Arial"/>
                <w:sz w:val="20"/>
              </w:rPr>
            </w:pPr>
            <w:r w:rsidRPr="00DA049A">
              <w:rPr>
                <w:rFonts w:ascii="Arial" w:hAnsi="Arial" w:cs="Arial"/>
                <w:sz w:val="20"/>
              </w:rPr>
              <w:t>Table 2: Cleanup Reagents</w:t>
            </w:r>
          </w:p>
        </w:tc>
      </w:tr>
    </w:tbl>
    <w:p w14:paraId="4B6269BE" w14:textId="2086FEFE" w:rsidR="00951CAA" w:rsidRPr="00951CAA" w:rsidRDefault="008C55C9" w:rsidP="00951CAA">
      <w:pPr>
        <w:pStyle w:val="List"/>
        <w:numPr>
          <w:ilvl w:val="1"/>
          <w:numId w:val="11"/>
        </w:numPr>
        <w:spacing w:before="240" w:line="360" w:lineRule="auto"/>
        <w:rPr>
          <w:rFonts w:ascii="Arial" w:hAnsi="Arial" w:cs="Arial"/>
          <w:b/>
          <w:sz w:val="22"/>
          <w:szCs w:val="22"/>
        </w:rPr>
      </w:pPr>
      <w:r>
        <w:rPr>
          <w:rFonts w:ascii="Arial" w:hAnsi="Arial" w:cs="Arial"/>
          <w:sz w:val="22"/>
          <w:szCs w:val="22"/>
        </w:rPr>
        <w:t>Ensure that</w:t>
      </w:r>
      <w:r w:rsidRPr="00C36AB6">
        <w:rPr>
          <w:rFonts w:ascii="Arial" w:hAnsi="Arial" w:cs="Arial"/>
          <w:sz w:val="22"/>
          <w:szCs w:val="22"/>
        </w:rPr>
        <w:t xml:space="preserve"> </w:t>
      </w:r>
      <w:r w:rsidR="00A66421">
        <w:rPr>
          <w:rFonts w:ascii="Arial" w:hAnsi="Arial" w:cs="Arial"/>
          <w:sz w:val="22"/>
          <w:szCs w:val="22"/>
        </w:rPr>
        <w:t>the SeraMag</w:t>
      </w:r>
      <w:r>
        <w:rPr>
          <w:rFonts w:ascii="Arial" w:hAnsi="Arial" w:cs="Arial"/>
          <w:sz w:val="22"/>
          <w:szCs w:val="22"/>
        </w:rPr>
        <w:t xml:space="preserve"> </w:t>
      </w:r>
      <w:r w:rsidRPr="00C36AB6">
        <w:rPr>
          <w:rFonts w:ascii="Arial" w:hAnsi="Arial" w:cs="Arial"/>
          <w:sz w:val="22"/>
          <w:szCs w:val="22"/>
        </w:rPr>
        <w:t xml:space="preserve">beads </w:t>
      </w:r>
      <w:r>
        <w:rPr>
          <w:rFonts w:ascii="Arial" w:hAnsi="Arial" w:cs="Arial"/>
          <w:sz w:val="22"/>
          <w:szCs w:val="22"/>
        </w:rPr>
        <w:t>(</w:t>
      </w:r>
      <w:r w:rsidR="00A66421" w:rsidRPr="00EA031D">
        <w:rPr>
          <w:rFonts w:ascii="Arial" w:hAnsi="Arial" w:cs="Arial"/>
          <w:sz w:val="22"/>
          <w:szCs w:val="22"/>
        </w:rPr>
        <w:t xml:space="preserve">Sera-Mag Select, </w:t>
      </w:r>
      <w:r w:rsidRPr="00BF0A3A">
        <w:rPr>
          <w:rFonts w:ascii="Arial" w:hAnsi="Arial" w:cs="Arial"/>
          <w:sz w:val="22"/>
          <w:szCs w:val="22"/>
        </w:rPr>
        <w:t>GE Healthcare</w:t>
      </w:r>
      <w:r>
        <w:rPr>
          <w:rFonts w:ascii="Arial" w:hAnsi="Arial" w:cs="Arial"/>
          <w:sz w:val="22"/>
          <w:szCs w:val="22"/>
        </w:rPr>
        <w:t xml:space="preserve"> </w:t>
      </w:r>
      <w:r w:rsidRPr="00BF0A3A">
        <w:rPr>
          <w:rFonts w:ascii="Arial" w:hAnsi="Arial" w:cs="Arial"/>
          <w:sz w:val="22"/>
          <w:szCs w:val="22"/>
        </w:rPr>
        <w:t>29343057</w:t>
      </w:r>
      <w:r>
        <w:rPr>
          <w:rFonts w:ascii="Arial" w:hAnsi="Arial" w:cs="Arial"/>
          <w:sz w:val="22"/>
          <w:szCs w:val="22"/>
        </w:rPr>
        <w:t>)</w:t>
      </w:r>
      <w:r w:rsidRPr="0036686F">
        <w:rPr>
          <w:rFonts w:ascii="Arial" w:hAnsi="Arial" w:cs="Arial"/>
          <w:sz w:val="22"/>
          <w:szCs w:val="22"/>
        </w:rPr>
        <w:t xml:space="preserve"> </w:t>
      </w:r>
      <w:r>
        <w:rPr>
          <w:rFonts w:ascii="Arial" w:hAnsi="Arial" w:cs="Arial"/>
          <w:sz w:val="22"/>
          <w:szCs w:val="22"/>
        </w:rPr>
        <w:t xml:space="preserve">have equilibrated </w:t>
      </w:r>
      <w:r w:rsidRPr="00C36AB6">
        <w:rPr>
          <w:rFonts w:ascii="Arial" w:hAnsi="Arial" w:cs="Arial"/>
          <w:sz w:val="22"/>
          <w:szCs w:val="22"/>
        </w:rPr>
        <w:t>t</w:t>
      </w:r>
      <w:r>
        <w:rPr>
          <w:rFonts w:ascii="Arial" w:hAnsi="Arial" w:cs="Arial"/>
          <w:sz w:val="22"/>
          <w:szCs w:val="22"/>
        </w:rPr>
        <w:t>o room temperature</w:t>
      </w:r>
      <w:r w:rsidRPr="00C36AB6">
        <w:rPr>
          <w:rFonts w:ascii="Arial" w:hAnsi="Arial" w:cs="Arial"/>
          <w:sz w:val="22"/>
          <w:szCs w:val="22"/>
        </w:rPr>
        <w:t xml:space="preserve"> for at least 30 min</w:t>
      </w:r>
      <w:r>
        <w:rPr>
          <w:rFonts w:ascii="Arial" w:hAnsi="Arial" w:cs="Arial"/>
          <w:sz w:val="22"/>
          <w:szCs w:val="22"/>
        </w:rPr>
        <w:t xml:space="preserve">utes before using them for sample cleanup. </w:t>
      </w:r>
    </w:p>
    <w:p w14:paraId="1844E7A7" w14:textId="636102B5" w:rsidR="008C55C9" w:rsidRPr="00951CAA" w:rsidRDefault="008C55C9" w:rsidP="00951CAA">
      <w:pPr>
        <w:pStyle w:val="List"/>
        <w:numPr>
          <w:ilvl w:val="1"/>
          <w:numId w:val="11"/>
        </w:numPr>
        <w:spacing w:line="360" w:lineRule="auto"/>
        <w:rPr>
          <w:rFonts w:ascii="Arial" w:hAnsi="Arial" w:cs="Arial"/>
          <w:b/>
          <w:sz w:val="22"/>
          <w:szCs w:val="22"/>
        </w:rPr>
      </w:pPr>
      <w:r w:rsidRPr="00951CAA">
        <w:rPr>
          <w:rFonts w:ascii="Arial" w:hAnsi="Arial" w:cs="Arial"/>
          <w:sz w:val="22"/>
          <w:szCs w:val="22"/>
        </w:rPr>
        <w:t>Vortex S</w:t>
      </w:r>
      <w:r w:rsidR="00A66421" w:rsidRPr="00951CAA">
        <w:rPr>
          <w:rFonts w:ascii="Arial" w:hAnsi="Arial" w:cs="Arial"/>
          <w:sz w:val="22"/>
          <w:szCs w:val="22"/>
        </w:rPr>
        <w:t>eraMag</w:t>
      </w:r>
      <w:r w:rsidRPr="00951CAA">
        <w:rPr>
          <w:rFonts w:ascii="Arial" w:hAnsi="Arial" w:cs="Arial"/>
          <w:sz w:val="22"/>
          <w:szCs w:val="22"/>
        </w:rPr>
        <w:t xml:space="preserve"> beads until evenly mixed. Referring to the table above, found in the paperwork, pipette the required bead volume into a 25 m</w:t>
      </w:r>
      <w:r w:rsidR="002F0674">
        <w:rPr>
          <w:rFonts w:ascii="Arial" w:hAnsi="Arial" w:cs="Arial"/>
          <w:sz w:val="22"/>
          <w:szCs w:val="22"/>
        </w:rPr>
        <w:t>L</w:t>
      </w:r>
      <w:r w:rsidRPr="00951CAA">
        <w:rPr>
          <w:rFonts w:ascii="Arial" w:hAnsi="Arial" w:cs="Arial"/>
          <w:sz w:val="22"/>
          <w:szCs w:val="22"/>
        </w:rPr>
        <w:t xml:space="preserve"> divided reagent trough (VWR 41428-958) using the long side of the reservoir.</w:t>
      </w:r>
    </w:p>
    <w:p w14:paraId="2677A4B2" w14:textId="2313ECF8" w:rsidR="008C55C9" w:rsidRDefault="008C55C9" w:rsidP="00951CAA">
      <w:pPr>
        <w:pStyle w:val="List"/>
        <w:numPr>
          <w:ilvl w:val="1"/>
          <w:numId w:val="11"/>
        </w:numPr>
        <w:spacing w:line="360" w:lineRule="auto"/>
        <w:rPr>
          <w:rFonts w:ascii="Arial" w:hAnsi="Arial" w:cs="Arial"/>
          <w:sz w:val="22"/>
          <w:szCs w:val="22"/>
        </w:rPr>
      </w:pPr>
      <w:r w:rsidRPr="006E2643">
        <w:rPr>
          <w:rFonts w:ascii="Arial" w:hAnsi="Arial" w:cs="Arial"/>
          <w:sz w:val="22"/>
          <w:szCs w:val="22"/>
        </w:rPr>
        <w:lastRenderedPageBreak/>
        <w:t>Add 20.0</w:t>
      </w:r>
      <w:r>
        <w:rPr>
          <w:rFonts w:ascii="Arial" w:hAnsi="Arial" w:cs="Arial"/>
          <w:sz w:val="22"/>
          <w:szCs w:val="22"/>
        </w:rPr>
        <w:t xml:space="preserve"> µ</w:t>
      </w:r>
      <w:r w:rsidR="00165B5B">
        <w:rPr>
          <w:rFonts w:ascii="Arial" w:hAnsi="Arial" w:cs="Arial"/>
          <w:sz w:val="22"/>
          <w:szCs w:val="22"/>
        </w:rPr>
        <w:t>L</w:t>
      </w:r>
      <w:r w:rsidRPr="006E2643">
        <w:rPr>
          <w:rFonts w:ascii="Arial" w:hAnsi="Arial" w:cs="Arial"/>
          <w:sz w:val="22"/>
          <w:szCs w:val="22"/>
        </w:rPr>
        <w:t xml:space="preserve"> of </w:t>
      </w:r>
      <w:r>
        <w:rPr>
          <w:rFonts w:ascii="Arial" w:hAnsi="Arial" w:cs="Arial"/>
          <w:sz w:val="22"/>
          <w:szCs w:val="22"/>
        </w:rPr>
        <w:t>S</w:t>
      </w:r>
      <w:r w:rsidR="00951CAA">
        <w:rPr>
          <w:rFonts w:ascii="Arial" w:hAnsi="Arial" w:cs="Arial"/>
          <w:sz w:val="22"/>
          <w:szCs w:val="22"/>
        </w:rPr>
        <w:t xml:space="preserve">eraMag </w:t>
      </w:r>
      <w:r w:rsidRPr="0036686F">
        <w:rPr>
          <w:rFonts w:ascii="Arial" w:hAnsi="Arial" w:cs="Arial"/>
          <w:sz w:val="22"/>
          <w:szCs w:val="22"/>
        </w:rPr>
        <w:t xml:space="preserve">Beads </w:t>
      </w:r>
      <w:r>
        <w:rPr>
          <w:rFonts w:ascii="Arial" w:hAnsi="Arial" w:cs="Arial"/>
          <w:sz w:val="22"/>
          <w:szCs w:val="22"/>
        </w:rPr>
        <w:t>(</w:t>
      </w:r>
      <w:r w:rsidRPr="0036686F">
        <w:rPr>
          <w:rFonts w:ascii="Arial" w:hAnsi="Arial" w:cs="Arial"/>
          <w:sz w:val="22"/>
          <w:szCs w:val="22"/>
        </w:rPr>
        <w:t>0.9x volume</w:t>
      </w:r>
      <w:r>
        <w:rPr>
          <w:rFonts w:ascii="Arial" w:hAnsi="Arial" w:cs="Arial"/>
          <w:sz w:val="22"/>
          <w:szCs w:val="22"/>
        </w:rPr>
        <w:t>)</w:t>
      </w:r>
      <w:r w:rsidRPr="0036686F">
        <w:rPr>
          <w:rFonts w:ascii="Arial" w:hAnsi="Arial" w:cs="Arial"/>
          <w:sz w:val="22"/>
          <w:szCs w:val="22"/>
        </w:rPr>
        <w:t xml:space="preserve"> to each </w:t>
      </w:r>
      <w:r>
        <w:rPr>
          <w:rFonts w:ascii="Arial" w:hAnsi="Arial" w:cs="Arial"/>
          <w:sz w:val="22"/>
          <w:szCs w:val="22"/>
        </w:rPr>
        <w:t>well of a 1</w:t>
      </w:r>
      <w:r w:rsidR="00165B5B">
        <w:rPr>
          <w:rFonts w:ascii="Arial" w:hAnsi="Arial" w:cs="Arial"/>
          <w:sz w:val="22"/>
          <w:szCs w:val="22"/>
        </w:rPr>
        <w:t xml:space="preserve"> </w:t>
      </w:r>
      <w:r>
        <w:rPr>
          <w:rFonts w:ascii="Arial" w:hAnsi="Arial" w:cs="Arial"/>
          <w:sz w:val="22"/>
          <w:szCs w:val="22"/>
        </w:rPr>
        <w:t>mL</w:t>
      </w:r>
      <w:r w:rsidRPr="00B51894">
        <w:rPr>
          <w:rFonts w:ascii="Arial" w:hAnsi="Arial" w:cs="Arial"/>
          <w:sz w:val="22"/>
          <w:szCs w:val="22"/>
        </w:rPr>
        <w:t xml:space="preserve"> deep-well </w:t>
      </w:r>
      <w:r>
        <w:rPr>
          <w:rFonts w:ascii="Arial" w:hAnsi="Arial" w:cs="Arial"/>
          <w:sz w:val="22"/>
          <w:szCs w:val="22"/>
        </w:rPr>
        <w:t xml:space="preserve">Nunc </w:t>
      </w:r>
      <w:r w:rsidRPr="00B51894">
        <w:rPr>
          <w:rFonts w:ascii="Arial" w:hAnsi="Arial" w:cs="Arial"/>
          <w:sz w:val="22"/>
          <w:szCs w:val="22"/>
        </w:rPr>
        <w:t xml:space="preserve">plate </w:t>
      </w:r>
      <w:r>
        <w:rPr>
          <w:rFonts w:ascii="Arial" w:hAnsi="Arial" w:cs="Arial"/>
          <w:sz w:val="22"/>
          <w:szCs w:val="22"/>
        </w:rPr>
        <w:t xml:space="preserve">(VWR 73520-120) </w:t>
      </w:r>
      <w:r w:rsidRPr="00B51894">
        <w:rPr>
          <w:rFonts w:ascii="Arial" w:hAnsi="Arial" w:cs="Arial"/>
          <w:sz w:val="22"/>
          <w:szCs w:val="22"/>
        </w:rPr>
        <w:t xml:space="preserve">using </w:t>
      </w:r>
      <w:r>
        <w:rPr>
          <w:rFonts w:ascii="Arial" w:hAnsi="Arial" w:cs="Arial"/>
          <w:sz w:val="22"/>
          <w:szCs w:val="22"/>
        </w:rPr>
        <w:t xml:space="preserve">the </w:t>
      </w:r>
      <w:r w:rsidRPr="00B51894">
        <w:rPr>
          <w:rFonts w:ascii="Arial" w:hAnsi="Arial" w:cs="Arial"/>
          <w:sz w:val="22"/>
          <w:szCs w:val="22"/>
        </w:rPr>
        <w:t>8-channel</w:t>
      </w:r>
      <w:r>
        <w:rPr>
          <w:rFonts w:ascii="Arial" w:hAnsi="Arial" w:cs="Arial"/>
          <w:sz w:val="22"/>
          <w:szCs w:val="22"/>
        </w:rPr>
        <w:t xml:space="preserve"> E4-XLS+</w:t>
      </w:r>
      <w:r w:rsidRPr="00B51894">
        <w:rPr>
          <w:rFonts w:ascii="Arial" w:hAnsi="Arial" w:cs="Arial"/>
          <w:sz w:val="22"/>
          <w:szCs w:val="22"/>
        </w:rPr>
        <w:t xml:space="preserve"> pipette</w:t>
      </w:r>
      <w:r>
        <w:rPr>
          <w:rFonts w:ascii="Arial" w:hAnsi="Arial" w:cs="Arial"/>
          <w:sz w:val="22"/>
          <w:szCs w:val="22"/>
        </w:rPr>
        <w:t xml:space="preserve"> and multi-dispense settings of: </w:t>
      </w:r>
      <w:r w:rsidR="00864628">
        <w:rPr>
          <w:rFonts w:ascii="Arial" w:hAnsi="Arial" w:cs="Arial"/>
          <w:sz w:val="22"/>
          <w:szCs w:val="22"/>
        </w:rPr>
        <w:t>2</w:t>
      </w:r>
      <w:r>
        <w:rPr>
          <w:rFonts w:ascii="Arial" w:hAnsi="Arial" w:cs="Arial"/>
          <w:sz w:val="22"/>
          <w:szCs w:val="22"/>
        </w:rPr>
        <w:t>0 µ</w:t>
      </w:r>
      <w:r w:rsidR="00165B5B">
        <w:rPr>
          <w:rFonts w:ascii="Arial" w:hAnsi="Arial" w:cs="Arial"/>
          <w:sz w:val="22"/>
          <w:szCs w:val="22"/>
        </w:rPr>
        <w:t>L</w:t>
      </w:r>
      <w:r>
        <w:rPr>
          <w:rFonts w:ascii="Arial" w:hAnsi="Arial" w:cs="Arial"/>
          <w:sz w:val="22"/>
          <w:szCs w:val="22"/>
        </w:rPr>
        <w:t xml:space="preserve"> volume, </w:t>
      </w:r>
      <w:r w:rsidR="00864628">
        <w:rPr>
          <w:rFonts w:ascii="Arial" w:hAnsi="Arial" w:cs="Arial"/>
          <w:sz w:val="22"/>
          <w:szCs w:val="22"/>
        </w:rPr>
        <w:t>6</w:t>
      </w:r>
      <w:r>
        <w:rPr>
          <w:rFonts w:ascii="Arial" w:hAnsi="Arial" w:cs="Arial"/>
          <w:sz w:val="22"/>
          <w:szCs w:val="22"/>
        </w:rPr>
        <w:t xml:space="preserve"> dispenses, aspiration and dispense speeds of </w:t>
      </w:r>
      <w:r w:rsidR="00864628">
        <w:rPr>
          <w:rFonts w:ascii="Arial" w:hAnsi="Arial" w:cs="Arial"/>
          <w:sz w:val="22"/>
          <w:szCs w:val="22"/>
        </w:rPr>
        <w:t>2</w:t>
      </w:r>
      <w:r>
        <w:rPr>
          <w:rFonts w:ascii="Arial" w:hAnsi="Arial" w:cs="Arial"/>
          <w:sz w:val="22"/>
          <w:szCs w:val="22"/>
        </w:rPr>
        <w:t>.</w:t>
      </w:r>
    </w:p>
    <w:p w14:paraId="56F60EE3" w14:textId="37613378" w:rsidR="008C55C9" w:rsidRDefault="008C55C9" w:rsidP="00951CAA">
      <w:pPr>
        <w:pStyle w:val="List"/>
        <w:numPr>
          <w:ilvl w:val="1"/>
          <w:numId w:val="11"/>
        </w:numPr>
        <w:spacing w:line="360" w:lineRule="auto"/>
        <w:rPr>
          <w:rFonts w:ascii="Arial" w:hAnsi="Arial" w:cs="Arial"/>
          <w:sz w:val="22"/>
          <w:szCs w:val="22"/>
        </w:rPr>
      </w:pPr>
      <w:r w:rsidRPr="00B51894">
        <w:rPr>
          <w:rFonts w:ascii="Arial" w:hAnsi="Arial" w:cs="Arial"/>
          <w:sz w:val="22"/>
          <w:szCs w:val="22"/>
        </w:rPr>
        <w:t>Seal the bead plate and briefly spin down (1000</w:t>
      </w:r>
      <w:r>
        <w:rPr>
          <w:rFonts w:ascii="Arial" w:hAnsi="Arial" w:cs="Arial"/>
          <w:sz w:val="22"/>
          <w:szCs w:val="22"/>
        </w:rPr>
        <w:t xml:space="preserve"> x g</w:t>
      </w:r>
      <w:r w:rsidRPr="00B51894">
        <w:rPr>
          <w:rFonts w:ascii="Arial" w:hAnsi="Arial" w:cs="Arial"/>
          <w:sz w:val="22"/>
          <w:szCs w:val="22"/>
        </w:rPr>
        <w:t xml:space="preserve"> for 15s</w:t>
      </w:r>
      <w:r>
        <w:rPr>
          <w:rFonts w:ascii="Arial" w:hAnsi="Arial" w:cs="Arial"/>
          <w:sz w:val="22"/>
          <w:szCs w:val="22"/>
        </w:rPr>
        <w:t>)</w:t>
      </w:r>
      <w:r w:rsidRPr="00B51894">
        <w:rPr>
          <w:rFonts w:ascii="Arial" w:hAnsi="Arial" w:cs="Arial"/>
          <w:sz w:val="22"/>
          <w:szCs w:val="22"/>
        </w:rPr>
        <w:t>, using</w:t>
      </w:r>
      <w:r>
        <w:rPr>
          <w:rFonts w:ascii="Arial" w:hAnsi="Arial" w:cs="Arial"/>
          <w:sz w:val="22"/>
          <w:szCs w:val="22"/>
        </w:rPr>
        <w:t xml:space="preserve"> the</w:t>
      </w:r>
      <w:r w:rsidRPr="00B51894">
        <w:rPr>
          <w:rFonts w:ascii="Arial" w:hAnsi="Arial" w:cs="Arial"/>
          <w:sz w:val="22"/>
          <w:szCs w:val="22"/>
        </w:rPr>
        <w:t xml:space="preserve"> PRE-AMP </w:t>
      </w:r>
      <w:r>
        <w:rPr>
          <w:rFonts w:ascii="Arial" w:hAnsi="Arial" w:cs="Arial"/>
          <w:sz w:val="22"/>
          <w:szCs w:val="22"/>
        </w:rPr>
        <w:t xml:space="preserve">swing-bucket </w:t>
      </w:r>
      <w:r w:rsidRPr="00B51894">
        <w:rPr>
          <w:rFonts w:ascii="Arial" w:hAnsi="Arial" w:cs="Arial"/>
          <w:sz w:val="22"/>
          <w:szCs w:val="22"/>
        </w:rPr>
        <w:t>plate centrifuge.</w:t>
      </w:r>
    </w:p>
    <w:p w14:paraId="38A60C95" w14:textId="27004714" w:rsidR="008C55C9" w:rsidRPr="00127E0C" w:rsidRDefault="008C55C9" w:rsidP="00951CAA">
      <w:pPr>
        <w:pStyle w:val="List"/>
        <w:numPr>
          <w:ilvl w:val="1"/>
          <w:numId w:val="11"/>
        </w:numPr>
        <w:spacing w:line="360" w:lineRule="auto"/>
        <w:rPr>
          <w:rFonts w:ascii="Arial" w:hAnsi="Arial" w:cs="Arial"/>
          <w:sz w:val="22"/>
          <w:szCs w:val="22"/>
        </w:rPr>
      </w:pPr>
      <w:r>
        <w:rPr>
          <w:rFonts w:ascii="Arial" w:hAnsi="Arial" w:cs="Arial"/>
          <w:sz w:val="22"/>
          <w:szCs w:val="22"/>
        </w:rPr>
        <w:t>Label the bead plate with a matching ID to the associated library plate.</w:t>
      </w:r>
      <w:r w:rsidRPr="00127E0C">
        <w:rPr>
          <w:rFonts w:ascii="Arial" w:hAnsi="Arial" w:cs="Arial"/>
          <w:sz w:val="22"/>
          <w:szCs w:val="22"/>
        </w:rPr>
        <w:tab/>
      </w:r>
    </w:p>
    <w:p w14:paraId="553D7C1B" w14:textId="3E1E7F5C" w:rsidR="008C55C9" w:rsidRPr="00B11228" w:rsidRDefault="008C55C9" w:rsidP="00951CAA">
      <w:pPr>
        <w:pStyle w:val="List"/>
        <w:numPr>
          <w:ilvl w:val="1"/>
          <w:numId w:val="11"/>
        </w:numPr>
        <w:spacing w:line="360" w:lineRule="auto"/>
        <w:rPr>
          <w:rFonts w:ascii="Arial" w:hAnsi="Arial" w:cs="Arial"/>
          <w:b/>
          <w:sz w:val="22"/>
          <w:szCs w:val="22"/>
        </w:rPr>
      </w:pPr>
      <w:r>
        <w:rPr>
          <w:rFonts w:ascii="Arial" w:hAnsi="Arial" w:cs="Arial"/>
          <w:sz w:val="22"/>
          <w:szCs w:val="22"/>
        </w:rPr>
        <w:t>Pour at least 6.0 m</w:t>
      </w:r>
      <w:r w:rsidR="00165B5B">
        <w:rPr>
          <w:rFonts w:ascii="Arial" w:hAnsi="Arial" w:cs="Arial"/>
          <w:sz w:val="22"/>
          <w:szCs w:val="22"/>
        </w:rPr>
        <w:t>L</w:t>
      </w:r>
      <w:r w:rsidRPr="000A75AD">
        <w:rPr>
          <w:rFonts w:ascii="Arial" w:hAnsi="Arial" w:cs="Arial"/>
          <w:sz w:val="22"/>
          <w:szCs w:val="22"/>
        </w:rPr>
        <w:t xml:space="preserve"> of </w:t>
      </w:r>
      <w:r>
        <w:rPr>
          <w:rFonts w:ascii="Arial" w:hAnsi="Arial" w:cs="Arial"/>
          <w:sz w:val="22"/>
          <w:szCs w:val="22"/>
        </w:rPr>
        <w:t>Qiagen EB (QIAGEN 19086</w:t>
      </w:r>
      <w:r w:rsidRPr="00FD58F6">
        <w:rPr>
          <w:rFonts w:ascii="Arial" w:hAnsi="Arial" w:cs="Arial"/>
          <w:sz w:val="22"/>
          <w:szCs w:val="22"/>
        </w:rPr>
        <w:t>)</w:t>
      </w:r>
      <w:r>
        <w:rPr>
          <w:rFonts w:ascii="Arial" w:hAnsi="Arial" w:cs="Arial"/>
          <w:sz w:val="22"/>
          <w:szCs w:val="22"/>
        </w:rPr>
        <w:t xml:space="preserve"> </w:t>
      </w:r>
      <w:r w:rsidRPr="000A75AD">
        <w:rPr>
          <w:rFonts w:ascii="Arial" w:hAnsi="Arial" w:cs="Arial"/>
          <w:sz w:val="22"/>
          <w:szCs w:val="22"/>
        </w:rPr>
        <w:t xml:space="preserve">into a </w:t>
      </w:r>
      <w:r>
        <w:rPr>
          <w:rFonts w:ascii="Arial" w:hAnsi="Arial" w:cs="Arial"/>
          <w:sz w:val="22"/>
          <w:szCs w:val="22"/>
        </w:rPr>
        <w:t>new 25 m</w:t>
      </w:r>
      <w:r w:rsidR="00165B5B">
        <w:rPr>
          <w:rFonts w:ascii="Arial" w:hAnsi="Arial" w:cs="Arial"/>
          <w:sz w:val="22"/>
          <w:szCs w:val="22"/>
        </w:rPr>
        <w:t>L</w:t>
      </w:r>
      <w:r>
        <w:rPr>
          <w:rFonts w:ascii="Arial" w:hAnsi="Arial" w:cs="Arial"/>
          <w:sz w:val="22"/>
          <w:szCs w:val="22"/>
        </w:rPr>
        <w:t xml:space="preserve"> divided </w:t>
      </w:r>
      <w:r w:rsidRPr="000A75AD">
        <w:rPr>
          <w:rFonts w:ascii="Arial" w:hAnsi="Arial" w:cs="Arial"/>
          <w:sz w:val="22"/>
          <w:szCs w:val="22"/>
        </w:rPr>
        <w:t>reagent trough</w:t>
      </w:r>
      <w:r>
        <w:rPr>
          <w:rFonts w:ascii="Arial" w:hAnsi="Arial" w:cs="Arial"/>
          <w:sz w:val="22"/>
          <w:szCs w:val="22"/>
        </w:rPr>
        <w:t>, using the long side.</w:t>
      </w:r>
      <w:r w:rsidRPr="000A75AD">
        <w:rPr>
          <w:rFonts w:ascii="Arial" w:hAnsi="Arial" w:cs="Arial"/>
          <w:sz w:val="22"/>
          <w:szCs w:val="22"/>
        </w:rPr>
        <w:t xml:space="preserve"> </w:t>
      </w:r>
    </w:p>
    <w:p w14:paraId="32CEF8B1" w14:textId="7C0EE48F" w:rsidR="008C55C9" w:rsidRPr="00B11228" w:rsidRDefault="008C55C9" w:rsidP="00951CAA">
      <w:pPr>
        <w:pStyle w:val="List"/>
        <w:numPr>
          <w:ilvl w:val="1"/>
          <w:numId w:val="11"/>
        </w:numPr>
        <w:spacing w:line="360" w:lineRule="auto"/>
        <w:rPr>
          <w:rFonts w:ascii="Arial" w:hAnsi="Arial" w:cs="Arial"/>
          <w:b/>
          <w:sz w:val="22"/>
          <w:szCs w:val="22"/>
        </w:rPr>
      </w:pPr>
      <w:r>
        <w:rPr>
          <w:rFonts w:ascii="Arial" w:hAnsi="Arial" w:cs="Arial"/>
          <w:sz w:val="22"/>
          <w:szCs w:val="22"/>
        </w:rPr>
        <w:t>Using an 8-channel P200 at 120 µ</w:t>
      </w:r>
      <w:r w:rsidR="00165B5B">
        <w:rPr>
          <w:rFonts w:ascii="Arial" w:hAnsi="Arial" w:cs="Arial"/>
          <w:sz w:val="22"/>
          <w:szCs w:val="22"/>
        </w:rPr>
        <w:t>L</w:t>
      </w:r>
      <w:r>
        <w:rPr>
          <w:rFonts w:ascii="Arial" w:hAnsi="Arial" w:cs="Arial"/>
          <w:sz w:val="22"/>
          <w:szCs w:val="22"/>
        </w:rPr>
        <w:t>, dispense 120 µ</w:t>
      </w:r>
      <w:r w:rsidR="00165B5B">
        <w:rPr>
          <w:rFonts w:ascii="Arial" w:hAnsi="Arial" w:cs="Arial"/>
          <w:sz w:val="22"/>
          <w:szCs w:val="22"/>
        </w:rPr>
        <w:t>L</w:t>
      </w:r>
      <w:r w:rsidRPr="000A75AD">
        <w:rPr>
          <w:rFonts w:ascii="Arial" w:hAnsi="Arial" w:cs="Arial"/>
          <w:sz w:val="22"/>
          <w:szCs w:val="22"/>
        </w:rPr>
        <w:t xml:space="preserve"> of Elution Buffer into each well of a new </w:t>
      </w:r>
      <w:r>
        <w:rPr>
          <w:rFonts w:ascii="Arial" w:hAnsi="Arial" w:cs="Arial"/>
          <w:sz w:val="22"/>
          <w:szCs w:val="22"/>
        </w:rPr>
        <w:t>1.2 m</w:t>
      </w:r>
      <w:r w:rsidR="00165B5B">
        <w:rPr>
          <w:rFonts w:ascii="Arial" w:hAnsi="Arial" w:cs="Arial"/>
          <w:sz w:val="22"/>
          <w:szCs w:val="22"/>
        </w:rPr>
        <w:t>L</w:t>
      </w:r>
      <w:r>
        <w:rPr>
          <w:rFonts w:ascii="Arial" w:hAnsi="Arial" w:cs="Arial"/>
          <w:sz w:val="22"/>
          <w:szCs w:val="22"/>
        </w:rPr>
        <w:t xml:space="preserve"> Square-well storage plate Thermo Scientific AB1127. This will supply Elution Buffer for up to 5 plates.</w:t>
      </w:r>
    </w:p>
    <w:p w14:paraId="492772D2" w14:textId="18ED77FB" w:rsidR="008C55C9" w:rsidRPr="00B11228" w:rsidRDefault="008C55C9" w:rsidP="00951CAA">
      <w:pPr>
        <w:pStyle w:val="List"/>
        <w:numPr>
          <w:ilvl w:val="1"/>
          <w:numId w:val="11"/>
        </w:numPr>
        <w:spacing w:line="360" w:lineRule="auto"/>
        <w:rPr>
          <w:rFonts w:ascii="Arial" w:hAnsi="Arial" w:cs="Arial"/>
          <w:b/>
          <w:sz w:val="22"/>
          <w:szCs w:val="22"/>
        </w:rPr>
      </w:pPr>
      <w:r w:rsidRPr="000A75AD">
        <w:rPr>
          <w:rFonts w:ascii="Arial" w:hAnsi="Arial" w:cs="Arial"/>
          <w:sz w:val="22"/>
          <w:szCs w:val="22"/>
        </w:rPr>
        <w:t>Seal the elution reagent plate</w:t>
      </w:r>
      <w:r>
        <w:rPr>
          <w:rFonts w:ascii="Arial" w:hAnsi="Arial" w:cs="Arial"/>
          <w:sz w:val="22"/>
          <w:szCs w:val="22"/>
        </w:rPr>
        <w:t xml:space="preserve">, </w:t>
      </w:r>
      <w:r w:rsidRPr="000A75AD">
        <w:rPr>
          <w:rFonts w:ascii="Arial" w:hAnsi="Arial" w:cs="Arial"/>
          <w:sz w:val="22"/>
          <w:szCs w:val="22"/>
        </w:rPr>
        <w:t>label it as containing</w:t>
      </w:r>
      <w:r>
        <w:rPr>
          <w:rFonts w:ascii="Arial" w:hAnsi="Arial" w:cs="Arial"/>
          <w:sz w:val="22"/>
          <w:szCs w:val="22"/>
        </w:rPr>
        <w:t xml:space="preserve"> library</w:t>
      </w:r>
      <w:r w:rsidRPr="000A75AD">
        <w:rPr>
          <w:rFonts w:ascii="Arial" w:hAnsi="Arial" w:cs="Arial"/>
          <w:sz w:val="22"/>
          <w:szCs w:val="22"/>
        </w:rPr>
        <w:t xml:space="preserve"> EB</w:t>
      </w:r>
      <w:r>
        <w:rPr>
          <w:rFonts w:ascii="Arial" w:hAnsi="Arial" w:cs="Arial"/>
          <w:sz w:val="22"/>
          <w:szCs w:val="22"/>
        </w:rPr>
        <w:t>,</w:t>
      </w:r>
      <w:r w:rsidRPr="000A75AD">
        <w:rPr>
          <w:rFonts w:ascii="Arial" w:hAnsi="Arial" w:cs="Arial"/>
          <w:sz w:val="22"/>
          <w:szCs w:val="22"/>
        </w:rPr>
        <w:t xml:space="preserve"> and briefly spin down (1000</w:t>
      </w:r>
      <w:r>
        <w:rPr>
          <w:rFonts w:ascii="Arial" w:hAnsi="Arial" w:cs="Arial"/>
          <w:sz w:val="22"/>
          <w:szCs w:val="22"/>
        </w:rPr>
        <w:t>Xg</w:t>
      </w:r>
      <w:r w:rsidRPr="000A75AD">
        <w:rPr>
          <w:rFonts w:ascii="Arial" w:hAnsi="Arial" w:cs="Arial"/>
          <w:sz w:val="22"/>
          <w:szCs w:val="22"/>
        </w:rPr>
        <w:t xml:space="preserve"> for 15s</w:t>
      </w:r>
      <w:r>
        <w:rPr>
          <w:rFonts w:ascii="Arial" w:hAnsi="Arial" w:cs="Arial"/>
          <w:sz w:val="22"/>
          <w:szCs w:val="22"/>
        </w:rPr>
        <w:t>)</w:t>
      </w:r>
      <w:r w:rsidRPr="000A75AD">
        <w:rPr>
          <w:rFonts w:ascii="Arial" w:hAnsi="Arial" w:cs="Arial"/>
          <w:sz w:val="22"/>
          <w:szCs w:val="22"/>
        </w:rPr>
        <w:t xml:space="preserve"> using PRE-AMP </w:t>
      </w:r>
      <w:r>
        <w:rPr>
          <w:rFonts w:ascii="Arial" w:hAnsi="Arial" w:cs="Arial"/>
          <w:sz w:val="22"/>
          <w:szCs w:val="22"/>
        </w:rPr>
        <w:t xml:space="preserve">swing-bucket </w:t>
      </w:r>
      <w:r w:rsidRPr="000A75AD">
        <w:rPr>
          <w:rFonts w:ascii="Arial" w:hAnsi="Arial" w:cs="Arial"/>
          <w:sz w:val="22"/>
          <w:szCs w:val="22"/>
        </w:rPr>
        <w:t>plate centrifuge.</w:t>
      </w:r>
    </w:p>
    <w:p w14:paraId="250D80EF" w14:textId="69ECDE70" w:rsidR="00951CAA" w:rsidRPr="00951CAA" w:rsidRDefault="008C55C9" w:rsidP="00951CAA">
      <w:pPr>
        <w:pStyle w:val="List"/>
        <w:numPr>
          <w:ilvl w:val="1"/>
          <w:numId w:val="11"/>
        </w:numPr>
        <w:spacing w:line="360" w:lineRule="auto"/>
        <w:rPr>
          <w:rFonts w:ascii="Arial" w:hAnsi="Arial" w:cs="Arial"/>
          <w:b/>
          <w:sz w:val="22"/>
          <w:szCs w:val="22"/>
        </w:rPr>
      </w:pPr>
      <w:r w:rsidRPr="000A75AD">
        <w:rPr>
          <w:rFonts w:ascii="Arial" w:hAnsi="Arial" w:cs="Arial"/>
          <w:sz w:val="22"/>
          <w:szCs w:val="22"/>
        </w:rPr>
        <w:t>Label a Twin-Tec 96-well PCR plat</w:t>
      </w:r>
      <w:r>
        <w:rPr>
          <w:rFonts w:ascii="Arial" w:hAnsi="Arial" w:cs="Arial"/>
          <w:sz w:val="22"/>
          <w:szCs w:val="22"/>
        </w:rPr>
        <w:t>e with the pre-printed label associated with the correct cleaned and eluted library ID.</w:t>
      </w:r>
    </w:p>
    <w:p w14:paraId="2AD916E7" w14:textId="1D9A5C9A" w:rsidR="008C55C9" w:rsidRPr="00951CAA" w:rsidRDefault="008C55C9" w:rsidP="00951CAA">
      <w:pPr>
        <w:pStyle w:val="List"/>
        <w:numPr>
          <w:ilvl w:val="1"/>
          <w:numId w:val="11"/>
        </w:numPr>
        <w:spacing w:line="360" w:lineRule="auto"/>
        <w:rPr>
          <w:rFonts w:ascii="Arial" w:hAnsi="Arial" w:cs="Arial"/>
          <w:b/>
          <w:sz w:val="22"/>
          <w:szCs w:val="22"/>
        </w:rPr>
      </w:pPr>
      <w:r w:rsidRPr="00951CAA">
        <w:rPr>
          <w:rFonts w:ascii="Arial" w:hAnsi="Arial" w:cs="Arial"/>
          <w:sz w:val="22"/>
          <w:szCs w:val="22"/>
        </w:rPr>
        <w:t>Consult Table 2 above (also found in the paperwork) for the volume of 80% Ethanol to prepare.</w:t>
      </w:r>
    </w:p>
    <w:p w14:paraId="655075E8" w14:textId="1221E432" w:rsidR="008C55C9" w:rsidRPr="00B11228" w:rsidRDefault="008C55C9" w:rsidP="00951CAA">
      <w:pPr>
        <w:pStyle w:val="List"/>
        <w:numPr>
          <w:ilvl w:val="1"/>
          <w:numId w:val="11"/>
        </w:numPr>
        <w:spacing w:line="360" w:lineRule="auto"/>
        <w:rPr>
          <w:rFonts w:ascii="Arial" w:hAnsi="Arial" w:cs="Arial"/>
          <w:b/>
          <w:sz w:val="22"/>
          <w:szCs w:val="22"/>
        </w:rPr>
      </w:pPr>
      <w:r>
        <w:rPr>
          <w:rFonts w:ascii="Arial" w:hAnsi="Arial" w:cs="Arial"/>
          <w:sz w:val="22"/>
          <w:szCs w:val="22"/>
        </w:rPr>
        <w:t>Prepare this in a Pre-AMP hood, using the graduated cylinder adding 100% ABS grade Ethanol (AAPER E200G-P) to a new 500 m</w:t>
      </w:r>
      <w:r w:rsidR="00165B5B">
        <w:rPr>
          <w:rFonts w:ascii="Arial" w:hAnsi="Arial" w:cs="Arial"/>
          <w:sz w:val="22"/>
          <w:szCs w:val="22"/>
        </w:rPr>
        <w:t>L</w:t>
      </w:r>
      <w:r>
        <w:rPr>
          <w:rFonts w:ascii="Arial" w:hAnsi="Arial" w:cs="Arial"/>
          <w:sz w:val="22"/>
          <w:szCs w:val="22"/>
        </w:rPr>
        <w:t xml:space="preserve"> reagent bottle (VWR 28199-760).</w:t>
      </w:r>
    </w:p>
    <w:p w14:paraId="5AC824E3" w14:textId="77777777" w:rsidR="008C55C9" w:rsidRPr="00B11228" w:rsidRDefault="008C55C9" w:rsidP="00951CAA">
      <w:pPr>
        <w:pStyle w:val="List"/>
        <w:numPr>
          <w:ilvl w:val="1"/>
          <w:numId w:val="11"/>
        </w:numPr>
        <w:spacing w:line="360" w:lineRule="auto"/>
        <w:rPr>
          <w:rFonts w:ascii="Arial" w:hAnsi="Arial" w:cs="Arial"/>
          <w:b/>
          <w:sz w:val="22"/>
          <w:szCs w:val="22"/>
        </w:rPr>
      </w:pPr>
      <w:r>
        <w:rPr>
          <w:rFonts w:ascii="Arial" w:hAnsi="Arial" w:cs="Arial"/>
          <w:sz w:val="22"/>
          <w:szCs w:val="22"/>
        </w:rPr>
        <w:t>Volume should reflect what is listed next to the EtOH box on the paperwork. (34.4 ml/plate)</w:t>
      </w:r>
    </w:p>
    <w:p w14:paraId="4B3C0FFA" w14:textId="57217225" w:rsidR="008C55C9" w:rsidRPr="00BF161C" w:rsidRDefault="008C55C9" w:rsidP="00951CAA">
      <w:pPr>
        <w:pStyle w:val="List"/>
        <w:numPr>
          <w:ilvl w:val="1"/>
          <w:numId w:val="11"/>
        </w:numPr>
        <w:spacing w:line="360" w:lineRule="auto"/>
        <w:rPr>
          <w:rFonts w:ascii="Arial" w:hAnsi="Arial" w:cs="Arial"/>
          <w:b/>
          <w:sz w:val="22"/>
          <w:szCs w:val="22"/>
        </w:rPr>
      </w:pPr>
      <w:r>
        <w:rPr>
          <w:rFonts w:ascii="Arial" w:hAnsi="Arial" w:cs="Arial"/>
          <w:sz w:val="22"/>
          <w:szCs w:val="22"/>
        </w:rPr>
        <w:t>Use a serological pipette to add the listed volume of NFdH2O to the 500 m</w:t>
      </w:r>
      <w:r w:rsidR="00165B5B">
        <w:rPr>
          <w:rFonts w:ascii="Arial" w:hAnsi="Arial" w:cs="Arial"/>
          <w:sz w:val="22"/>
          <w:szCs w:val="22"/>
        </w:rPr>
        <w:t>L</w:t>
      </w:r>
      <w:r>
        <w:rPr>
          <w:rFonts w:ascii="Arial" w:hAnsi="Arial" w:cs="Arial"/>
          <w:sz w:val="22"/>
          <w:szCs w:val="22"/>
        </w:rPr>
        <w:t xml:space="preserve"> reagent bottle (VWR 28199-760) containing the 100% Ethanol to make the final solution 80%. (8.6 m</w:t>
      </w:r>
      <w:r w:rsidR="00165B5B">
        <w:rPr>
          <w:rFonts w:ascii="Arial" w:hAnsi="Arial" w:cs="Arial"/>
          <w:sz w:val="22"/>
          <w:szCs w:val="22"/>
        </w:rPr>
        <w:t>L</w:t>
      </w:r>
      <w:r>
        <w:rPr>
          <w:rFonts w:ascii="Arial" w:hAnsi="Arial" w:cs="Arial"/>
          <w:sz w:val="22"/>
          <w:szCs w:val="22"/>
        </w:rPr>
        <w:t>/plate)</w:t>
      </w:r>
    </w:p>
    <w:p w14:paraId="5A3DB8CB" w14:textId="53EBD1EE" w:rsidR="008C55C9" w:rsidRPr="00BF161C" w:rsidRDefault="008C55C9" w:rsidP="00951CAA">
      <w:pPr>
        <w:pStyle w:val="List"/>
        <w:numPr>
          <w:ilvl w:val="1"/>
          <w:numId w:val="11"/>
        </w:numPr>
        <w:spacing w:line="360" w:lineRule="auto"/>
        <w:rPr>
          <w:rFonts w:ascii="Arial" w:hAnsi="Arial" w:cs="Arial"/>
          <w:b/>
          <w:sz w:val="22"/>
          <w:szCs w:val="22"/>
        </w:rPr>
      </w:pPr>
      <w:r>
        <w:rPr>
          <w:rFonts w:ascii="Arial" w:hAnsi="Arial" w:cs="Arial"/>
          <w:sz w:val="22"/>
          <w:szCs w:val="22"/>
        </w:rPr>
        <w:t>Label this 500 m</w:t>
      </w:r>
      <w:r w:rsidR="00165B5B">
        <w:rPr>
          <w:rFonts w:ascii="Arial" w:hAnsi="Arial" w:cs="Arial"/>
          <w:sz w:val="22"/>
          <w:szCs w:val="22"/>
        </w:rPr>
        <w:t>L</w:t>
      </w:r>
      <w:r>
        <w:rPr>
          <w:rFonts w:ascii="Arial" w:hAnsi="Arial" w:cs="Arial"/>
          <w:sz w:val="22"/>
          <w:szCs w:val="22"/>
        </w:rPr>
        <w:t xml:space="preserve"> reagent bottle (VWR 28199-760) “80% </w:t>
      </w:r>
      <w:proofErr w:type="gramStart"/>
      <w:r>
        <w:rPr>
          <w:rFonts w:ascii="Arial" w:hAnsi="Arial" w:cs="Arial"/>
          <w:sz w:val="22"/>
          <w:szCs w:val="22"/>
        </w:rPr>
        <w:t>EtOH”</w:t>
      </w:r>
      <w:proofErr w:type="gramEnd"/>
    </w:p>
    <w:p w14:paraId="0CE72ED2" w14:textId="77777777" w:rsidR="008C55C9" w:rsidRDefault="008C55C9" w:rsidP="00951CAA">
      <w:pPr>
        <w:pStyle w:val="List"/>
        <w:numPr>
          <w:ilvl w:val="0"/>
          <w:numId w:val="2"/>
        </w:numPr>
        <w:spacing w:before="240" w:line="360" w:lineRule="auto"/>
        <w:jc w:val="both"/>
        <w:rPr>
          <w:rFonts w:ascii="Arial" w:hAnsi="Arial" w:cs="Arial"/>
          <w:b/>
          <w:sz w:val="22"/>
          <w:szCs w:val="22"/>
        </w:rPr>
      </w:pPr>
      <w:r>
        <w:rPr>
          <w:rFonts w:ascii="Arial" w:hAnsi="Arial" w:cs="Arial"/>
          <w:b/>
          <w:sz w:val="22"/>
          <w:szCs w:val="22"/>
        </w:rPr>
        <w:t xml:space="preserve">Bead Purification using BRAVO liquid </w:t>
      </w:r>
      <w:proofErr w:type="gramStart"/>
      <w:r>
        <w:rPr>
          <w:rFonts w:ascii="Arial" w:hAnsi="Arial" w:cs="Arial"/>
          <w:b/>
          <w:sz w:val="22"/>
          <w:szCs w:val="22"/>
        </w:rPr>
        <w:t>handler</w:t>
      </w:r>
      <w:proofErr w:type="gramEnd"/>
    </w:p>
    <w:p w14:paraId="1BFBF76C" w14:textId="77777777" w:rsidR="008C55C9" w:rsidRDefault="008C55C9" w:rsidP="00951CAA">
      <w:pPr>
        <w:pStyle w:val="List"/>
        <w:numPr>
          <w:ilvl w:val="1"/>
          <w:numId w:val="2"/>
        </w:numPr>
        <w:spacing w:line="360" w:lineRule="auto"/>
        <w:rPr>
          <w:rFonts w:ascii="Arial" w:hAnsi="Arial" w:cs="Arial"/>
          <w:sz w:val="22"/>
          <w:szCs w:val="22"/>
        </w:rPr>
      </w:pPr>
      <w:r w:rsidRPr="00B11228">
        <w:rPr>
          <w:rFonts w:ascii="Arial" w:hAnsi="Arial" w:cs="Arial"/>
          <w:sz w:val="22"/>
          <w:szCs w:val="22"/>
        </w:rPr>
        <w:t>Open the "</w:t>
      </w:r>
      <w:proofErr w:type="gramStart"/>
      <w:r w:rsidRPr="00B11228">
        <w:rPr>
          <w:rFonts w:ascii="Arial" w:hAnsi="Arial" w:cs="Arial"/>
          <w:sz w:val="22"/>
          <w:szCs w:val="22"/>
        </w:rPr>
        <w:t>Multi-Source</w:t>
      </w:r>
      <w:proofErr w:type="gramEnd"/>
      <w:r w:rsidRPr="00B11228">
        <w:rPr>
          <w:rFonts w:ascii="Arial" w:hAnsi="Arial" w:cs="Arial"/>
          <w:sz w:val="22"/>
          <w:szCs w:val="22"/>
        </w:rPr>
        <w:t xml:space="preserve"> </w:t>
      </w:r>
      <w:proofErr w:type="spellStart"/>
      <w:r w:rsidRPr="00B11228">
        <w:rPr>
          <w:rFonts w:ascii="Arial" w:hAnsi="Arial" w:cs="Arial"/>
          <w:sz w:val="22"/>
          <w:szCs w:val="22"/>
        </w:rPr>
        <w:t>AMPure</w:t>
      </w:r>
      <w:proofErr w:type="spellEnd"/>
      <w:r w:rsidRPr="00B11228">
        <w:rPr>
          <w:rFonts w:ascii="Arial" w:hAnsi="Arial" w:cs="Arial"/>
          <w:sz w:val="22"/>
          <w:szCs w:val="22"/>
        </w:rPr>
        <w:t xml:space="preserve"> p</w:t>
      </w:r>
      <w:r w:rsidRPr="006E2643">
        <w:rPr>
          <w:rFonts w:ascii="Arial" w:hAnsi="Arial" w:cs="Arial"/>
          <w:sz w:val="22"/>
          <w:szCs w:val="22"/>
        </w:rPr>
        <w:t>rotocol" on V-works</w:t>
      </w:r>
      <w:r>
        <w:rPr>
          <w:rFonts w:ascii="Arial" w:hAnsi="Arial" w:cs="Arial"/>
          <w:sz w:val="22"/>
          <w:szCs w:val="22"/>
        </w:rPr>
        <w:t xml:space="preserve"> that is located in the “Production” folder.</w:t>
      </w:r>
    </w:p>
    <w:tbl>
      <w:tblPr>
        <w:tblStyle w:val="TableGrid"/>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8"/>
      </w:tblGrid>
      <w:tr w:rsidR="00951CAA" w14:paraId="04E88105" w14:textId="77777777" w:rsidTr="00951CAA">
        <w:tc>
          <w:tcPr>
            <w:tcW w:w="9350" w:type="dxa"/>
          </w:tcPr>
          <w:p w14:paraId="65CD0292" w14:textId="1AAC6097" w:rsidR="00951CAA" w:rsidRDefault="00951CAA" w:rsidP="00951CAA">
            <w:pPr>
              <w:pStyle w:val="List"/>
              <w:spacing w:line="360" w:lineRule="auto"/>
              <w:ind w:left="0" w:firstLine="0"/>
              <w:rPr>
                <w:rFonts w:ascii="Arial" w:hAnsi="Arial" w:cs="Arial"/>
                <w:sz w:val="22"/>
                <w:szCs w:val="22"/>
              </w:rPr>
            </w:pPr>
            <w:r>
              <w:rPr>
                <w:rFonts w:ascii="Arial" w:hAnsi="Arial" w:cs="Arial"/>
                <w:noProof/>
                <w:sz w:val="22"/>
                <w:szCs w:val="22"/>
              </w:rPr>
              <w:drawing>
                <wp:inline distT="0" distB="0" distL="0" distR="0" wp14:anchorId="1F69F19C" wp14:editId="313DE620">
                  <wp:extent cx="5322570" cy="235305"/>
                  <wp:effectExtent l="0" t="0" r="0" b="0"/>
                  <wp:docPr id="1995661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8125" cy="239529"/>
                          </a:xfrm>
                          <a:prstGeom prst="rect">
                            <a:avLst/>
                          </a:prstGeom>
                          <a:noFill/>
                        </pic:spPr>
                      </pic:pic>
                    </a:graphicData>
                  </a:graphic>
                </wp:inline>
              </w:drawing>
            </w:r>
          </w:p>
        </w:tc>
      </w:tr>
    </w:tbl>
    <w:p w14:paraId="2C4FA880" w14:textId="3A595602" w:rsidR="008C55C9" w:rsidRDefault="008C55C9" w:rsidP="00951CAA">
      <w:pPr>
        <w:pStyle w:val="List"/>
        <w:numPr>
          <w:ilvl w:val="1"/>
          <w:numId w:val="2"/>
        </w:numPr>
        <w:spacing w:line="360" w:lineRule="auto"/>
        <w:rPr>
          <w:rFonts w:ascii="Arial" w:hAnsi="Arial" w:cs="Arial"/>
          <w:sz w:val="22"/>
          <w:szCs w:val="22"/>
        </w:rPr>
      </w:pPr>
      <w:r w:rsidRPr="001B296B">
        <w:rPr>
          <w:rFonts w:ascii="Arial" w:hAnsi="Arial" w:cs="Arial"/>
          <w:sz w:val="22"/>
          <w:szCs w:val="22"/>
        </w:rPr>
        <w:t>The protocol name is found on the coversheet next to the Bravo Purification box.</w:t>
      </w:r>
    </w:p>
    <w:p w14:paraId="07000E2B" w14:textId="77777777" w:rsidR="008C55C9" w:rsidRDefault="008C55C9" w:rsidP="00951CAA">
      <w:pPr>
        <w:pStyle w:val="List"/>
        <w:numPr>
          <w:ilvl w:val="1"/>
          <w:numId w:val="2"/>
        </w:numPr>
        <w:spacing w:line="360" w:lineRule="auto"/>
        <w:rPr>
          <w:rFonts w:ascii="Arial" w:hAnsi="Arial" w:cs="Arial"/>
          <w:sz w:val="22"/>
          <w:szCs w:val="22"/>
        </w:rPr>
      </w:pPr>
      <w:r w:rsidRPr="00341185">
        <w:rPr>
          <w:rFonts w:ascii="Arial" w:hAnsi="Arial" w:cs="Arial"/>
          <w:sz w:val="22"/>
          <w:szCs w:val="22"/>
        </w:rPr>
        <w:t xml:space="preserve">From the drop-down menu, select the </w:t>
      </w:r>
      <w:r>
        <w:rPr>
          <w:rFonts w:ascii="Arial" w:hAnsi="Arial" w:cs="Arial"/>
          <w:sz w:val="22"/>
          <w:szCs w:val="22"/>
        </w:rPr>
        <w:t xml:space="preserve">appropriate </w:t>
      </w:r>
      <w:r w:rsidRPr="00341185">
        <w:rPr>
          <w:rFonts w:ascii="Arial" w:hAnsi="Arial" w:cs="Arial"/>
          <w:sz w:val="22"/>
          <w:szCs w:val="22"/>
        </w:rPr>
        <w:t>source plate from the container list</w:t>
      </w:r>
      <w:r>
        <w:rPr>
          <w:rFonts w:ascii="Arial" w:hAnsi="Arial" w:cs="Arial"/>
          <w:sz w:val="22"/>
          <w:szCs w:val="22"/>
        </w:rPr>
        <w:t xml:space="preserve"> (</w:t>
      </w:r>
      <w:r w:rsidRPr="00127E0C">
        <w:rPr>
          <w:rFonts w:ascii="Arial" w:hAnsi="Arial" w:cs="Arial"/>
          <w:sz w:val="22"/>
          <w:szCs w:val="22"/>
        </w:rPr>
        <w:t>96 Eppendorf Twin.tec PCR in Red Alum Insert</w:t>
      </w:r>
      <w:r>
        <w:rPr>
          <w:rFonts w:ascii="Arial" w:hAnsi="Arial" w:cs="Arial"/>
          <w:sz w:val="22"/>
          <w:szCs w:val="22"/>
        </w:rPr>
        <w:t>)</w:t>
      </w:r>
      <w:r w:rsidRPr="00341185">
        <w:rPr>
          <w:rFonts w:ascii="Arial" w:hAnsi="Arial" w:cs="Arial"/>
          <w:sz w:val="22"/>
          <w:szCs w:val="22"/>
        </w:rPr>
        <w:t>.</w:t>
      </w:r>
    </w:p>
    <w:p w14:paraId="282C4F08" w14:textId="77777777" w:rsidR="008C55C9" w:rsidRDefault="008C55C9" w:rsidP="00951CAA">
      <w:pPr>
        <w:pStyle w:val="List"/>
        <w:numPr>
          <w:ilvl w:val="1"/>
          <w:numId w:val="2"/>
        </w:numPr>
        <w:spacing w:line="360" w:lineRule="auto"/>
        <w:rPr>
          <w:rFonts w:ascii="Arial" w:hAnsi="Arial" w:cs="Arial"/>
          <w:sz w:val="22"/>
          <w:szCs w:val="22"/>
        </w:rPr>
      </w:pPr>
      <w:r>
        <w:rPr>
          <w:rFonts w:ascii="Arial" w:hAnsi="Arial" w:cs="Arial"/>
          <w:sz w:val="22"/>
          <w:szCs w:val="22"/>
        </w:rPr>
        <w:lastRenderedPageBreak/>
        <w:t>Referring to table found on the paperwork, e</w:t>
      </w:r>
      <w:r w:rsidRPr="00341185">
        <w:rPr>
          <w:rFonts w:ascii="Arial" w:hAnsi="Arial" w:cs="Arial"/>
          <w:sz w:val="22"/>
          <w:szCs w:val="22"/>
        </w:rPr>
        <w:t>nter the source volume, bead volume, and elution recovery volume.</w:t>
      </w:r>
    </w:p>
    <w:p w14:paraId="46E09D5A" w14:textId="2E0274E8" w:rsidR="008C55C9" w:rsidRDefault="008C55C9" w:rsidP="00951CAA">
      <w:pPr>
        <w:pStyle w:val="List"/>
        <w:spacing w:line="360" w:lineRule="auto"/>
        <w:ind w:left="1656" w:firstLine="0"/>
        <w:rPr>
          <w:rFonts w:ascii="Arial" w:hAnsi="Arial" w:cs="Arial"/>
          <w:sz w:val="22"/>
          <w:szCs w:val="22"/>
        </w:rPr>
      </w:pPr>
      <w:r>
        <w:rPr>
          <w:rFonts w:ascii="Arial" w:hAnsi="Arial" w:cs="Arial"/>
          <w:sz w:val="22"/>
          <w:szCs w:val="22"/>
        </w:rPr>
        <w:t xml:space="preserve">SPRI </w:t>
      </w:r>
      <w:r w:rsidR="00951CAA">
        <w:rPr>
          <w:rFonts w:ascii="Arial" w:hAnsi="Arial" w:cs="Arial"/>
          <w:sz w:val="22"/>
          <w:szCs w:val="22"/>
        </w:rPr>
        <w:t>(</w:t>
      </w:r>
      <w:proofErr w:type="spellStart"/>
      <w:r w:rsidR="00951CAA">
        <w:rPr>
          <w:rFonts w:ascii="Arial" w:hAnsi="Arial" w:cs="Arial"/>
          <w:sz w:val="22"/>
          <w:szCs w:val="22"/>
        </w:rPr>
        <w:t>SeraMag</w:t>
      </w:r>
      <w:proofErr w:type="spellEnd"/>
      <w:r w:rsidR="00951CAA">
        <w:rPr>
          <w:rFonts w:ascii="Arial" w:hAnsi="Arial" w:cs="Arial"/>
          <w:sz w:val="22"/>
          <w:szCs w:val="22"/>
        </w:rPr>
        <w:t xml:space="preserve"> or </w:t>
      </w:r>
      <w:proofErr w:type="spellStart"/>
      <w:r w:rsidR="00951CAA">
        <w:rPr>
          <w:rFonts w:ascii="Arial" w:hAnsi="Arial" w:cs="Arial"/>
          <w:sz w:val="22"/>
          <w:szCs w:val="22"/>
        </w:rPr>
        <w:t>AMPure</w:t>
      </w:r>
      <w:proofErr w:type="spellEnd"/>
      <w:r w:rsidR="00951CAA">
        <w:rPr>
          <w:rFonts w:ascii="Arial" w:hAnsi="Arial" w:cs="Arial"/>
          <w:sz w:val="22"/>
          <w:szCs w:val="22"/>
        </w:rPr>
        <w:t xml:space="preserve">) </w:t>
      </w:r>
      <w:r>
        <w:rPr>
          <w:rFonts w:ascii="Arial" w:hAnsi="Arial" w:cs="Arial"/>
          <w:sz w:val="22"/>
          <w:szCs w:val="22"/>
        </w:rPr>
        <w:t>Bead Volume = 20 µ</w:t>
      </w:r>
      <w:r w:rsidR="00165B5B">
        <w:rPr>
          <w:rFonts w:ascii="Arial" w:hAnsi="Arial" w:cs="Arial"/>
          <w:sz w:val="22"/>
          <w:szCs w:val="22"/>
        </w:rPr>
        <w:t>L</w:t>
      </w:r>
    </w:p>
    <w:p w14:paraId="32016F6C" w14:textId="1F060324" w:rsidR="008C55C9" w:rsidRDefault="008C55C9" w:rsidP="00951CAA">
      <w:pPr>
        <w:pStyle w:val="List"/>
        <w:spacing w:line="360" w:lineRule="auto"/>
        <w:ind w:left="1656" w:firstLine="0"/>
        <w:rPr>
          <w:rFonts w:ascii="Arial" w:hAnsi="Arial" w:cs="Arial"/>
          <w:sz w:val="22"/>
          <w:szCs w:val="22"/>
        </w:rPr>
      </w:pPr>
      <w:r>
        <w:rPr>
          <w:rFonts w:ascii="Arial" w:hAnsi="Arial" w:cs="Arial"/>
          <w:sz w:val="22"/>
          <w:szCs w:val="22"/>
        </w:rPr>
        <w:t>DNA Volume = 22.1 µ</w:t>
      </w:r>
      <w:r w:rsidR="00165B5B">
        <w:rPr>
          <w:rFonts w:ascii="Arial" w:hAnsi="Arial" w:cs="Arial"/>
          <w:sz w:val="22"/>
          <w:szCs w:val="22"/>
        </w:rPr>
        <w:t>L</w:t>
      </w:r>
    </w:p>
    <w:p w14:paraId="7C1C4105" w14:textId="08743029" w:rsidR="008C55C9" w:rsidRPr="006E2643" w:rsidRDefault="008C55C9" w:rsidP="00951CAA">
      <w:pPr>
        <w:pStyle w:val="List"/>
        <w:spacing w:line="360" w:lineRule="auto"/>
        <w:ind w:left="1656" w:firstLine="0"/>
        <w:rPr>
          <w:rFonts w:ascii="Arial" w:hAnsi="Arial" w:cs="Arial"/>
          <w:sz w:val="22"/>
          <w:szCs w:val="22"/>
        </w:rPr>
      </w:pPr>
      <w:r>
        <w:rPr>
          <w:rFonts w:ascii="Arial" w:hAnsi="Arial" w:cs="Arial"/>
          <w:sz w:val="22"/>
          <w:szCs w:val="22"/>
        </w:rPr>
        <w:t>Elution Volume = 22 µ</w:t>
      </w:r>
      <w:r w:rsidR="00165B5B">
        <w:rPr>
          <w:rFonts w:ascii="Arial" w:hAnsi="Arial" w:cs="Arial"/>
          <w:sz w:val="22"/>
          <w:szCs w:val="22"/>
        </w:rPr>
        <w:t>L</w:t>
      </w:r>
    </w:p>
    <w:p w14:paraId="62F76542" w14:textId="77777777" w:rsidR="008C55C9" w:rsidRDefault="008C55C9" w:rsidP="00951CAA">
      <w:pPr>
        <w:pStyle w:val="List"/>
        <w:numPr>
          <w:ilvl w:val="1"/>
          <w:numId w:val="2"/>
        </w:numPr>
        <w:spacing w:line="360" w:lineRule="auto"/>
        <w:rPr>
          <w:rFonts w:ascii="Arial" w:hAnsi="Arial" w:cs="Arial"/>
          <w:sz w:val="22"/>
          <w:szCs w:val="22"/>
        </w:rPr>
      </w:pPr>
      <w:r>
        <w:rPr>
          <w:rFonts w:ascii="Arial" w:hAnsi="Arial" w:cs="Arial"/>
          <w:sz w:val="22"/>
          <w:szCs w:val="22"/>
        </w:rPr>
        <w:t>Enter</w:t>
      </w:r>
      <w:r w:rsidRPr="00341185">
        <w:rPr>
          <w:rFonts w:ascii="Arial" w:hAnsi="Arial" w:cs="Arial"/>
          <w:sz w:val="22"/>
          <w:szCs w:val="22"/>
        </w:rPr>
        <w:t xml:space="preserve"> the number of columns of sample you wish to purify (use 12 for a full plate).</w:t>
      </w:r>
      <w:r>
        <w:rPr>
          <w:rFonts w:ascii="Arial" w:hAnsi="Arial" w:cs="Arial"/>
          <w:sz w:val="22"/>
          <w:szCs w:val="22"/>
        </w:rPr>
        <w:t xml:space="preserve"> </w:t>
      </w:r>
    </w:p>
    <w:p w14:paraId="47F48C56" w14:textId="77777777" w:rsidR="008C55C9" w:rsidRDefault="008C55C9" w:rsidP="00951CAA">
      <w:pPr>
        <w:pStyle w:val="List"/>
        <w:numPr>
          <w:ilvl w:val="1"/>
          <w:numId w:val="2"/>
        </w:numPr>
        <w:spacing w:line="360" w:lineRule="auto"/>
        <w:rPr>
          <w:rFonts w:ascii="Arial" w:hAnsi="Arial" w:cs="Arial"/>
          <w:sz w:val="22"/>
          <w:szCs w:val="22"/>
        </w:rPr>
      </w:pPr>
      <w:r w:rsidRPr="00341185">
        <w:rPr>
          <w:rFonts w:ascii="Arial" w:hAnsi="Arial" w:cs="Arial"/>
          <w:sz w:val="22"/>
          <w:szCs w:val="22"/>
        </w:rPr>
        <w:t>Make sure the "tip selection" box matches the current tip and deck loadout. Update if necessary.</w:t>
      </w:r>
    </w:p>
    <w:tbl>
      <w:tblPr>
        <w:tblpPr w:leftFromText="180" w:rightFromText="180" w:vertAnchor="text" w:horzAnchor="page" w:tblpXSpec="center" w:tblpY="5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0"/>
      </w:tblGrid>
      <w:tr w:rsidR="007B2600" w:rsidRPr="00341185" w14:paraId="6EBD0234" w14:textId="77777777" w:rsidTr="00C35D49">
        <w:trPr>
          <w:trHeight w:val="255"/>
        </w:trPr>
        <w:tc>
          <w:tcPr>
            <w:tcW w:w="6930" w:type="dxa"/>
            <w:shd w:val="clear" w:color="auto" w:fill="auto"/>
            <w:noWrap/>
            <w:vAlign w:val="bottom"/>
            <w:hideMark/>
          </w:tcPr>
          <w:p w14:paraId="6C861413" w14:textId="77777777" w:rsidR="007B2600" w:rsidRPr="00B11228" w:rsidRDefault="007B2600" w:rsidP="00C35D49">
            <w:pPr>
              <w:rPr>
                <w:rFonts w:ascii="Arial" w:hAnsi="Arial" w:cs="Arial"/>
                <w:bCs/>
                <w:sz w:val="22"/>
                <w:szCs w:val="22"/>
              </w:rPr>
            </w:pPr>
            <w:r w:rsidRPr="00B11228">
              <w:rPr>
                <w:rFonts w:ascii="Arial" w:hAnsi="Arial" w:cs="Arial"/>
                <w:bCs/>
                <w:sz w:val="22"/>
                <w:szCs w:val="22"/>
              </w:rPr>
              <w:t>1) 2</w:t>
            </w:r>
            <w:r>
              <w:rPr>
                <w:rFonts w:ascii="Arial" w:hAnsi="Arial" w:cs="Arial"/>
                <w:bCs/>
                <w:sz w:val="22"/>
                <w:szCs w:val="22"/>
              </w:rPr>
              <w:t xml:space="preserve"> </w:t>
            </w:r>
            <w:r w:rsidRPr="00B11228">
              <w:rPr>
                <w:rFonts w:ascii="Arial" w:hAnsi="Arial" w:cs="Arial"/>
                <w:bCs/>
                <w:sz w:val="22"/>
                <w:szCs w:val="22"/>
              </w:rPr>
              <w:t>ml Waste plate</w:t>
            </w:r>
          </w:p>
        </w:tc>
      </w:tr>
      <w:tr w:rsidR="007B2600" w:rsidRPr="00341185" w14:paraId="0033D767" w14:textId="77777777" w:rsidTr="00C35D49">
        <w:trPr>
          <w:trHeight w:val="300"/>
        </w:trPr>
        <w:tc>
          <w:tcPr>
            <w:tcW w:w="6930" w:type="dxa"/>
            <w:shd w:val="clear" w:color="auto" w:fill="auto"/>
            <w:noWrap/>
            <w:vAlign w:val="bottom"/>
            <w:hideMark/>
          </w:tcPr>
          <w:p w14:paraId="640A74E8" w14:textId="77777777" w:rsidR="007B2600" w:rsidRPr="00B11228" w:rsidRDefault="007B2600" w:rsidP="00C35D49">
            <w:pPr>
              <w:rPr>
                <w:rFonts w:ascii="Arial" w:hAnsi="Arial" w:cs="Arial"/>
                <w:bCs/>
                <w:sz w:val="22"/>
                <w:szCs w:val="22"/>
              </w:rPr>
            </w:pPr>
            <w:r w:rsidRPr="00B11228">
              <w:rPr>
                <w:rFonts w:ascii="Arial" w:hAnsi="Arial" w:cs="Arial"/>
                <w:bCs/>
                <w:sz w:val="22"/>
                <w:szCs w:val="22"/>
              </w:rPr>
              <w:t>2) 1</w:t>
            </w:r>
            <w:r>
              <w:rPr>
                <w:rFonts w:ascii="Arial" w:hAnsi="Arial" w:cs="Arial"/>
                <w:bCs/>
                <w:sz w:val="22"/>
                <w:szCs w:val="22"/>
              </w:rPr>
              <w:t xml:space="preserve">65 </w:t>
            </w:r>
            <w:r>
              <w:rPr>
                <w:rFonts w:ascii="Arial" w:hAnsi="Arial" w:cs="Arial"/>
                <w:sz w:val="22"/>
                <w:szCs w:val="22"/>
              </w:rPr>
              <w:t>µl</w:t>
            </w:r>
            <w:r w:rsidRPr="00B11228">
              <w:rPr>
                <w:rFonts w:ascii="Arial" w:hAnsi="Arial" w:cs="Arial"/>
                <w:bCs/>
                <w:sz w:val="22"/>
                <w:szCs w:val="22"/>
              </w:rPr>
              <w:t xml:space="preserve"> Filtered Tips (</w:t>
            </w:r>
            <w:r>
              <w:rPr>
                <w:rFonts w:ascii="Arial" w:hAnsi="Arial" w:cs="Arial"/>
                <w:bCs/>
                <w:sz w:val="22"/>
                <w:szCs w:val="22"/>
              </w:rPr>
              <w:t>new</w:t>
            </w:r>
            <w:r w:rsidRPr="00B11228">
              <w:rPr>
                <w:rFonts w:ascii="Arial" w:hAnsi="Arial" w:cs="Arial"/>
                <w:bCs/>
                <w:sz w:val="22"/>
                <w:szCs w:val="22"/>
              </w:rPr>
              <w:t>)</w:t>
            </w:r>
          </w:p>
        </w:tc>
      </w:tr>
      <w:tr w:rsidR="007B2600" w:rsidRPr="00341185" w14:paraId="7B075329" w14:textId="77777777" w:rsidTr="00C35D49">
        <w:trPr>
          <w:trHeight w:val="255"/>
        </w:trPr>
        <w:tc>
          <w:tcPr>
            <w:tcW w:w="6930" w:type="dxa"/>
            <w:shd w:val="clear" w:color="auto" w:fill="auto"/>
            <w:noWrap/>
            <w:vAlign w:val="bottom"/>
            <w:hideMark/>
          </w:tcPr>
          <w:p w14:paraId="5FDB4C34" w14:textId="77777777" w:rsidR="007B2600" w:rsidRPr="00B11228" w:rsidRDefault="007B2600" w:rsidP="00C35D49">
            <w:pPr>
              <w:rPr>
                <w:rFonts w:ascii="Arial" w:hAnsi="Arial" w:cs="Arial"/>
                <w:bCs/>
                <w:sz w:val="22"/>
                <w:szCs w:val="22"/>
              </w:rPr>
            </w:pPr>
            <w:r w:rsidRPr="00B11228">
              <w:rPr>
                <w:rFonts w:ascii="Arial" w:hAnsi="Arial" w:cs="Arial"/>
                <w:bCs/>
                <w:sz w:val="22"/>
                <w:szCs w:val="22"/>
              </w:rPr>
              <w:t>3) Elution/Collection Plate</w:t>
            </w:r>
            <w:r>
              <w:rPr>
                <w:rFonts w:ascii="Arial" w:hAnsi="Arial" w:cs="Arial"/>
                <w:bCs/>
                <w:sz w:val="22"/>
                <w:szCs w:val="22"/>
              </w:rPr>
              <w:t xml:space="preserve"> on red aluminum insert</w:t>
            </w:r>
          </w:p>
        </w:tc>
      </w:tr>
      <w:tr w:rsidR="007B2600" w:rsidRPr="00341185" w14:paraId="35A716F9" w14:textId="77777777" w:rsidTr="00C35D49">
        <w:trPr>
          <w:trHeight w:val="255"/>
        </w:trPr>
        <w:tc>
          <w:tcPr>
            <w:tcW w:w="6930" w:type="dxa"/>
            <w:shd w:val="clear" w:color="auto" w:fill="auto"/>
            <w:noWrap/>
            <w:vAlign w:val="bottom"/>
            <w:hideMark/>
          </w:tcPr>
          <w:p w14:paraId="630E462D" w14:textId="77777777" w:rsidR="007B2600" w:rsidRPr="00B11228" w:rsidRDefault="007B2600" w:rsidP="00C35D49">
            <w:pPr>
              <w:rPr>
                <w:rFonts w:ascii="Arial" w:hAnsi="Arial" w:cs="Arial"/>
                <w:bCs/>
                <w:sz w:val="22"/>
                <w:szCs w:val="22"/>
              </w:rPr>
            </w:pPr>
            <w:r w:rsidRPr="00B11228">
              <w:rPr>
                <w:rFonts w:ascii="Arial" w:hAnsi="Arial" w:cs="Arial"/>
                <w:bCs/>
                <w:sz w:val="22"/>
                <w:szCs w:val="22"/>
              </w:rPr>
              <w:t xml:space="preserve">4) Empty </w:t>
            </w:r>
          </w:p>
        </w:tc>
      </w:tr>
      <w:tr w:rsidR="007B2600" w:rsidRPr="00341185" w14:paraId="50F68012" w14:textId="77777777" w:rsidTr="00C35D49">
        <w:trPr>
          <w:trHeight w:val="255"/>
        </w:trPr>
        <w:tc>
          <w:tcPr>
            <w:tcW w:w="6930" w:type="dxa"/>
            <w:shd w:val="clear" w:color="auto" w:fill="auto"/>
            <w:noWrap/>
            <w:vAlign w:val="bottom"/>
            <w:hideMark/>
          </w:tcPr>
          <w:p w14:paraId="66291423" w14:textId="77777777" w:rsidR="007B2600" w:rsidRPr="00B11228" w:rsidRDefault="007B2600" w:rsidP="00C35D49">
            <w:pPr>
              <w:rPr>
                <w:rFonts w:ascii="Arial" w:hAnsi="Arial" w:cs="Arial"/>
                <w:bCs/>
                <w:sz w:val="22"/>
                <w:szCs w:val="22"/>
              </w:rPr>
            </w:pPr>
            <w:r w:rsidRPr="00B11228">
              <w:rPr>
                <w:rFonts w:ascii="Arial" w:hAnsi="Arial" w:cs="Arial"/>
                <w:bCs/>
                <w:sz w:val="22"/>
                <w:szCs w:val="22"/>
              </w:rPr>
              <w:t>5) Shaker with sealed NUNC bead plate</w:t>
            </w:r>
          </w:p>
        </w:tc>
      </w:tr>
      <w:tr w:rsidR="007B2600" w:rsidRPr="00341185" w14:paraId="4BEA1E8A" w14:textId="77777777" w:rsidTr="00C35D49">
        <w:trPr>
          <w:trHeight w:val="255"/>
        </w:trPr>
        <w:tc>
          <w:tcPr>
            <w:tcW w:w="6930" w:type="dxa"/>
            <w:shd w:val="clear" w:color="auto" w:fill="auto"/>
            <w:noWrap/>
            <w:vAlign w:val="bottom"/>
            <w:hideMark/>
          </w:tcPr>
          <w:p w14:paraId="1B9C07F6" w14:textId="77777777" w:rsidR="007B2600" w:rsidRPr="00B11228" w:rsidRDefault="007B2600" w:rsidP="00C35D49">
            <w:pPr>
              <w:rPr>
                <w:rFonts w:ascii="Arial" w:hAnsi="Arial" w:cs="Arial"/>
                <w:bCs/>
                <w:sz w:val="22"/>
                <w:szCs w:val="22"/>
              </w:rPr>
            </w:pPr>
            <w:r w:rsidRPr="00B11228">
              <w:rPr>
                <w:rFonts w:ascii="Arial" w:hAnsi="Arial" w:cs="Arial"/>
                <w:bCs/>
                <w:sz w:val="22"/>
                <w:szCs w:val="22"/>
              </w:rPr>
              <w:t>6) Samples in pre-selected container</w:t>
            </w:r>
            <w:r>
              <w:rPr>
                <w:rFonts w:ascii="Arial" w:hAnsi="Arial" w:cs="Arial"/>
                <w:bCs/>
                <w:sz w:val="22"/>
                <w:szCs w:val="22"/>
              </w:rPr>
              <w:t xml:space="preserve"> resting on red aluminum insert</w:t>
            </w:r>
          </w:p>
        </w:tc>
      </w:tr>
      <w:tr w:rsidR="007B2600" w:rsidRPr="00341185" w14:paraId="4741C588" w14:textId="77777777" w:rsidTr="00C35D49">
        <w:trPr>
          <w:trHeight w:val="255"/>
        </w:trPr>
        <w:tc>
          <w:tcPr>
            <w:tcW w:w="6930" w:type="dxa"/>
            <w:shd w:val="clear" w:color="auto" w:fill="auto"/>
            <w:noWrap/>
            <w:vAlign w:val="bottom"/>
            <w:hideMark/>
          </w:tcPr>
          <w:p w14:paraId="6FA27A7B" w14:textId="77777777" w:rsidR="007B2600" w:rsidRPr="00B11228" w:rsidRDefault="007B2600" w:rsidP="00C35D49">
            <w:pPr>
              <w:rPr>
                <w:rFonts w:ascii="Arial" w:hAnsi="Arial" w:cs="Arial"/>
                <w:bCs/>
                <w:sz w:val="22"/>
                <w:szCs w:val="22"/>
              </w:rPr>
            </w:pPr>
            <w:r w:rsidRPr="00B11228">
              <w:rPr>
                <w:rFonts w:ascii="Arial" w:hAnsi="Arial" w:cs="Arial"/>
                <w:bCs/>
                <w:sz w:val="22"/>
                <w:szCs w:val="22"/>
              </w:rPr>
              <w:t>7) Magnet (empty)</w:t>
            </w:r>
          </w:p>
        </w:tc>
      </w:tr>
      <w:tr w:rsidR="007B2600" w:rsidRPr="00341185" w14:paraId="614A1B32" w14:textId="77777777" w:rsidTr="00C35D49">
        <w:trPr>
          <w:trHeight w:val="255"/>
        </w:trPr>
        <w:tc>
          <w:tcPr>
            <w:tcW w:w="6930" w:type="dxa"/>
            <w:shd w:val="clear" w:color="auto" w:fill="auto"/>
            <w:noWrap/>
            <w:vAlign w:val="bottom"/>
            <w:hideMark/>
          </w:tcPr>
          <w:p w14:paraId="4143CE32" w14:textId="77777777" w:rsidR="007B2600" w:rsidRPr="00B11228" w:rsidRDefault="007B2600" w:rsidP="00C35D49">
            <w:pPr>
              <w:rPr>
                <w:rFonts w:ascii="Arial" w:hAnsi="Arial" w:cs="Arial"/>
                <w:bCs/>
                <w:sz w:val="22"/>
                <w:szCs w:val="22"/>
              </w:rPr>
            </w:pPr>
            <w:r w:rsidRPr="00B11228">
              <w:rPr>
                <w:rFonts w:ascii="Arial" w:hAnsi="Arial" w:cs="Arial"/>
                <w:bCs/>
                <w:sz w:val="22"/>
                <w:szCs w:val="22"/>
              </w:rPr>
              <w:t>8) Used tip container</w:t>
            </w:r>
          </w:p>
        </w:tc>
      </w:tr>
      <w:tr w:rsidR="007B2600" w:rsidRPr="00341185" w14:paraId="35BE961A" w14:textId="77777777" w:rsidTr="00C35D49">
        <w:trPr>
          <w:trHeight w:val="255"/>
        </w:trPr>
        <w:tc>
          <w:tcPr>
            <w:tcW w:w="6930" w:type="dxa"/>
            <w:shd w:val="clear" w:color="auto" w:fill="auto"/>
            <w:noWrap/>
            <w:vAlign w:val="bottom"/>
            <w:hideMark/>
          </w:tcPr>
          <w:p w14:paraId="73022E7E" w14:textId="77777777" w:rsidR="007B2600" w:rsidRPr="00B11228" w:rsidRDefault="007B2600" w:rsidP="00C35D49">
            <w:pPr>
              <w:rPr>
                <w:rFonts w:ascii="Arial" w:hAnsi="Arial" w:cs="Arial"/>
                <w:bCs/>
                <w:sz w:val="22"/>
                <w:szCs w:val="22"/>
              </w:rPr>
            </w:pPr>
            <w:r w:rsidRPr="00B11228">
              <w:rPr>
                <w:rFonts w:ascii="Arial" w:hAnsi="Arial" w:cs="Arial"/>
                <w:bCs/>
                <w:sz w:val="22"/>
                <w:szCs w:val="22"/>
              </w:rPr>
              <w:t xml:space="preserve">9) </w:t>
            </w:r>
            <w:r>
              <w:rPr>
                <w:rFonts w:ascii="Arial" w:hAnsi="Arial" w:cs="Arial"/>
                <w:bCs/>
                <w:sz w:val="22"/>
                <w:szCs w:val="22"/>
              </w:rPr>
              <w:t>Sterile tip box lid</w:t>
            </w:r>
            <w:r w:rsidRPr="00B11228">
              <w:rPr>
                <w:rFonts w:ascii="Arial" w:hAnsi="Arial" w:cs="Arial"/>
                <w:bCs/>
                <w:sz w:val="22"/>
                <w:szCs w:val="22"/>
              </w:rPr>
              <w:t xml:space="preserve"> (80% EtOH)</w:t>
            </w:r>
          </w:p>
        </w:tc>
      </w:tr>
    </w:tbl>
    <w:p w14:paraId="362E2C3B" w14:textId="77777777" w:rsidR="00864628" w:rsidRDefault="00864628" w:rsidP="00864628">
      <w:pPr>
        <w:pStyle w:val="List"/>
        <w:spacing w:after="240" w:line="360" w:lineRule="auto"/>
        <w:ind w:left="0" w:firstLine="0"/>
        <w:rPr>
          <w:rFonts w:ascii="Arial" w:hAnsi="Arial" w:cs="Arial"/>
          <w:sz w:val="22"/>
          <w:szCs w:val="22"/>
        </w:rPr>
      </w:pPr>
    </w:p>
    <w:p w14:paraId="2566AF53" w14:textId="77777777" w:rsidR="00864628" w:rsidRDefault="00864628" w:rsidP="007B2600">
      <w:pPr>
        <w:pStyle w:val="List"/>
        <w:numPr>
          <w:ilvl w:val="1"/>
          <w:numId w:val="2"/>
        </w:numPr>
        <w:spacing w:line="360" w:lineRule="auto"/>
        <w:rPr>
          <w:rFonts w:ascii="Arial" w:hAnsi="Arial" w:cs="Arial"/>
          <w:sz w:val="22"/>
          <w:szCs w:val="22"/>
        </w:rPr>
      </w:pPr>
      <w:r w:rsidRPr="00341185">
        <w:rPr>
          <w:rFonts w:ascii="Arial" w:hAnsi="Arial" w:cs="Arial"/>
          <w:sz w:val="22"/>
          <w:szCs w:val="22"/>
        </w:rPr>
        <w:t>Check the deck layout on V-works and ensure it matches:</w:t>
      </w:r>
    </w:p>
    <w:p w14:paraId="0C6C1222" w14:textId="77777777" w:rsidR="008C55C9" w:rsidRDefault="008C55C9" w:rsidP="007B2600">
      <w:pPr>
        <w:pStyle w:val="List"/>
        <w:numPr>
          <w:ilvl w:val="1"/>
          <w:numId w:val="2"/>
        </w:numPr>
        <w:spacing w:line="360" w:lineRule="auto"/>
        <w:rPr>
          <w:rFonts w:ascii="Arial" w:hAnsi="Arial" w:cs="Arial"/>
          <w:sz w:val="22"/>
          <w:szCs w:val="22"/>
        </w:rPr>
      </w:pPr>
      <w:r w:rsidRPr="00341185">
        <w:rPr>
          <w:rFonts w:ascii="Arial" w:hAnsi="Arial" w:cs="Arial"/>
          <w:sz w:val="22"/>
          <w:szCs w:val="22"/>
        </w:rPr>
        <w:t>After confirming the setup, remove plate seals</w:t>
      </w:r>
      <w:r>
        <w:rPr>
          <w:rFonts w:ascii="Arial" w:hAnsi="Arial" w:cs="Arial"/>
          <w:sz w:val="22"/>
          <w:szCs w:val="22"/>
        </w:rPr>
        <w:t xml:space="preserve"> and have a witness confirm all the selections, form entries and deck layout positions.</w:t>
      </w:r>
    </w:p>
    <w:p w14:paraId="290054A1" w14:textId="77777777" w:rsidR="008C55C9" w:rsidRDefault="008C55C9" w:rsidP="007B2600">
      <w:pPr>
        <w:pStyle w:val="List"/>
        <w:numPr>
          <w:ilvl w:val="1"/>
          <w:numId w:val="2"/>
        </w:numPr>
        <w:spacing w:line="360" w:lineRule="auto"/>
        <w:rPr>
          <w:rFonts w:ascii="Arial" w:hAnsi="Arial" w:cs="Arial"/>
          <w:sz w:val="22"/>
          <w:szCs w:val="22"/>
        </w:rPr>
      </w:pPr>
      <w:r>
        <w:rPr>
          <w:rFonts w:ascii="Arial" w:hAnsi="Arial" w:cs="Arial"/>
          <w:sz w:val="22"/>
          <w:szCs w:val="22"/>
        </w:rPr>
        <w:t>Initial and fill out the coversheet of the paperwork for:</w:t>
      </w:r>
    </w:p>
    <w:p w14:paraId="0CBB79C3" w14:textId="77777777" w:rsidR="008C55C9" w:rsidRDefault="008C55C9" w:rsidP="007B2600">
      <w:pPr>
        <w:pStyle w:val="List"/>
        <w:numPr>
          <w:ilvl w:val="2"/>
          <w:numId w:val="22"/>
        </w:numPr>
        <w:spacing w:line="360" w:lineRule="auto"/>
        <w:rPr>
          <w:rFonts w:ascii="Arial" w:hAnsi="Arial" w:cs="Arial"/>
          <w:sz w:val="22"/>
          <w:szCs w:val="22"/>
        </w:rPr>
      </w:pPr>
      <w:r>
        <w:rPr>
          <w:rFonts w:ascii="Arial" w:hAnsi="Arial" w:cs="Arial"/>
          <w:sz w:val="22"/>
          <w:szCs w:val="22"/>
        </w:rPr>
        <w:t>Person conducting the Bravo purification.</w:t>
      </w:r>
    </w:p>
    <w:p w14:paraId="0F3AD614" w14:textId="77777777" w:rsidR="008C55C9" w:rsidRDefault="008C55C9" w:rsidP="007B2600">
      <w:pPr>
        <w:pStyle w:val="List"/>
        <w:numPr>
          <w:ilvl w:val="2"/>
          <w:numId w:val="22"/>
        </w:numPr>
        <w:spacing w:line="360" w:lineRule="auto"/>
        <w:rPr>
          <w:rFonts w:ascii="Arial" w:hAnsi="Arial" w:cs="Arial"/>
          <w:sz w:val="22"/>
          <w:szCs w:val="22"/>
        </w:rPr>
      </w:pPr>
      <w:r>
        <w:rPr>
          <w:rFonts w:ascii="Arial" w:hAnsi="Arial" w:cs="Arial"/>
          <w:sz w:val="22"/>
          <w:szCs w:val="22"/>
        </w:rPr>
        <w:t>Note the purification date.</w:t>
      </w:r>
    </w:p>
    <w:p w14:paraId="5F33857F" w14:textId="77777777" w:rsidR="008C55C9" w:rsidRDefault="008C55C9" w:rsidP="007B2600">
      <w:pPr>
        <w:pStyle w:val="List"/>
        <w:numPr>
          <w:ilvl w:val="2"/>
          <w:numId w:val="22"/>
        </w:numPr>
        <w:spacing w:line="360" w:lineRule="auto"/>
        <w:rPr>
          <w:rFonts w:ascii="Arial" w:hAnsi="Arial" w:cs="Arial"/>
          <w:sz w:val="22"/>
          <w:szCs w:val="22"/>
        </w:rPr>
      </w:pPr>
      <w:r>
        <w:rPr>
          <w:rFonts w:ascii="Arial" w:hAnsi="Arial" w:cs="Arial"/>
          <w:sz w:val="22"/>
          <w:szCs w:val="22"/>
        </w:rPr>
        <w:t>Note the purification start time.</w:t>
      </w:r>
    </w:p>
    <w:p w14:paraId="569536DF" w14:textId="77777777" w:rsidR="008C55C9" w:rsidRDefault="008C55C9" w:rsidP="007B2600">
      <w:pPr>
        <w:pStyle w:val="List"/>
        <w:numPr>
          <w:ilvl w:val="2"/>
          <w:numId w:val="22"/>
        </w:numPr>
        <w:spacing w:line="360" w:lineRule="auto"/>
        <w:rPr>
          <w:rFonts w:ascii="Arial" w:hAnsi="Arial" w:cs="Arial"/>
          <w:sz w:val="22"/>
          <w:szCs w:val="22"/>
        </w:rPr>
      </w:pPr>
      <w:r>
        <w:rPr>
          <w:rFonts w:ascii="Arial" w:hAnsi="Arial" w:cs="Arial"/>
          <w:sz w:val="22"/>
          <w:szCs w:val="22"/>
        </w:rPr>
        <w:t>Witness initials.</w:t>
      </w:r>
    </w:p>
    <w:p w14:paraId="3566EBC5" w14:textId="77777777" w:rsidR="008C55C9" w:rsidRDefault="008C55C9" w:rsidP="007B2600">
      <w:pPr>
        <w:pStyle w:val="List"/>
        <w:numPr>
          <w:ilvl w:val="2"/>
          <w:numId w:val="22"/>
        </w:numPr>
        <w:spacing w:line="360" w:lineRule="auto"/>
        <w:rPr>
          <w:rFonts w:ascii="Arial" w:hAnsi="Arial" w:cs="Arial"/>
          <w:sz w:val="22"/>
          <w:szCs w:val="22"/>
        </w:rPr>
      </w:pPr>
      <w:r>
        <w:rPr>
          <w:rFonts w:ascii="Arial" w:hAnsi="Arial" w:cs="Arial"/>
          <w:sz w:val="22"/>
          <w:szCs w:val="22"/>
        </w:rPr>
        <w:t>Circle which Bravo instrument was used.</w:t>
      </w:r>
    </w:p>
    <w:p w14:paraId="486FA77A" w14:textId="77777777" w:rsidR="008C55C9" w:rsidRDefault="008C55C9" w:rsidP="007B2600">
      <w:pPr>
        <w:pStyle w:val="List"/>
        <w:numPr>
          <w:ilvl w:val="1"/>
          <w:numId w:val="2"/>
        </w:numPr>
        <w:spacing w:line="360" w:lineRule="auto"/>
        <w:rPr>
          <w:rFonts w:ascii="Arial" w:hAnsi="Arial" w:cs="Arial"/>
          <w:sz w:val="22"/>
          <w:szCs w:val="22"/>
        </w:rPr>
      </w:pPr>
      <w:r w:rsidRPr="00341185">
        <w:rPr>
          <w:rFonts w:ascii="Arial" w:hAnsi="Arial" w:cs="Arial"/>
          <w:sz w:val="22"/>
          <w:szCs w:val="22"/>
        </w:rPr>
        <w:t xml:space="preserve"> </w:t>
      </w:r>
      <w:r>
        <w:rPr>
          <w:rFonts w:ascii="Arial" w:hAnsi="Arial" w:cs="Arial"/>
          <w:sz w:val="22"/>
          <w:szCs w:val="22"/>
        </w:rPr>
        <w:t>R</w:t>
      </w:r>
      <w:r w:rsidRPr="00341185">
        <w:rPr>
          <w:rFonts w:ascii="Arial" w:hAnsi="Arial" w:cs="Arial"/>
          <w:sz w:val="22"/>
          <w:szCs w:val="22"/>
        </w:rPr>
        <w:t>un the program</w:t>
      </w:r>
      <w:r>
        <w:rPr>
          <w:rFonts w:ascii="Arial" w:hAnsi="Arial" w:cs="Arial"/>
          <w:sz w:val="22"/>
          <w:szCs w:val="22"/>
        </w:rPr>
        <w:t xml:space="preserve"> by clicking on the “Run </w:t>
      </w:r>
      <w:proofErr w:type="spellStart"/>
      <w:r>
        <w:rPr>
          <w:rFonts w:ascii="Arial" w:hAnsi="Arial" w:cs="Arial"/>
          <w:sz w:val="22"/>
          <w:szCs w:val="22"/>
        </w:rPr>
        <w:t>MultiSource</w:t>
      </w:r>
      <w:proofErr w:type="spellEnd"/>
      <w:r>
        <w:rPr>
          <w:rFonts w:ascii="Arial" w:hAnsi="Arial" w:cs="Arial"/>
          <w:sz w:val="22"/>
          <w:szCs w:val="22"/>
        </w:rPr>
        <w:t xml:space="preserve"> </w:t>
      </w:r>
      <w:proofErr w:type="spellStart"/>
      <w:r>
        <w:rPr>
          <w:rFonts w:ascii="Arial" w:hAnsi="Arial" w:cs="Arial"/>
          <w:sz w:val="22"/>
          <w:szCs w:val="22"/>
        </w:rPr>
        <w:t>AMPure</w:t>
      </w:r>
      <w:proofErr w:type="spellEnd"/>
      <w:r>
        <w:rPr>
          <w:rFonts w:ascii="Arial" w:hAnsi="Arial" w:cs="Arial"/>
          <w:sz w:val="22"/>
          <w:szCs w:val="22"/>
        </w:rPr>
        <w:t xml:space="preserve"> Protocol” button on the form. </w:t>
      </w:r>
    </w:p>
    <w:p w14:paraId="0DEC0AA4" w14:textId="014DF231" w:rsidR="008C55C9" w:rsidRPr="00864628" w:rsidRDefault="008C55C9" w:rsidP="007B2600">
      <w:pPr>
        <w:pStyle w:val="List"/>
        <w:numPr>
          <w:ilvl w:val="2"/>
          <w:numId w:val="18"/>
        </w:numPr>
        <w:spacing w:line="360" w:lineRule="auto"/>
        <w:rPr>
          <w:rFonts w:ascii="Arial" w:hAnsi="Arial" w:cs="Arial"/>
          <w:b/>
          <w:color w:val="FF0000"/>
          <w:sz w:val="22"/>
          <w:szCs w:val="22"/>
        </w:rPr>
      </w:pPr>
      <w:r w:rsidRPr="00B11228">
        <w:rPr>
          <w:rFonts w:ascii="Arial" w:hAnsi="Arial" w:cs="Arial"/>
          <w:b/>
          <w:color w:val="FF0000"/>
          <w:sz w:val="22"/>
          <w:szCs w:val="22"/>
        </w:rPr>
        <w:t xml:space="preserve">Do not click on the “Run” button on the menu bar above the protocol. </w:t>
      </w:r>
    </w:p>
    <w:p w14:paraId="3360EBC1" w14:textId="77777777" w:rsidR="008C55C9" w:rsidRDefault="008C55C9" w:rsidP="007B2600">
      <w:pPr>
        <w:pStyle w:val="List"/>
        <w:numPr>
          <w:ilvl w:val="1"/>
          <w:numId w:val="2"/>
        </w:numPr>
        <w:spacing w:line="360" w:lineRule="auto"/>
        <w:rPr>
          <w:rFonts w:ascii="Arial" w:hAnsi="Arial" w:cs="Arial"/>
          <w:sz w:val="22"/>
          <w:szCs w:val="22"/>
        </w:rPr>
      </w:pPr>
      <w:r>
        <w:rPr>
          <w:rFonts w:ascii="Arial" w:hAnsi="Arial" w:cs="Arial"/>
          <w:sz w:val="22"/>
          <w:szCs w:val="22"/>
        </w:rPr>
        <w:t>Table 3 lists each BRAVO protocol step and approximate times.</w:t>
      </w:r>
    </w:p>
    <w:tbl>
      <w:tblPr>
        <w:tblW w:w="6714" w:type="dxa"/>
        <w:tblInd w:w="1260" w:type="dxa"/>
        <w:tblLook w:val="04A0" w:firstRow="1" w:lastRow="0" w:firstColumn="1" w:lastColumn="0" w:noHBand="0" w:noVBand="1"/>
      </w:tblPr>
      <w:tblGrid>
        <w:gridCol w:w="1361"/>
        <w:gridCol w:w="2722"/>
        <w:gridCol w:w="1270"/>
        <w:gridCol w:w="1361"/>
      </w:tblGrid>
      <w:tr w:rsidR="008C55C9" w:rsidRPr="00D85D8E" w14:paraId="3D1F6799" w14:textId="77777777" w:rsidTr="00F9284A">
        <w:trPr>
          <w:trHeight w:val="299"/>
        </w:trPr>
        <w:tc>
          <w:tcPr>
            <w:tcW w:w="1361" w:type="dxa"/>
            <w:tcBorders>
              <w:top w:val="single" w:sz="4" w:space="0" w:color="auto"/>
              <w:left w:val="single" w:sz="4" w:space="0" w:color="auto"/>
              <w:bottom w:val="single" w:sz="4" w:space="0" w:color="auto"/>
              <w:right w:val="nil"/>
            </w:tcBorders>
            <w:shd w:val="clear" w:color="auto" w:fill="auto"/>
            <w:noWrap/>
            <w:vAlign w:val="bottom"/>
            <w:hideMark/>
          </w:tcPr>
          <w:p w14:paraId="28410B1B" w14:textId="77777777" w:rsidR="008C55C9" w:rsidRPr="00B11228" w:rsidRDefault="008C55C9" w:rsidP="00F9284A">
            <w:pPr>
              <w:rPr>
                <w:rFonts w:ascii="Arial" w:hAnsi="Arial" w:cs="Arial"/>
                <w:sz w:val="22"/>
                <w:szCs w:val="22"/>
              </w:rPr>
            </w:pPr>
          </w:p>
        </w:tc>
        <w:tc>
          <w:tcPr>
            <w:tcW w:w="2722" w:type="dxa"/>
            <w:tcBorders>
              <w:top w:val="single" w:sz="4" w:space="0" w:color="auto"/>
              <w:left w:val="single" w:sz="4" w:space="0" w:color="auto"/>
              <w:bottom w:val="single" w:sz="4" w:space="0" w:color="auto"/>
              <w:right w:val="single" w:sz="4" w:space="0" w:color="auto"/>
            </w:tcBorders>
            <w:shd w:val="clear" w:color="000000" w:fill="FFFF00"/>
            <w:vAlign w:val="bottom"/>
            <w:hideMark/>
          </w:tcPr>
          <w:p w14:paraId="6253C2EE" w14:textId="77777777" w:rsidR="008C55C9" w:rsidRPr="00B11228" w:rsidRDefault="008C55C9" w:rsidP="00F9284A">
            <w:pPr>
              <w:rPr>
                <w:rFonts w:ascii="Calibri" w:hAnsi="Calibri" w:cs="Calibri"/>
                <w:b/>
                <w:bCs/>
                <w:color w:val="000000"/>
                <w:sz w:val="20"/>
              </w:rPr>
            </w:pPr>
            <w:r w:rsidRPr="00B11228">
              <w:rPr>
                <w:rFonts w:ascii="Calibri" w:hAnsi="Calibri" w:cs="Calibri"/>
                <w:b/>
                <w:bCs/>
                <w:color w:val="000000"/>
                <w:sz w:val="20"/>
              </w:rPr>
              <w:t>Process (Bravo)</w:t>
            </w:r>
          </w:p>
        </w:tc>
        <w:tc>
          <w:tcPr>
            <w:tcW w:w="1270" w:type="dxa"/>
            <w:tcBorders>
              <w:top w:val="single" w:sz="4" w:space="0" w:color="auto"/>
              <w:left w:val="nil"/>
              <w:bottom w:val="single" w:sz="4" w:space="0" w:color="auto"/>
              <w:right w:val="single" w:sz="4" w:space="0" w:color="auto"/>
            </w:tcBorders>
            <w:shd w:val="clear" w:color="000000" w:fill="FFFF00"/>
            <w:vAlign w:val="bottom"/>
            <w:hideMark/>
          </w:tcPr>
          <w:p w14:paraId="426A002C" w14:textId="77777777" w:rsidR="008C55C9" w:rsidRPr="00B11228" w:rsidRDefault="008C55C9" w:rsidP="00F9284A">
            <w:pPr>
              <w:jc w:val="center"/>
              <w:rPr>
                <w:rFonts w:ascii="Calibri" w:hAnsi="Calibri" w:cs="Calibri"/>
                <w:b/>
                <w:bCs/>
                <w:color w:val="000000"/>
                <w:sz w:val="20"/>
              </w:rPr>
            </w:pPr>
            <w:r w:rsidRPr="00B11228">
              <w:rPr>
                <w:rFonts w:ascii="Calibri" w:hAnsi="Calibri" w:cs="Calibri"/>
                <w:b/>
                <w:bCs/>
                <w:color w:val="000000"/>
                <w:sz w:val="20"/>
              </w:rPr>
              <w:t>Time Taken</w:t>
            </w:r>
          </w:p>
        </w:tc>
        <w:tc>
          <w:tcPr>
            <w:tcW w:w="1361" w:type="dxa"/>
            <w:tcBorders>
              <w:top w:val="single" w:sz="4" w:space="0" w:color="auto"/>
              <w:left w:val="nil"/>
              <w:bottom w:val="single" w:sz="4" w:space="0" w:color="auto"/>
              <w:right w:val="single" w:sz="4" w:space="0" w:color="auto"/>
            </w:tcBorders>
            <w:shd w:val="clear" w:color="000000" w:fill="FFFF00"/>
            <w:vAlign w:val="bottom"/>
            <w:hideMark/>
          </w:tcPr>
          <w:p w14:paraId="77957E69" w14:textId="77777777" w:rsidR="008C55C9" w:rsidRPr="00B11228" w:rsidRDefault="008C55C9" w:rsidP="00F9284A">
            <w:pPr>
              <w:jc w:val="center"/>
              <w:rPr>
                <w:rFonts w:ascii="Calibri" w:hAnsi="Calibri" w:cs="Calibri"/>
                <w:b/>
                <w:bCs/>
                <w:color w:val="000000"/>
                <w:sz w:val="20"/>
              </w:rPr>
            </w:pPr>
            <w:r w:rsidRPr="00B11228">
              <w:rPr>
                <w:rFonts w:ascii="Calibri" w:hAnsi="Calibri" w:cs="Calibri"/>
                <w:b/>
                <w:bCs/>
                <w:color w:val="000000"/>
                <w:sz w:val="20"/>
              </w:rPr>
              <w:t>Elapsed Time</w:t>
            </w:r>
          </w:p>
        </w:tc>
      </w:tr>
      <w:tr w:rsidR="008C55C9" w:rsidRPr="00D85D8E" w14:paraId="3BF23252" w14:textId="77777777" w:rsidTr="00F9284A">
        <w:trPr>
          <w:trHeight w:val="254"/>
        </w:trPr>
        <w:tc>
          <w:tcPr>
            <w:tcW w:w="1361"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14:paraId="78D63052"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OFF magnet</w:t>
            </w:r>
          </w:p>
        </w:tc>
        <w:tc>
          <w:tcPr>
            <w:tcW w:w="2722" w:type="dxa"/>
            <w:tcBorders>
              <w:top w:val="nil"/>
              <w:left w:val="nil"/>
              <w:bottom w:val="single" w:sz="4" w:space="0" w:color="auto"/>
              <w:right w:val="single" w:sz="4" w:space="0" w:color="auto"/>
            </w:tcBorders>
            <w:shd w:val="clear" w:color="000000" w:fill="FCD5B4"/>
            <w:noWrap/>
            <w:vAlign w:val="bottom"/>
            <w:hideMark/>
          </w:tcPr>
          <w:p w14:paraId="4C08AE87" w14:textId="77777777" w:rsidR="008C55C9" w:rsidRPr="00DE7CCA" w:rsidRDefault="008C55C9" w:rsidP="00F9284A">
            <w:pPr>
              <w:rPr>
                <w:rFonts w:ascii="Arial" w:hAnsi="Arial" w:cs="Arial"/>
                <w:color w:val="000000"/>
                <w:sz w:val="20"/>
              </w:rPr>
            </w:pPr>
            <w:r w:rsidRPr="00DE7CCA">
              <w:rPr>
                <w:rFonts w:ascii="Arial" w:hAnsi="Arial" w:cs="Arial"/>
                <w:color w:val="000000"/>
                <w:sz w:val="20"/>
              </w:rPr>
              <w:t>Start</w:t>
            </w:r>
          </w:p>
        </w:tc>
        <w:tc>
          <w:tcPr>
            <w:tcW w:w="1270" w:type="dxa"/>
            <w:tcBorders>
              <w:top w:val="nil"/>
              <w:left w:val="nil"/>
              <w:bottom w:val="single" w:sz="4" w:space="0" w:color="auto"/>
              <w:right w:val="single" w:sz="4" w:space="0" w:color="auto"/>
            </w:tcBorders>
            <w:shd w:val="clear" w:color="auto" w:fill="auto"/>
            <w:noWrap/>
            <w:vAlign w:val="bottom"/>
            <w:hideMark/>
          </w:tcPr>
          <w:p w14:paraId="041C4AE3"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0:00</w:t>
            </w:r>
          </w:p>
        </w:tc>
        <w:tc>
          <w:tcPr>
            <w:tcW w:w="1361" w:type="dxa"/>
            <w:tcBorders>
              <w:top w:val="nil"/>
              <w:left w:val="nil"/>
              <w:bottom w:val="single" w:sz="4" w:space="0" w:color="auto"/>
              <w:right w:val="single" w:sz="4" w:space="0" w:color="auto"/>
            </w:tcBorders>
            <w:shd w:val="clear" w:color="auto" w:fill="auto"/>
            <w:noWrap/>
            <w:vAlign w:val="bottom"/>
            <w:hideMark/>
          </w:tcPr>
          <w:p w14:paraId="4C7191C6"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0:00</w:t>
            </w:r>
          </w:p>
        </w:tc>
      </w:tr>
      <w:tr w:rsidR="008C55C9" w:rsidRPr="00D85D8E" w14:paraId="0E5E0FF3" w14:textId="77777777" w:rsidTr="00F9284A">
        <w:trPr>
          <w:trHeight w:val="254"/>
        </w:trPr>
        <w:tc>
          <w:tcPr>
            <w:tcW w:w="1361" w:type="dxa"/>
            <w:tcBorders>
              <w:top w:val="nil"/>
              <w:left w:val="single" w:sz="4" w:space="0" w:color="auto"/>
              <w:bottom w:val="single" w:sz="4" w:space="0" w:color="auto"/>
              <w:right w:val="single" w:sz="4" w:space="0" w:color="auto"/>
            </w:tcBorders>
            <w:shd w:val="clear" w:color="000000" w:fill="92CDDC"/>
            <w:noWrap/>
            <w:vAlign w:val="bottom"/>
            <w:hideMark/>
          </w:tcPr>
          <w:p w14:paraId="55814203"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ON magnet</w:t>
            </w:r>
          </w:p>
        </w:tc>
        <w:tc>
          <w:tcPr>
            <w:tcW w:w="2722" w:type="dxa"/>
            <w:tcBorders>
              <w:top w:val="nil"/>
              <w:left w:val="nil"/>
              <w:bottom w:val="single" w:sz="4" w:space="0" w:color="auto"/>
              <w:right w:val="single" w:sz="4" w:space="0" w:color="auto"/>
            </w:tcBorders>
            <w:shd w:val="clear" w:color="000000" w:fill="FCD5B4"/>
            <w:noWrap/>
            <w:vAlign w:val="bottom"/>
            <w:hideMark/>
          </w:tcPr>
          <w:p w14:paraId="5ACE5F34" w14:textId="77777777" w:rsidR="008C55C9" w:rsidRPr="00DE7CCA" w:rsidRDefault="008C55C9" w:rsidP="00F9284A">
            <w:pPr>
              <w:rPr>
                <w:rFonts w:ascii="Arial" w:hAnsi="Arial" w:cs="Arial"/>
                <w:color w:val="000000"/>
                <w:sz w:val="20"/>
              </w:rPr>
            </w:pPr>
            <w:r w:rsidRPr="00DE7CCA">
              <w:rPr>
                <w:rFonts w:ascii="Arial" w:hAnsi="Arial" w:cs="Arial"/>
                <w:color w:val="000000"/>
                <w:sz w:val="20"/>
              </w:rPr>
              <w:t>DNA Addition (to beads)</w:t>
            </w:r>
          </w:p>
        </w:tc>
        <w:tc>
          <w:tcPr>
            <w:tcW w:w="1270" w:type="dxa"/>
            <w:tcBorders>
              <w:top w:val="nil"/>
              <w:left w:val="nil"/>
              <w:bottom w:val="single" w:sz="4" w:space="0" w:color="auto"/>
              <w:right w:val="single" w:sz="4" w:space="0" w:color="auto"/>
            </w:tcBorders>
            <w:shd w:val="clear" w:color="auto" w:fill="auto"/>
            <w:noWrap/>
            <w:vAlign w:val="bottom"/>
            <w:hideMark/>
          </w:tcPr>
          <w:p w14:paraId="3A27403B"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0:00</w:t>
            </w:r>
          </w:p>
        </w:tc>
        <w:tc>
          <w:tcPr>
            <w:tcW w:w="1361" w:type="dxa"/>
            <w:tcBorders>
              <w:top w:val="nil"/>
              <w:left w:val="nil"/>
              <w:bottom w:val="single" w:sz="4" w:space="0" w:color="auto"/>
              <w:right w:val="single" w:sz="4" w:space="0" w:color="auto"/>
            </w:tcBorders>
            <w:shd w:val="clear" w:color="auto" w:fill="auto"/>
            <w:noWrap/>
            <w:vAlign w:val="bottom"/>
            <w:hideMark/>
          </w:tcPr>
          <w:p w14:paraId="0ED7F852"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0:01</w:t>
            </w:r>
          </w:p>
        </w:tc>
      </w:tr>
      <w:tr w:rsidR="008C55C9" w:rsidRPr="00D85D8E" w14:paraId="65EF0699" w14:textId="77777777" w:rsidTr="00F9284A">
        <w:trPr>
          <w:trHeight w:val="254"/>
        </w:trPr>
        <w:tc>
          <w:tcPr>
            <w:tcW w:w="1361" w:type="dxa"/>
            <w:tcBorders>
              <w:top w:val="nil"/>
              <w:left w:val="nil"/>
              <w:bottom w:val="nil"/>
              <w:right w:val="nil"/>
            </w:tcBorders>
            <w:shd w:val="clear" w:color="auto" w:fill="auto"/>
            <w:noWrap/>
            <w:vAlign w:val="bottom"/>
            <w:hideMark/>
          </w:tcPr>
          <w:p w14:paraId="49968C8F" w14:textId="77777777" w:rsidR="008C55C9" w:rsidRPr="00DE7CCA" w:rsidRDefault="008C55C9" w:rsidP="00F9284A">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FCD5B4"/>
            <w:noWrap/>
            <w:vAlign w:val="bottom"/>
            <w:hideMark/>
          </w:tcPr>
          <w:p w14:paraId="2F9B1507" w14:textId="77777777" w:rsidR="008C55C9" w:rsidRPr="00DE7CCA" w:rsidRDefault="008C55C9" w:rsidP="00F9284A">
            <w:pPr>
              <w:rPr>
                <w:rFonts w:ascii="Arial" w:hAnsi="Arial" w:cs="Arial"/>
                <w:color w:val="000000"/>
                <w:sz w:val="20"/>
              </w:rPr>
            </w:pPr>
            <w:r w:rsidRPr="00DE7CCA">
              <w:rPr>
                <w:rFonts w:ascii="Arial" w:hAnsi="Arial" w:cs="Arial"/>
                <w:color w:val="000000"/>
                <w:sz w:val="20"/>
              </w:rPr>
              <w:t>Mixing</w:t>
            </w:r>
          </w:p>
        </w:tc>
        <w:tc>
          <w:tcPr>
            <w:tcW w:w="1270" w:type="dxa"/>
            <w:tcBorders>
              <w:top w:val="nil"/>
              <w:left w:val="nil"/>
              <w:bottom w:val="single" w:sz="4" w:space="0" w:color="auto"/>
              <w:right w:val="single" w:sz="4" w:space="0" w:color="auto"/>
            </w:tcBorders>
            <w:shd w:val="clear" w:color="auto" w:fill="auto"/>
            <w:noWrap/>
            <w:vAlign w:val="bottom"/>
            <w:hideMark/>
          </w:tcPr>
          <w:p w14:paraId="6B828788"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0:02</w:t>
            </w:r>
          </w:p>
        </w:tc>
        <w:tc>
          <w:tcPr>
            <w:tcW w:w="1361" w:type="dxa"/>
            <w:tcBorders>
              <w:top w:val="nil"/>
              <w:left w:val="nil"/>
              <w:bottom w:val="single" w:sz="4" w:space="0" w:color="auto"/>
              <w:right w:val="single" w:sz="4" w:space="0" w:color="auto"/>
            </w:tcBorders>
            <w:shd w:val="clear" w:color="auto" w:fill="auto"/>
            <w:noWrap/>
            <w:vAlign w:val="bottom"/>
            <w:hideMark/>
          </w:tcPr>
          <w:p w14:paraId="09964C05"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0:03</w:t>
            </w:r>
          </w:p>
        </w:tc>
      </w:tr>
      <w:tr w:rsidR="008C55C9" w:rsidRPr="00D85D8E" w14:paraId="6C8BE04A" w14:textId="77777777" w:rsidTr="00F9284A">
        <w:trPr>
          <w:trHeight w:val="254"/>
        </w:trPr>
        <w:tc>
          <w:tcPr>
            <w:tcW w:w="1361" w:type="dxa"/>
            <w:tcBorders>
              <w:top w:val="nil"/>
              <w:left w:val="nil"/>
              <w:bottom w:val="nil"/>
              <w:right w:val="nil"/>
            </w:tcBorders>
            <w:shd w:val="clear" w:color="auto" w:fill="auto"/>
            <w:noWrap/>
            <w:vAlign w:val="bottom"/>
            <w:hideMark/>
          </w:tcPr>
          <w:p w14:paraId="1DDD10EC" w14:textId="77777777" w:rsidR="008C55C9" w:rsidRPr="00DE7CCA" w:rsidRDefault="008C55C9" w:rsidP="00F9284A">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FCD5B4"/>
            <w:noWrap/>
            <w:vAlign w:val="bottom"/>
            <w:hideMark/>
          </w:tcPr>
          <w:p w14:paraId="44DEF272" w14:textId="77777777" w:rsidR="008C55C9" w:rsidRPr="00DE7CCA" w:rsidRDefault="008C55C9" w:rsidP="00F9284A">
            <w:pPr>
              <w:rPr>
                <w:rFonts w:ascii="Arial" w:hAnsi="Arial" w:cs="Arial"/>
                <w:color w:val="000000"/>
                <w:sz w:val="20"/>
              </w:rPr>
            </w:pPr>
            <w:r w:rsidRPr="00DE7CCA">
              <w:rPr>
                <w:rFonts w:ascii="Arial" w:hAnsi="Arial" w:cs="Arial"/>
                <w:color w:val="000000"/>
                <w:sz w:val="20"/>
              </w:rPr>
              <w:t>Shaking</w:t>
            </w:r>
          </w:p>
        </w:tc>
        <w:tc>
          <w:tcPr>
            <w:tcW w:w="1270" w:type="dxa"/>
            <w:tcBorders>
              <w:top w:val="nil"/>
              <w:left w:val="nil"/>
              <w:bottom w:val="single" w:sz="4" w:space="0" w:color="auto"/>
              <w:right w:val="single" w:sz="4" w:space="0" w:color="auto"/>
            </w:tcBorders>
            <w:shd w:val="clear" w:color="auto" w:fill="auto"/>
            <w:noWrap/>
            <w:vAlign w:val="bottom"/>
            <w:hideMark/>
          </w:tcPr>
          <w:p w14:paraId="3807C88B"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0:00</w:t>
            </w:r>
          </w:p>
        </w:tc>
        <w:tc>
          <w:tcPr>
            <w:tcW w:w="1361" w:type="dxa"/>
            <w:tcBorders>
              <w:top w:val="nil"/>
              <w:left w:val="nil"/>
              <w:bottom w:val="single" w:sz="4" w:space="0" w:color="auto"/>
              <w:right w:val="single" w:sz="4" w:space="0" w:color="auto"/>
            </w:tcBorders>
            <w:shd w:val="clear" w:color="auto" w:fill="auto"/>
            <w:noWrap/>
            <w:vAlign w:val="bottom"/>
            <w:hideMark/>
          </w:tcPr>
          <w:p w14:paraId="1DA56121"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0:03</w:t>
            </w:r>
          </w:p>
        </w:tc>
      </w:tr>
      <w:tr w:rsidR="008C55C9" w:rsidRPr="00D85D8E" w14:paraId="08C4BD18" w14:textId="77777777" w:rsidTr="00F9284A">
        <w:trPr>
          <w:trHeight w:val="254"/>
        </w:trPr>
        <w:tc>
          <w:tcPr>
            <w:tcW w:w="1361" w:type="dxa"/>
            <w:tcBorders>
              <w:top w:val="nil"/>
              <w:left w:val="nil"/>
              <w:bottom w:val="nil"/>
              <w:right w:val="nil"/>
            </w:tcBorders>
            <w:shd w:val="clear" w:color="auto" w:fill="auto"/>
            <w:noWrap/>
            <w:vAlign w:val="bottom"/>
            <w:hideMark/>
          </w:tcPr>
          <w:p w14:paraId="4D2864A7" w14:textId="77777777" w:rsidR="008C55C9" w:rsidRPr="00DE7CCA" w:rsidRDefault="008C55C9" w:rsidP="00F9284A">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FCD5B4"/>
            <w:noWrap/>
            <w:vAlign w:val="bottom"/>
            <w:hideMark/>
          </w:tcPr>
          <w:p w14:paraId="21AA388E" w14:textId="77777777" w:rsidR="008C55C9" w:rsidRPr="00DE7CCA" w:rsidRDefault="008C55C9" w:rsidP="00F9284A">
            <w:pPr>
              <w:rPr>
                <w:rFonts w:ascii="Arial" w:hAnsi="Arial" w:cs="Arial"/>
                <w:color w:val="000000"/>
                <w:sz w:val="20"/>
              </w:rPr>
            </w:pPr>
            <w:proofErr w:type="gramStart"/>
            <w:r w:rsidRPr="00DE7CCA">
              <w:rPr>
                <w:rFonts w:ascii="Arial" w:hAnsi="Arial" w:cs="Arial"/>
                <w:color w:val="000000"/>
                <w:sz w:val="20"/>
              </w:rPr>
              <w:t>8 minute</w:t>
            </w:r>
            <w:proofErr w:type="gramEnd"/>
            <w:r w:rsidRPr="00DE7CCA">
              <w:rPr>
                <w:rFonts w:ascii="Arial" w:hAnsi="Arial" w:cs="Arial"/>
                <w:color w:val="000000"/>
                <w:sz w:val="20"/>
              </w:rPr>
              <w:t xml:space="preserve"> incubation</w:t>
            </w:r>
          </w:p>
        </w:tc>
        <w:tc>
          <w:tcPr>
            <w:tcW w:w="1270" w:type="dxa"/>
            <w:tcBorders>
              <w:top w:val="nil"/>
              <w:left w:val="nil"/>
              <w:bottom w:val="single" w:sz="4" w:space="0" w:color="auto"/>
              <w:right w:val="single" w:sz="4" w:space="0" w:color="auto"/>
            </w:tcBorders>
            <w:shd w:val="clear" w:color="auto" w:fill="auto"/>
            <w:noWrap/>
            <w:vAlign w:val="bottom"/>
            <w:hideMark/>
          </w:tcPr>
          <w:p w14:paraId="1A4869EB"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0:08</w:t>
            </w:r>
          </w:p>
        </w:tc>
        <w:tc>
          <w:tcPr>
            <w:tcW w:w="1361" w:type="dxa"/>
            <w:tcBorders>
              <w:top w:val="nil"/>
              <w:left w:val="nil"/>
              <w:bottom w:val="single" w:sz="4" w:space="0" w:color="auto"/>
              <w:right w:val="single" w:sz="4" w:space="0" w:color="auto"/>
            </w:tcBorders>
            <w:shd w:val="clear" w:color="auto" w:fill="auto"/>
            <w:noWrap/>
            <w:vAlign w:val="bottom"/>
            <w:hideMark/>
          </w:tcPr>
          <w:p w14:paraId="6714170A"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0:11</w:t>
            </w:r>
          </w:p>
        </w:tc>
      </w:tr>
      <w:tr w:rsidR="008C55C9" w:rsidRPr="00D85D8E" w14:paraId="5930D322" w14:textId="77777777" w:rsidTr="00F9284A">
        <w:trPr>
          <w:trHeight w:val="254"/>
        </w:trPr>
        <w:tc>
          <w:tcPr>
            <w:tcW w:w="1361" w:type="dxa"/>
            <w:tcBorders>
              <w:top w:val="nil"/>
              <w:left w:val="nil"/>
              <w:bottom w:val="nil"/>
              <w:right w:val="nil"/>
            </w:tcBorders>
            <w:shd w:val="clear" w:color="auto" w:fill="auto"/>
            <w:noWrap/>
            <w:vAlign w:val="bottom"/>
            <w:hideMark/>
          </w:tcPr>
          <w:p w14:paraId="7E96E8C1" w14:textId="77777777" w:rsidR="008C55C9" w:rsidRPr="00DE7CCA" w:rsidRDefault="008C55C9" w:rsidP="00F9284A">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92CDDC"/>
            <w:noWrap/>
            <w:vAlign w:val="bottom"/>
            <w:hideMark/>
          </w:tcPr>
          <w:p w14:paraId="7E6C264D" w14:textId="77777777" w:rsidR="008C55C9" w:rsidRPr="00DE7CCA" w:rsidRDefault="008C55C9" w:rsidP="00F9284A">
            <w:pPr>
              <w:rPr>
                <w:rFonts w:ascii="Arial" w:hAnsi="Arial" w:cs="Arial"/>
                <w:color w:val="000000"/>
                <w:sz w:val="20"/>
              </w:rPr>
            </w:pPr>
            <w:proofErr w:type="gramStart"/>
            <w:r w:rsidRPr="00DE7CCA">
              <w:rPr>
                <w:rFonts w:ascii="Arial" w:hAnsi="Arial" w:cs="Arial"/>
                <w:color w:val="000000"/>
                <w:sz w:val="20"/>
              </w:rPr>
              <w:t>5 minute</w:t>
            </w:r>
            <w:proofErr w:type="gramEnd"/>
            <w:r w:rsidRPr="00DE7CCA">
              <w:rPr>
                <w:rFonts w:ascii="Arial" w:hAnsi="Arial" w:cs="Arial"/>
                <w:color w:val="000000"/>
                <w:sz w:val="20"/>
              </w:rPr>
              <w:t xml:space="preserve"> magnet</w:t>
            </w:r>
          </w:p>
        </w:tc>
        <w:tc>
          <w:tcPr>
            <w:tcW w:w="1270" w:type="dxa"/>
            <w:tcBorders>
              <w:top w:val="nil"/>
              <w:left w:val="nil"/>
              <w:bottom w:val="single" w:sz="4" w:space="0" w:color="auto"/>
              <w:right w:val="single" w:sz="4" w:space="0" w:color="auto"/>
            </w:tcBorders>
            <w:shd w:val="clear" w:color="auto" w:fill="auto"/>
            <w:noWrap/>
            <w:vAlign w:val="bottom"/>
            <w:hideMark/>
          </w:tcPr>
          <w:p w14:paraId="16065149"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0:05</w:t>
            </w:r>
          </w:p>
        </w:tc>
        <w:tc>
          <w:tcPr>
            <w:tcW w:w="1361" w:type="dxa"/>
            <w:tcBorders>
              <w:top w:val="nil"/>
              <w:left w:val="nil"/>
              <w:bottom w:val="single" w:sz="4" w:space="0" w:color="auto"/>
              <w:right w:val="single" w:sz="4" w:space="0" w:color="auto"/>
            </w:tcBorders>
            <w:shd w:val="clear" w:color="auto" w:fill="auto"/>
            <w:noWrap/>
            <w:vAlign w:val="bottom"/>
            <w:hideMark/>
          </w:tcPr>
          <w:p w14:paraId="0B6913FF"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0:16</w:t>
            </w:r>
          </w:p>
        </w:tc>
      </w:tr>
      <w:tr w:rsidR="008C55C9" w:rsidRPr="00D85D8E" w14:paraId="6A9DE753" w14:textId="77777777" w:rsidTr="00F9284A">
        <w:trPr>
          <w:trHeight w:val="254"/>
        </w:trPr>
        <w:tc>
          <w:tcPr>
            <w:tcW w:w="1361" w:type="dxa"/>
            <w:tcBorders>
              <w:top w:val="nil"/>
              <w:left w:val="nil"/>
              <w:bottom w:val="nil"/>
              <w:right w:val="nil"/>
            </w:tcBorders>
            <w:shd w:val="clear" w:color="auto" w:fill="auto"/>
            <w:noWrap/>
            <w:vAlign w:val="bottom"/>
            <w:hideMark/>
          </w:tcPr>
          <w:p w14:paraId="4120B3B7" w14:textId="77777777" w:rsidR="008C55C9" w:rsidRPr="00DE7CCA" w:rsidRDefault="008C55C9" w:rsidP="00F9284A">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92CDDC"/>
            <w:noWrap/>
            <w:vAlign w:val="bottom"/>
            <w:hideMark/>
          </w:tcPr>
          <w:p w14:paraId="1E9B50B2" w14:textId="77777777" w:rsidR="008C55C9" w:rsidRPr="00DE7CCA" w:rsidRDefault="008C55C9" w:rsidP="00F9284A">
            <w:pPr>
              <w:rPr>
                <w:rFonts w:ascii="Arial" w:hAnsi="Arial" w:cs="Arial"/>
                <w:color w:val="000000"/>
                <w:sz w:val="20"/>
              </w:rPr>
            </w:pPr>
            <w:r w:rsidRPr="00DE7CCA">
              <w:rPr>
                <w:rFonts w:ascii="Arial" w:hAnsi="Arial" w:cs="Arial"/>
                <w:color w:val="000000"/>
                <w:sz w:val="20"/>
              </w:rPr>
              <w:t>Remove Supernatant 1</w:t>
            </w:r>
          </w:p>
        </w:tc>
        <w:tc>
          <w:tcPr>
            <w:tcW w:w="1270" w:type="dxa"/>
            <w:tcBorders>
              <w:top w:val="nil"/>
              <w:left w:val="nil"/>
              <w:bottom w:val="single" w:sz="4" w:space="0" w:color="auto"/>
              <w:right w:val="single" w:sz="4" w:space="0" w:color="auto"/>
            </w:tcBorders>
            <w:shd w:val="clear" w:color="auto" w:fill="auto"/>
            <w:noWrap/>
            <w:vAlign w:val="bottom"/>
            <w:hideMark/>
          </w:tcPr>
          <w:p w14:paraId="47736EA4"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0:02</w:t>
            </w:r>
          </w:p>
        </w:tc>
        <w:tc>
          <w:tcPr>
            <w:tcW w:w="1361" w:type="dxa"/>
            <w:tcBorders>
              <w:top w:val="nil"/>
              <w:left w:val="nil"/>
              <w:bottom w:val="single" w:sz="4" w:space="0" w:color="auto"/>
              <w:right w:val="single" w:sz="4" w:space="0" w:color="auto"/>
            </w:tcBorders>
            <w:shd w:val="clear" w:color="auto" w:fill="auto"/>
            <w:noWrap/>
            <w:vAlign w:val="bottom"/>
            <w:hideMark/>
          </w:tcPr>
          <w:p w14:paraId="32686956"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0:18</w:t>
            </w:r>
          </w:p>
        </w:tc>
      </w:tr>
      <w:tr w:rsidR="008C55C9" w:rsidRPr="00D85D8E" w14:paraId="4EC9F9F9" w14:textId="77777777" w:rsidTr="00F9284A">
        <w:trPr>
          <w:trHeight w:val="254"/>
        </w:trPr>
        <w:tc>
          <w:tcPr>
            <w:tcW w:w="1361" w:type="dxa"/>
            <w:tcBorders>
              <w:top w:val="nil"/>
              <w:left w:val="nil"/>
              <w:bottom w:val="nil"/>
              <w:right w:val="nil"/>
            </w:tcBorders>
            <w:shd w:val="clear" w:color="auto" w:fill="auto"/>
            <w:noWrap/>
            <w:vAlign w:val="bottom"/>
            <w:hideMark/>
          </w:tcPr>
          <w:p w14:paraId="46C0483F" w14:textId="77777777" w:rsidR="008C55C9" w:rsidRPr="00DE7CCA" w:rsidRDefault="008C55C9" w:rsidP="00F9284A">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92CDDC"/>
            <w:noWrap/>
            <w:vAlign w:val="bottom"/>
            <w:hideMark/>
          </w:tcPr>
          <w:p w14:paraId="59A084B5" w14:textId="77777777" w:rsidR="008C55C9" w:rsidRPr="00DE7CCA" w:rsidRDefault="008C55C9" w:rsidP="00F9284A">
            <w:pPr>
              <w:rPr>
                <w:rFonts w:ascii="Arial" w:hAnsi="Arial" w:cs="Arial"/>
                <w:color w:val="000000"/>
                <w:sz w:val="20"/>
              </w:rPr>
            </w:pPr>
            <w:r w:rsidRPr="00DE7CCA">
              <w:rPr>
                <w:rFonts w:ascii="Arial" w:hAnsi="Arial" w:cs="Arial"/>
                <w:color w:val="000000"/>
                <w:sz w:val="20"/>
              </w:rPr>
              <w:t>Ethanol Wash 1 1</w:t>
            </w:r>
          </w:p>
        </w:tc>
        <w:tc>
          <w:tcPr>
            <w:tcW w:w="1270" w:type="dxa"/>
            <w:tcBorders>
              <w:top w:val="nil"/>
              <w:left w:val="nil"/>
              <w:bottom w:val="single" w:sz="4" w:space="0" w:color="auto"/>
              <w:right w:val="single" w:sz="4" w:space="0" w:color="auto"/>
            </w:tcBorders>
            <w:shd w:val="clear" w:color="auto" w:fill="auto"/>
            <w:noWrap/>
            <w:vAlign w:val="bottom"/>
            <w:hideMark/>
          </w:tcPr>
          <w:p w14:paraId="7E0FFC33"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0:01</w:t>
            </w:r>
          </w:p>
        </w:tc>
        <w:tc>
          <w:tcPr>
            <w:tcW w:w="1361" w:type="dxa"/>
            <w:tcBorders>
              <w:top w:val="nil"/>
              <w:left w:val="nil"/>
              <w:bottom w:val="single" w:sz="4" w:space="0" w:color="auto"/>
              <w:right w:val="single" w:sz="4" w:space="0" w:color="auto"/>
            </w:tcBorders>
            <w:shd w:val="clear" w:color="auto" w:fill="auto"/>
            <w:noWrap/>
            <w:vAlign w:val="bottom"/>
            <w:hideMark/>
          </w:tcPr>
          <w:p w14:paraId="464B38AC"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0:19</w:t>
            </w:r>
          </w:p>
        </w:tc>
      </w:tr>
      <w:tr w:rsidR="008C55C9" w:rsidRPr="00D85D8E" w14:paraId="34E78DCA" w14:textId="77777777" w:rsidTr="00F9284A">
        <w:trPr>
          <w:trHeight w:val="254"/>
        </w:trPr>
        <w:tc>
          <w:tcPr>
            <w:tcW w:w="1361" w:type="dxa"/>
            <w:tcBorders>
              <w:top w:val="nil"/>
              <w:left w:val="nil"/>
              <w:bottom w:val="nil"/>
              <w:right w:val="nil"/>
            </w:tcBorders>
            <w:shd w:val="clear" w:color="auto" w:fill="auto"/>
            <w:noWrap/>
            <w:vAlign w:val="bottom"/>
            <w:hideMark/>
          </w:tcPr>
          <w:p w14:paraId="358796FB" w14:textId="77777777" w:rsidR="008C55C9" w:rsidRPr="00DE7CCA" w:rsidRDefault="008C55C9" w:rsidP="00F9284A">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92CDDC"/>
            <w:noWrap/>
            <w:vAlign w:val="bottom"/>
            <w:hideMark/>
          </w:tcPr>
          <w:p w14:paraId="2DB7E6A3" w14:textId="77777777" w:rsidR="008C55C9" w:rsidRPr="00DE7CCA" w:rsidRDefault="008C55C9" w:rsidP="00F9284A">
            <w:pPr>
              <w:rPr>
                <w:rFonts w:ascii="Arial" w:hAnsi="Arial" w:cs="Arial"/>
                <w:color w:val="000000"/>
                <w:sz w:val="20"/>
              </w:rPr>
            </w:pPr>
            <w:r w:rsidRPr="00DE7CCA">
              <w:rPr>
                <w:rFonts w:ascii="Arial" w:hAnsi="Arial" w:cs="Arial"/>
                <w:color w:val="000000"/>
                <w:sz w:val="20"/>
              </w:rPr>
              <w:t>1 min incubation</w:t>
            </w:r>
          </w:p>
        </w:tc>
        <w:tc>
          <w:tcPr>
            <w:tcW w:w="1270" w:type="dxa"/>
            <w:tcBorders>
              <w:top w:val="nil"/>
              <w:left w:val="nil"/>
              <w:bottom w:val="single" w:sz="4" w:space="0" w:color="auto"/>
              <w:right w:val="single" w:sz="4" w:space="0" w:color="auto"/>
            </w:tcBorders>
            <w:shd w:val="clear" w:color="auto" w:fill="auto"/>
            <w:noWrap/>
            <w:vAlign w:val="bottom"/>
            <w:hideMark/>
          </w:tcPr>
          <w:p w14:paraId="0317D1B0"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0:01</w:t>
            </w:r>
          </w:p>
        </w:tc>
        <w:tc>
          <w:tcPr>
            <w:tcW w:w="1361" w:type="dxa"/>
            <w:tcBorders>
              <w:top w:val="nil"/>
              <w:left w:val="nil"/>
              <w:bottom w:val="single" w:sz="4" w:space="0" w:color="auto"/>
              <w:right w:val="single" w:sz="4" w:space="0" w:color="auto"/>
            </w:tcBorders>
            <w:shd w:val="clear" w:color="auto" w:fill="auto"/>
            <w:noWrap/>
            <w:vAlign w:val="bottom"/>
            <w:hideMark/>
          </w:tcPr>
          <w:p w14:paraId="43D3F194"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0:20</w:t>
            </w:r>
          </w:p>
        </w:tc>
      </w:tr>
      <w:tr w:rsidR="008C55C9" w:rsidRPr="00D85D8E" w14:paraId="7BC4DA4B" w14:textId="77777777" w:rsidTr="00F9284A">
        <w:trPr>
          <w:trHeight w:val="254"/>
        </w:trPr>
        <w:tc>
          <w:tcPr>
            <w:tcW w:w="1361" w:type="dxa"/>
            <w:tcBorders>
              <w:top w:val="nil"/>
              <w:left w:val="nil"/>
              <w:bottom w:val="nil"/>
              <w:right w:val="nil"/>
            </w:tcBorders>
            <w:shd w:val="clear" w:color="auto" w:fill="auto"/>
            <w:noWrap/>
            <w:vAlign w:val="bottom"/>
            <w:hideMark/>
          </w:tcPr>
          <w:p w14:paraId="323752C1" w14:textId="77777777" w:rsidR="008C55C9" w:rsidRPr="00DE7CCA" w:rsidRDefault="008C55C9" w:rsidP="00F9284A">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92CDDC"/>
            <w:noWrap/>
            <w:vAlign w:val="bottom"/>
            <w:hideMark/>
          </w:tcPr>
          <w:p w14:paraId="0F6E7DD3" w14:textId="77777777" w:rsidR="008C55C9" w:rsidRPr="00DE7CCA" w:rsidRDefault="008C55C9" w:rsidP="00F9284A">
            <w:pPr>
              <w:rPr>
                <w:rFonts w:ascii="Arial" w:hAnsi="Arial" w:cs="Arial"/>
                <w:color w:val="000000"/>
                <w:sz w:val="20"/>
              </w:rPr>
            </w:pPr>
            <w:r w:rsidRPr="00DE7CCA">
              <w:rPr>
                <w:rFonts w:ascii="Arial" w:hAnsi="Arial" w:cs="Arial"/>
                <w:color w:val="000000"/>
                <w:sz w:val="20"/>
              </w:rPr>
              <w:t>Ethanol Aspiration 1 1</w:t>
            </w:r>
          </w:p>
        </w:tc>
        <w:tc>
          <w:tcPr>
            <w:tcW w:w="1270" w:type="dxa"/>
            <w:tcBorders>
              <w:top w:val="nil"/>
              <w:left w:val="nil"/>
              <w:bottom w:val="single" w:sz="4" w:space="0" w:color="auto"/>
              <w:right w:val="single" w:sz="4" w:space="0" w:color="auto"/>
            </w:tcBorders>
            <w:shd w:val="clear" w:color="auto" w:fill="auto"/>
            <w:noWrap/>
            <w:vAlign w:val="bottom"/>
            <w:hideMark/>
          </w:tcPr>
          <w:p w14:paraId="1CDDB49D"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0:01</w:t>
            </w:r>
          </w:p>
        </w:tc>
        <w:tc>
          <w:tcPr>
            <w:tcW w:w="1361" w:type="dxa"/>
            <w:tcBorders>
              <w:top w:val="nil"/>
              <w:left w:val="nil"/>
              <w:bottom w:val="single" w:sz="4" w:space="0" w:color="auto"/>
              <w:right w:val="single" w:sz="4" w:space="0" w:color="auto"/>
            </w:tcBorders>
            <w:shd w:val="clear" w:color="auto" w:fill="auto"/>
            <w:noWrap/>
            <w:vAlign w:val="bottom"/>
            <w:hideMark/>
          </w:tcPr>
          <w:p w14:paraId="00669DEA"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0:21</w:t>
            </w:r>
          </w:p>
        </w:tc>
      </w:tr>
      <w:tr w:rsidR="008C55C9" w:rsidRPr="00D85D8E" w14:paraId="789468EF" w14:textId="77777777" w:rsidTr="00F9284A">
        <w:trPr>
          <w:trHeight w:val="254"/>
        </w:trPr>
        <w:tc>
          <w:tcPr>
            <w:tcW w:w="1361" w:type="dxa"/>
            <w:tcBorders>
              <w:top w:val="nil"/>
              <w:left w:val="nil"/>
              <w:bottom w:val="nil"/>
              <w:right w:val="nil"/>
            </w:tcBorders>
            <w:shd w:val="clear" w:color="auto" w:fill="auto"/>
            <w:noWrap/>
            <w:vAlign w:val="bottom"/>
            <w:hideMark/>
          </w:tcPr>
          <w:p w14:paraId="49F7699B" w14:textId="77777777" w:rsidR="008C55C9" w:rsidRPr="00DE7CCA" w:rsidRDefault="008C55C9" w:rsidP="00F9284A">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92CDDC"/>
            <w:noWrap/>
            <w:vAlign w:val="bottom"/>
            <w:hideMark/>
          </w:tcPr>
          <w:p w14:paraId="339B3900" w14:textId="77777777" w:rsidR="008C55C9" w:rsidRPr="00DE7CCA" w:rsidRDefault="008C55C9" w:rsidP="00F9284A">
            <w:pPr>
              <w:rPr>
                <w:rFonts w:ascii="Arial" w:hAnsi="Arial" w:cs="Arial"/>
                <w:color w:val="000000"/>
                <w:sz w:val="20"/>
              </w:rPr>
            </w:pPr>
            <w:r w:rsidRPr="00DE7CCA">
              <w:rPr>
                <w:rFonts w:ascii="Arial" w:hAnsi="Arial" w:cs="Arial"/>
                <w:color w:val="000000"/>
                <w:sz w:val="20"/>
              </w:rPr>
              <w:t>Ethanol Wash 2 1</w:t>
            </w:r>
          </w:p>
        </w:tc>
        <w:tc>
          <w:tcPr>
            <w:tcW w:w="1270" w:type="dxa"/>
            <w:tcBorders>
              <w:top w:val="nil"/>
              <w:left w:val="nil"/>
              <w:bottom w:val="single" w:sz="4" w:space="0" w:color="auto"/>
              <w:right w:val="single" w:sz="4" w:space="0" w:color="auto"/>
            </w:tcBorders>
            <w:shd w:val="clear" w:color="auto" w:fill="auto"/>
            <w:noWrap/>
            <w:vAlign w:val="bottom"/>
            <w:hideMark/>
          </w:tcPr>
          <w:p w14:paraId="64E678BC"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0:02</w:t>
            </w:r>
          </w:p>
        </w:tc>
        <w:tc>
          <w:tcPr>
            <w:tcW w:w="1361" w:type="dxa"/>
            <w:tcBorders>
              <w:top w:val="nil"/>
              <w:left w:val="nil"/>
              <w:bottom w:val="single" w:sz="4" w:space="0" w:color="auto"/>
              <w:right w:val="single" w:sz="4" w:space="0" w:color="auto"/>
            </w:tcBorders>
            <w:shd w:val="clear" w:color="auto" w:fill="auto"/>
            <w:noWrap/>
            <w:vAlign w:val="bottom"/>
            <w:hideMark/>
          </w:tcPr>
          <w:p w14:paraId="78B2A5ED"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0:23</w:t>
            </w:r>
          </w:p>
        </w:tc>
      </w:tr>
      <w:tr w:rsidR="008C55C9" w:rsidRPr="00D85D8E" w14:paraId="21326290" w14:textId="77777777" w:rsidTr="00F9284A">
        <w:trPr>
          <w:trHeight w:val="254"/>
        </w:trPr>
        <w:tc>
          <w:tcPr>
            <w:tcW w:w="1361" w:type="dxa"/>
            <w:tcBorders>
              <w:top w:val="nil"/>
              <w:left w:val="nil"/>
              <w:bottom w:val="nil"/>
              <w:right w:val="nil"/>
            </w:tcBorders>
            <w:shd w:val="clear" w:color="auto" w:fill="auto"/>
            <w:noWrap/>
            <w:vAlign w:val="bottom"/>
            <w:hideMark/>
          </w:tcPr>
          <w:p w14:paraId="708A9221" w14:textId="77777777" w:rsidR="008C55C9" w:rsidRPr="00DE7CCA" w:rsidRDefault="008C55C9" w:rsidP="00F9284A">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92CDDC"/>
            <w:noWrap/>
            <w:vAlign w:val="bottom"/>
            <w:hideMark/>
          </w:tcPr>
          <w:p w14:paraId="0F14FF31" w14:textId="77777777" w:rsidR="008C55C9" w:rsidRPr="00DE7CCA" w:rsidRDefault="008C55C9" w:rsidP="00F9284A">
            <w:pPr>
              <w:rPr>
                <w:rFonts w:ascii="Arial" w:hAnsi="Arial" w:cs="Arial"/>
                <w:color w:val="000000"/>
                <w:sz w:val="20"/>
              </w:rPr>
            </w:pPr>
            <w:r w:rsidRPr="00DE7CCA">
              <w:rPr>
                <w:rFonts w:ascii="Arial" w:hAnsi="Arial" w:cs="Arial"/>
                <w:color w:val="000000"/>
                <w:sz w:val="20"/>
              </w:rPr>
              <w:t>1 min incubation</w:t>
            </w:r>
          </w:p>
        </w:tc>
        <w:tc>
          <w:tcPr>
            <w:tcW w:w="1270" w:type="dxa"/>
            <w:tcBorders>
              <w:top w:val="nil"/>
              <w:left w:val="nil"/>
              <w:bottom w:val="single" w:sz="4" w:space="0" w:color="auto"/>
              <w:right w:val="single" w:sz="4" w:space="0" w:color="auto"/>
            </w:tcBorders>
            <w:shd w:val="clear" w:color="auto" w:fill="auto"/>
            <w:noWrap/>
            <w:vAlign w:val="bottom"/>
            <w:hideMark/>
          </w:tcPr>
          <w:p w14:paraId="338EB060"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0:01</w:t>
            </w:r>
          </w:p>
        </w:tc>
        <w:tc>
          <w:tcPr>
            <w:tcW w:w="1361" w:type="dxa"/>
            <w:tcBorders>
              <w:top w:val="nil"/>
              <w:left w:val="nil"/>
              <w:bottom w:val="single" w:sz="4" w:space="0" w:color="auto"/>
              <w:right w:val="single" w:sz="4" w:space="0" w:color="auto"/>
            </w:tcBorders>
            <w:shd w:val="clear" w:color="auto" w:fill="auto"/>
            <w:noWrap/>
            <w:vAlign w:val="bottom"/>
            <w:hideMark/>
          </w:tcPr>
          <w:p w14:paraId="041127D9"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0:24</w:t>
            </w:r>
          </w:p>
        </w:tc>
      </w:tr>
      <w:tr w:rsidR="008C55C9" w:rsidRPr="00D85D8E" w14:paraId="54A90BD1" w14:textId="77777777" w:rsidTr="00F9284A">
        <w:trPr>
          <w:trHeight w:val="254"/>
        </w:trPr>
        <w:tc>
          <w:tcPr>
            <w:tcW w:w="1361" w:type="dxa"/>
            <w:tcBorders>
              <w:top w:val="nil"/>
              <w:left w:val="nil"/>
              <w:bottom w:val="nil"/>
              <w:right w:val="nil"/>
            </w:tcBorders>
            <w:shd w:val="clear" w:color="auto" w:fill="auto"/>
            <w:noWrap/>
            <w:vAlign w:val="bottom"/>
            <w:hideMark/>
          </w:tcPr>
          <w:p w14:paraId="24FBE0AB" w14:textId="77777777" w:rsidR="008C55C9" w:rsidRPr="00DE7CCA" w:rsidRDefault="008C55C9" w:rsidP="00F9284A">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92CDDC"/>
            <w:noWrap/>
            <w:vAlign w:val="bottom"/>
            <w:hideMark/>
          </w:tcPr>
          <w:p w14:paraId="6DE6B5FE" w14:textId="77777777" w:rsidR="008C55C9" w:rsidRPr="00DE7CCA" w:rsidRDefault="008C55C9" w:rsidP="00F9284A">
            <w:pPr>
              <w:rPr>
                <w:rFonts w:ascii="Arial" w:hAnsi="Arial" w:cs="Arial"/>
                <w:color w:val="000000"/>
                <w:sz w:val="20"/>
              </w:rPr>
            </w:pPr>
            <w:r w:rsidRPr="00DE7CCA">
              <w:rPr>
                <w:rFonts w:ascii="Arial" w:hAnsi="Arial" w:cs="Arial"/>
                <w:color w:val="000000"/>
                <w:sz w:val="20"/>
              </w:rPr>
              <w:t>Ethanol Aspiration 2 1</w:t>
            </w:r>
          </w:p>
        </w:tc>
        <w:tc>
          <w:tcPr>
            <w:tcW w:w="1270" w:type="dxa"/>
            <w:tcBorders>
              <w:top w:val="nil"/>
              <w:left w:val="nil"/>
              <w:bottom w:val="single" w:sz="4" w:space="0" w:color="auto"/>
              <w:right w:val="single" w:sz="4" w:space="0" w:color="auto"/>
            </w:tcBorders>
            <w:shd w:val="clear" w:color="auto" w:fill="auto"/>
            <w:noWrap/>
            <w:vAlign w:val="bottom"/>
            <w:hideMark/>
          </w:tcPr>
          <w:p w14:paraId="46E0C21E"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0:01</w:t>
            </w:r>
          </w:p>
        </w:tc>
        <w:tc>
          <w:tcPr>
            <w:tcW w:w="1361" w:type="dxa"/>
            <w:tcBorders>
              <w:top w:val="nil"/>
              <w:left w:val="nil"/>
              <w:bottom w:val="single" w:sz="4" w:space="0" w:color="auto"/>
              <w:right w:val="single" w:sz="4" w:space="0" w:color="auto"/>
            </w:tcBorders>
            <w:shd w:val="clear" w:color="auto" w:fill="auto"/>
            <w:noWrap/>
            <w:vAlign w:val="bottom"/>
            <w:hideMark/>
          </w:tcPr>
          <w:p w14:paraId="3783C1A8"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0:25</w:t>
            </w:r>
          </w:p>
        </w:tc>
      </w:tr>
      <w:tr w:rsidR="008C55C9" w:rsidRPr="00D85D8E" w14:paraId="2CA2097D" w14:textId="77777777" w:rsidTr="00F9284A">
        <w:trPr>
          <w:trHeight w:val="254"/>
        </w:trPr>
        <w:tc>
          <w:tcPr>
            <w:tcW w:w="1361" w:type="dxa"/>
            <w:tcBorders>
              <w:top w:val="nil"/>
              <w:left w:val="nil"/>
              <w:bottom w:val="nil"/>
              <w:right w:val="nil"/>
            </w:tcBorders>
            <w:shd w:val="clear" w:color="auto" w:fill="auto"/>
            <w:noWrap/>
            <w:vAlign w:val="bottom"/>
            <w:hideMark/>
          </w:tcPr>
          <w:p w14:paraId="74373D32" w14:textId="77777777" w:rsidR="008C55C9" w:rsidRPr="00DE7CCA" w:rsidRDefault="008C55C9" w:rsidP="00F9284A">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FCD5B4"/>
            <w:noWrap/>
            <w:vAlign w:val="bottom"/>
            <w:hideMark/>
          </w:tcPr>
          <w:p w14:paraId="06339311" w14:textId="77777777" w:rsidR="008C55C9" w:rsidRPr="00DE7CCA" w:rsidRDefault="008C55C9" w:rsidP="00F9284A">
            <w:pPr>
              <w:rPr>
                <w:rFonts w:ascii="Arial" w:hAnsi="Arial" w:cs="Arial"/>
                <w:b/>
                <w:color w:val="000000"/>
                <w:sz w:val="20"/>
              </w:rPr>
            </w:pPr>
            <w:r w:rsidRPr="00DE7CCA">
              <w:rPr>
                <w:rFonts w:ascii="Arial" w:hAnsi="Arial" w:cs="Arial"/>
                <w:b/>
                <w:color w:val="000000"/>
                <w:sz w:val="20"/>
              </w:rPr>
              <w:t>5 min Bead Drying @ 45C</w:t>
            </w:r>
          </w:p>
        </w:tc>
        <w:tc>
          <w:tcPr>
            <w:tcW w:w="1270" w:type="dxa"/>
            <w:tcBorders>
              <w:top w:val="nil"/>
              <w:left w:val="nil"/>
              <w:bottom w:val="single" w:sz="4" w:space="0" w:color="auto"/>
              <w:right w:val="single" w:sz="4" w:space="0" w:color="auto"/>
            </w:tcBorders>
            <w:shd w:val="clear" w:color="auto" w:fill="auto"/>
            <w:noWrap/>
            <w:vAlign w:val="bottom"/>
            <w:hideMark/>
          </w:tcPr>
          <w:p w14:paraId="039D95DF"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0:05</w:t>
            </w:r>
          </w:p>
        </w:tc>
        <w:tc>
          <w:tcPr>
            <w:tcW w:w="1361" w:type="dxa"/>
            <w:tcBorders>
              <w:top w:val="nil"/>
              <w:left w:val="nil"/>
              <w:bottom w:val="single" w:sz="4" w:space="0" w:color="auto"/>
              <w:right w:val="single" w:sz="4" w:space="0" w:color="auto"/>
            </w:tcBorders>
            <w:shd w:val="clear" w:color="auto" w:fill="auto"/>
            <w:noWrap/>
            <w:vAlign w:val="bottom"/>
            <w:hideMark/>
          </w:tcPr>
          <w:p w14:paraId="4F8B434F"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0:30</w:t>
            </w:r>
          </w:p>
        </w:tc>
      </w:tr>
      <w:tr w:rsidR="008C55C9" w:rsidRPr="00D85D8E" w14:paraId="31151355" w14:textId="77777777" w:rsidTr="00F9284A">
        <w:trPr>
          <w:trHeight w:val="254"/>
        </w:trPr>
        <w:tc>
          <w:tcPr>
            <w:tcW w:w="1361" w:type="dxa"/>
            <w:tcBorders>
              <w:top w:val="nil"/>
              <w:left w:val="nil"/>
              <w:bottom w:val="nil"/>
              <w:right w:val="nil"/>
            </w:tcBorders>
            <w:shd w:val="clear" w:color="auto" w:fill="auto"/>
            <w:noWrap/>
            <w:vAlign w:val="bottom"/>
            <w:hideMark/>
          </w:tcPr>
          <w:p w14:paraId="5F52C771" w14:textId="77777777" w:rsidR="008C55C9" w:rsidRPr="00DE7CCA" w:rsidRDefault="008C55C9" w:rsidP="00F9284A">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FCD5B4"/>
            <w:noWrap/>
            <w:vAlign w:val="bottom"/>
            <w:hideMark/>
          </w:tcPr>
          <w:p w14:paraId="05BA1B63" w14:textId="77777777" w:rsidR="008C55C9" w:rsidRPr="00DE7CCA" w:rsidRDefault="008C55C9" w:rsidP="00F9284A">
            <w:pPr>
              <w:rPr>
                <w:rFonts w:ascii="Arial" w:hAnsi="Arial" w:cs="Arial"/>
                <w:color w:val="000000"/>
                <w:sz w:val="20"/>
              </w:rPr>
            </w:pPr>
            <w:r w:rsidRPr="00DE7CCA">
              <w:rPr>
                <w:rFonts w:ascii="Arial" w:hAnsi="Arial" w:cs="Arial"/>
                <w:color w:val="000000"/>
                <w:sz w:val="20"/>
              </w:rPr>
              <w:t>Elution 1</w:t>
            </w:r>
          </w:p>
        </w:tc>
        <w:tc>
          <w:tcPr>
            <w:tcW w:w="1270" w:type="dxa"/>
            <w:tcBorders>
              <w:top w:val="nil"/>
              <w:left w:val="nil"/>
              <w:bottom w:val="single" w:sz="4" w:space="0" w:color="auto"/>
              <w:right w:val="single" w:sz="4" w:space="0" w:color="auto"/>
            </w:tcBorders>
            <w:shd w:val="clear" w:color="auto" w:fill="auto"/>
            <w:noWrap/>
            <w:vAlign w:val="bottom"/>
            <w:hideMark/>
          </w:tcPr>
          <w:p w14:paraId="4FB95691"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0:01</w:t>
            </w:r>
          </w:p>
        </w:tc>
        <w:tc>
          <w:tcPr>
            <w:tcW w:w="1361" w:type="dxa"/>
            <w:tcBorders>
              <w:top w:val="nil"/>
              <w:left w:val="nil"/>
              <w:bottom w:val="single" w:sz="4" w:space="0" w:color="auto"/>
              <w:right w:val="single" w:sz="4" w:space="0" w:color="auto"/>
            </w:tcBorders>
            <w:shd w:val="clear" w:color="auto" w:fill="auto"/>
            <w:noWrap/>
            <w:vAlign w:val="bottom"/>
            <w:hideMark/>
          </w:tcPr>
          <w:p w14:paraId="143ADBF5"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0:31</w:t>
            </w:r>
          </w:p>
        </w:tc>
      </w:tr>
      <w:tr w:rsidR="008C55C9" w:rsidRPr="00D85D8E" w14:paraId="13678198" w14:textId="77777777" w:rsidTr="00F9284A">
        <w:trPr>
          <w:trHeight w:val="254"/>
        </w:trPr>
        <w:tc>
          <w:tcPr>
            <w:tcW w:w="1361" w:type="dxa"/>
            <w:tcBorders>
              <w:top w:val="nil"/>
              <w:left w:val="nil"/>
              <w:bottom w:val="nil"/>
              <w:right w:val="nil"/>
            </w:tcBorders>
            <w:shd w:val="clear" w:color="auto" w:fill="auto"/>
            <w:noWrap/>
            <w:vAlign w:val="bottom"/>
            <w:hideMark/>
          </w:tcPr>
          <w:p w14:paraId="109368BE" w14:textId="77777777" w:rsidR="008C55C9" w:rsidRPr="00DE7CCA" w:rsidRDefault="008C55C9" w:rsidP="00F9284A">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FCD5B4"/>
            <w:noWrap/>
            <w:vAlign w:val="bottom"/>
            <w:hideMark/>
          </w:tcPr>
          <w:p w14:paraId="0225F1BB" w14:textId="77777777" w:rsidR="008C55C9" w:rsidRPr="00DE7CCA" w:rsidRDefault="008C55C9" w:rsidP="00F9284A">
            <w:pPr>
              <w:rPr>
                <w:rFonts w:ascii="Arial" w:hAnsi="Arial" w:cs="Arial"/>
                <w:color w:val="000000"/>
                <w:sz w:val="20"/>
              </w:rPr>
            </w:pPr>
            <w:r w:rsidRPr="00DE7CCA">
              <w:rPr>
                <w:rFonts w:ascii="Arial" w:hAnsi="Arial" w:cs="Arial"/>
                <w:color w:val="000000"/>
                <w:sz w:val="20"/>
              </w:rPr>
              <w:t>Mixing</w:t>
            </w:r>
          </w:p>
        </w:tc>
        <w:tc>
          <w:tcPr>
            <w:tcW w:w="1270" w:type="dxa"/>
            <w:tcBorders>
              <w:top w:val="nil"/>
              <w:left w:val="nil"/>
              <w:bottom w:val="single" w:sz="4" w:space="0" w:color="auto"/>
              <w:right w:val="single" w:sz="4" w:space="0" w:color="auto"/>
            </w:tcBorders>
            <w:shd w:val="clear" w:color="auto" w:fill="auto"/>
            <w:noWrap/>
            <w:vAlign w:val="bottom"/>
            <w:hideMark/>
          </w:tcPr>
          <w:p w14:paraId="04B748F6"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0:02</w:t>
            </w:r>
          </w:p>
        </w:tc>
        <w:tc>
          <w:tcPr>
            <w:tcW w:w="1361" w:type="dxa"/>
            <w:tcBorders>
              <w:top w:val="nil"/>
              <w:left w:val="nil"/>
              <w:bottom w:val="single" w:sz="4" w:space="0" w:color="auto"/>
              <w:right w:val="single" w:sz="4" w:space="0" w:color="auto"/>
            </w:tcBorders>
            <w:shd w:val="clear" w:color="auto" w:fill="auto"/>
            <w:noWrap/>
            <w:vAlign w:val="bottom"/>
            <w:hideMark/>
          </w:tcPr>
          <w:p w14:paraId="0676B76D"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0:33</w:t>
            </w:r>
          </w:p>
        </w:tc>
      </w:tr>
      <w:tr w:rsidR="008C55C9" w:rsidRPr="00D85D8E" w14:paraId="43475058" w14:textId="77777777" w:rsidTr="00F9284A">
        <w:trPr>
          <w:trHeight w:val="254"/>
        </w:trPr>
        <w:tc>
          <w:tcPr>
            <w:tcW w:w="1361" w:type="dxa"/>
            <w:tcBorders>
              <w:top w:val="nil"/>
              <w:left w:val="nil"/>
              <w:bottom w:val="nil"/>
              <w:right w:val="nil"/>
            </w:tcBorders>
            <w:shd w:val="clear" w:color="auto" w:fill="auto"/>
            <w:noWrap/>
            <w:vAlign w:val="bottom"/>
            <w:hideMark/>
          </w:tcPr>
          <w:p w14:paraId="04E366DD" w14:textId="77777777" w:rsidR="008C55C9" w:rsidRPr="00DE7CCA" w:rsidRDefault="008C55C9" w:rsidP="00F9284A">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FCD5B4"/>
            <w:noWrap/>
            <w:vAlign w:val="bottom"/>
            <w:hideMark/>
          </w:tcPr>
          <w:p w14:paraId="22EDD32D" w14:textId="77777777" w:rsidR="008C55C9" w:rsidRPr="00DE7CCA" w:rsidRDefault="008C55C9" w:rsidP="00F9284A">
            <w:pPr>
              <w:rPr>
                <w:rFonts w:ascii="Arial" w:hAnsi="Arial" w:cs="Arial"/>
                <w:color w:val="000000"/>
                <w:sz w:val="20"/>
              </w:rPr>
            </w:pPr>
            <w:r w:rsidRPr="00DE7CCA">
              <w:rPr>
                <w:rFonts w:ascii="Arial" w:hAnsi="Arial" w:cs="Arial"/>
                <w:color w:val="000000"/>
                <w:sz w:val="20"/>
              </w:rPr>
              <w:t>Shaking</w:t>
            </w:r>
          </w:p>
        </w:tc>
        <w:tc>
          <w:tcPr>
            <w:tcW w:w="1270" w:type="dxa"/>
            <w:tcBorders>
              <w:top w:val="nil"/>
              <w:left w:val="nil"/>
              <w:bottom w:val="single" w:sz="4" w:space="0" w:color="auto"/>
              <w:right w:val="single" w:sz="4" w:space="0" w:color="auto"/>
            </w:tcBorders>
            <w:shd w:val="clear" w:color="auto" w:fill="auto"/>
            <w:noWrap/>
            <w:vAlign w:val="bottom"/>
            <w:hideMark/>
          </w:tcPr>
          <w:p w14:paraId="18CB233E"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0:00</w:t>
            </w:r>
          </w:p>
        </w:tc>
        <w:tc>
          <w:tcPr>
            <w:tcW w:w="1361" w:type="dxa"/>
            <w:tcBorders>
              <w:top w:val="nil"/>
              <w:left w:val="nil"/>
              <w:bottom w:val="single" w:sz="4" w:space="0" w:color="auto"/>
              <w:right w:val="single" w:sz="4" w:space="0" w:color="auto"/>
            </w:tcBorders>
            <w:shd w:val="clear" w:color="auto" w:fill="auto"/>
            <w:noWrap/>
            <w:vAlign w:val="bottom"/>
            <w:hideMark/>
          </w:tcPr>
          <w:p w14:paraId="4413B659"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0:33</w:t>
            </w:r>
          </w:p>
        </w:tc>
      </w:tr>
      <w:tr w:rsidR="008C55C9" w:rsidRPr="00D85D8E" w14:paraId="054817E6" w14:textId="77777777" w:rsidTr="00F9284A">
        <w:trPr>
          <w:trHeight w:val="254"/>
        </w:trPr>
        <w:tc>
          <w:tcPr>
            <w:tcW w:w="1361" w:type="dxa"/>
            <w:tcBorders>
              <w:top w:val="nil"/>
              <w:left w:val="nil"/>
              <w:bottom w:val="nil"/>
              <w:right w:val="nil"/>
            </w:tcBorders>
            <w:shd w:val="clear" w:color="auto" w:fill="auto"/>
            <w:noWrap/>
            <w:vAlign w:val="bottom"/>
            <w:hideMark/>
          </w:tcPr>
          <w:p w14:paraId="21E21BE8" w14:textId="77777777" w:rsidR="008C55C9" w:rsidRPr="00DE7CCA" w:rsidRDefault="008C55C9" w:rsidP="00F9284A">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FCD5B4"/>
            <w:noWrap/>
            <w:vAlign w:val="bottom"/>
            <w:hideMark/>
          </w:tcPr>
          <w:p w14:paraId="7A55683F" w14:textId="77777777" w:rsidR="008C55C9" w:rsidRPr="00DE7CCA" w:rsidRDefault="008C55C9" w:rsidP="00F9284A">
            <w:pPr>
              <w:rPr>
                <w:rFonts w:ascii="Arial" w:hAnsi="Arial" w:cs="Arial"/>
                <w:color w:val="000000"/>
                <w:sz w:val="20"/>
              </w:rPr>
            </w:pPr>
            <w:proofErr w:type="gramStart"/>
            <w:r w:rsidRPr="00DE7CCA">
              <w:rPr>
                <w:rFonts w:ascii="Arial" w:hAnsi="Arial" w:cs="Arial"/>
                <w:color w:val="000000"/>
                <w:sz w:val="20"/>
              </w:rPr>
              <w:t>5 minute</w:t>
            </w:r>
            <w:proofErr w:type="gramEnd"/>
            <w:r w:rsidRPr="00DE7CCA">
              <w:rPr>
                <w:rFonts w:ascii="Arial" w:hAnsi="Arial" w:cs="Arial"/>
                <w:color w:val="000000"/>
                <w:sz w:val="20"/>
              </w:rPr>
              <w:t xml:space="preserve"> incubation</w:t>
            </w:r>
          </w:p>
        </w:tc>
        <w:tc>
          <w:tcPr>
            <w:tcW w:w="1270" w:type="dxa"/>
            <w:tcBorders>
              <w:top w:val="nil"/>
              <w:left w:val="nil"/>
              <w:bottom w:val="single" w:sz="4" w:space="0" w:color="auto"/>
              <w:right w:val="single" w:sz="4" w:space="0" w:color="auto"/>
            </w:tcBorders>
            <w:shd w:val="clear" w:color="auto" w:fill="auto"/>
            <w:noWrap/>
            <w:vAlign w:val="bottom"/>
            <w:hideMark/>
          </w:tcPr>
          <w:p w14:paraId="398D3857"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0:05</w:t>
            </w:r>
          </w:p>
        </w:tc>
        <w:tc>
          <w:tcPr>
            <w:tcW w:w="1361" w:type="dxa"/>
            <w:tcBorders>
              <w:top w:val="nil"/>
              <w:left w:val="nil"/>
              <w:bottom w:val="single" w:sz="4" w:space="0" w:color="auto"/>
              <w:right w:val="single" w:sz="4" w:space="0" w:color="auto"/>
            </w:tcBorders>
            <w:shd w:val="clear" w:color="auto" w:fill="auto"/>
            <w:noWrap/>
            <w:vAlign w:val="bottom"/>
            <w:hideMark/>
          </w:tcPr>
          <w:p w14:paraId="79B73A64"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0:38</w:t>
            </w:r>
          </w:p>
        </w:tc>
      </w:tr>
      <w:tr w:rsidR="008C55C9" w:rsidRPr="00D85D8E" w14:paraId="6E1BF437" w14:textId="77777777" w:rsidTr="00F9284A">
        <w:trPr>
          <w:trHeight w:val="254"/>
        </w:trPr>
        <w:tc>
          <w:tcPr>
            <w:tcW w:w="1361" w:type="dxa"/>
            <w:tcBorders>
              <w:top w:val="nil"/>
              <w:left w:val="nil"/>
              <w:bottom w:val="nil"/>
              <w:right w:val="nil"/>
            </w:tcBorders>
            <w:shd w:val="clear" w:color="auto" w:fill="auto"/>
            <w:noWrap/>
            <w:vAlign w:val="bottom"/>
            <w:hideMark/>
          </w:tcPr>
          <w:p w14:paraId="39C998EA" w14:textId="77777777" w:rsidR="008C55C9" w:rsidRPr="00DE7CCA" w:rsidRDefault="008C55C9" w:rsidP="00F9284A">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92CDDC"/>
            <w:noWrap/>
            <w:vAlign w:val="bottom"/>
            <w:hideMark/>
          </w:tcPr>
          <w:p w14:paraId="05FC11FE" w14:textId="77777777" w:rsidR="008C55C9" w:rsidRPr="00DE7CCA" w:rsidRDefault="008C55C9" w:rsidP="00F9284A">
            <w:pPr>
              <w:rPr>
                <w:rFonts w:ascii="Arial" w:hAnsi="Arial" w:cs="Arial"/>
                <w:color w:val="000000"/>
                <w:sz w:val="20"/>
              </w:rPr>
            </w:pPr>
            <w:proofErr w:type="gramStart"/>
            <w:r w:rsidRPr="00DE7CCA">
              <w:rPr>
                <w:rFonts w:ascii="Arial" w:hAnsi="Arial" w:cs="Arial"/>
                <w:color w:val="000000"/>
                <w:sz w:val="20"/>
              </w:rPr>
              <w:t>2 minute</w:t>
            </w:r>
            <w:proofErr w:type="gramEnd"/>
            <w:r w:rsidRPr="00DE7CCA">
              <w:rPr>
                <w:rFonts w:ascii="Arial" w:hAnsi="Arial" w:cs="Arial"/>
                <w:color w:val="000000"/>
                <w:sz w:val="20"/>
              </w:rPr>
              <w:t xml:space="preserve"> magnet</w:t>
            </w:r>
          </w:p>
        </w:tc>
        <w:tc>
          <w:tcPr>
            <w:tcW w:w="1270" w:type="dxa"/>
            <w:tcBorders>
              <w:top w:val="nil"/>
              <w:left w:val="nil"/>
              <w:bottom w:val="single" w:sz="4" w:space="0" w:color="auto"/>
              <w:right w:val="single" w:sz="4" w:space="0" w:color="auto"/>
            </w:tcBorders>
            <w:shd w:val="clear" w:color="auto" w:fill="auto"/>
            <w:noWrap/>
            <w:vAlign w:val="bottom"/>
            <w:hideMark/>
          </w:tcPr>
          <w:p w14:paraId="324AED9A"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0:02</w:t>
            </w:r>
          </w:p>
        </w:tc>
        <w:tc>
          <w:tcPr>
            <w:tcW w:w="1361" w:type="dxa"/>
            <w:tcBorders>
              <w:top w:val="nil"/>
              <w:left w:val="nil"/>
              <w:bottom w:val="single" w:sz="4" w:space="0" w:color="auto"/>
              <w:right w:val="single" w:sz="4" w:space="0" w:color="auto"/>
            </w:tcBorders>
            <w:shd w:val="clear" w:color="auto" w:fill="auto"/>
            <w:noWrap/>
            <w:vAlign w:val="bottom"/>
            <w:hideMark/>
          </w:tcPr>
          <w:p w14:paraId="7F8A0CDA" w14:textId="77777777" w:rsidR="008C55C9" w:rsidRPr="00DE7CCA" w:rsidRDefault="008C55C9" w:rsidP="00F9284A">
            <w:pPr>
              <w:jc w:val="center"/>
              <w:rPr>
                <w:rFonts w:ascii="Arial" w:hAnsi="Arial" w:cs="Arial"/>
                <w:color w:val="000000"/>
                <w:sz w:val="20"/>
              </w:rPr>
            </w:pPr>
            <w:r w:rsidRPr="00DE7CCA">
              <w:rPr>
                <w:rFonts w:ascii="Arial" w:hAnsi="Arial" w:cs="Arial"/>
                <w:color w:val="000000"/>
                <w:sz w:val="20"/>
              </w:rPr>
              <w:t>0:40</w:t>
            </w:r>
          </w:p>
        </w:tc>
      </w:tr>
      <w:tr w:rsidR="008C55C9" w:rsidRPr="00D85D8E" w14:paraId="73BBF5F4" w14:textId="77777777" w:rsidTr="00F9284A">
        <w:trPr>
          <w:trHeight w:val="254"/>
        </w:trPr>
        <w:tc>
          <w:tcPr>
            <w:tcW w:w="1361" w:type="dxa"/>
            <w:tcBorders>
              <w:top w:val="nil"/>
              <w:left w:val="nil"/>
              <w:bottom w:val="nil"/>
              <w:right w:val="nil"/>
            </w:tcBorders>
            <w:shd w:val="clear" w:color="auto" w:fill="auto"/>
            <w:noWrap/>
            <w:vAlign w:val="bottom"/>
            <w:hideMark/>
          </w:tcPr>
          <w:p w14:paraId="4174C6E9" w14:textId="77777777" w:rsidR="008C55C9" w:rsidRPr="00D85D8E" w:rsidRDefault="008C55C9" w:rsidP="00F9284A">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92CDDC"/>
            <w:noWrap/>
            <w:vAlign w:val="bottom"/>
            <w:hideMark/>
          </w:tcPr>
          <w:p w14:paraId="37FFA5E5" w14:textId="77777777" w:rsidR="008C55C9" w:rsidRPr="006E2643" w:rsidRDefault="008C55C9" w:rsidP="00F9284A">
            <w:pPr>
              <w:rPr>
                <w:rFonts w:ascii="Arial" w:hAnsi="Arial" w:cs="Arial"/>
                <w:color w:val="000000"/>
                <w:sz w:val="20"/>
              </w:rPr>
            </w:pPr>
            <w:r w:rsidRPr="006E2643">
              <w:rPr>
                <w:rFonts w:ascii="Arial" w:hAnsi="Arial" w:cs="Arial"/>
                <w:color w:val="000000"/>
                <w:sz w:val="20"/>
              </w:rPr>
              <w:t>Aspirate / Finish</w:t>
            </w:r>
          </w:p>
        </w:tc>
        <w:tc>
          <w:tcPr>
            <w:tcW w:w="1270" w:type="dxa"/>
            <w:tcBorders>
              <w:top w:val="nil"/>
              <w:left w:val="nil"/>
              <w:bottom w:val="single" w:sz="4" w:space="0" w:color="auto"/>
              <w:right w:val="single" w:sz="4" w:space="0" w:color="auto"/>
            </w:tcBorders>
            <w:shd w:val="clear" w:color="auto" w:fill="auto"/>
            <w:noWrap/>
            <w:vAlign w:val="bottom"/>
            <w:hideMark/>
          </w:tcPr>
          <w:p w14:paraId="658C2672" w14:textId="77777777" w:rsidR="008C55C9" w:rsidRPr="00D85D8E" w:rsidRDefault="008C55C9" w:rsidP="00F9284A">
            <w:pPr>
              <w:jc w:val="center"/>
              <w:rPr>
                <w:rFonts w:ascii="Arial" w:hAnsi="Arial" w:cs="Arial"/>
                <w:color w:val="000000"/>
                <w:sz w:val="20"/>
              </w:rPr>
            </w:pPr>
            <w:r w:rsidRPr="00D85D8E">
              <w:rPr>
                <w:rFonts w:ascii="Arial" w:hAnsi="Arial" w:cs="Arial"/>
                <w:color w:val="000000"/>
                <w:sz w:val="20"/>
              </w:rPr>
              <w:t>0:01</w:t>
            </w:r>
          </w:p>
        </w:tc>
        <w:tc>
          <w:tcPr>
            <w:tcW w:w="1361" w:type="dxa"/>
            <w:tcBorders>
              <w:top w:val="nil"/>
              <w:left w:val="nil"/>
              <w:bottom w:val="single" w:sz="4" w:space="0" w:color="auto"/>
              <w:right w:val="single" w:sz="4" w:space="0" w:color="auto"/>
            </w:tcBorders>
            <w:shd w:val="clear" w:color="auto" w:fill="auto"/>
            <w:noWrap/>
            <w:vAlign w:val="bottom"/>
            <w:hideMark/>
          </w:tcPr>
          <w:p w14:paraId="4CABBE9A" w14:textId="77777777" w:rsidR="008C55C9" w:rsidRPr="00D85D8E" w:rsidRDefault="008C55C9" w:rsidP="00F9284A">
            <w:pPr>
              <w:jc w:val="center"/>
              <w:rPr>
                <w:rFonts w:ascii="Arial" w:hAnsi="Arial" w:cs="Arial"/>
                <w:color w:val="000000"/>
                <w:sz w:val="20"/>
              </w:rPr>
            </w:pPr>
            <w:r w:rsidRPr="00D85D8E">
              <w:rPr>
                <w:rFonts w:ascii="Arial" w:hAnsi="Arial" w:cs="Arial"/>
                <w:color w:val="000000"/>
                <w:sz w:val="20"/>
              </w:rPr>
              <w:t>0:41</w:t>
            </w:r>
          </w:p>
        </w:tc>
      </w:tr>
    </w:tbl>
    <w:p w14:paraId="0CD793F2" w14:textId="77777777" w:rsidR="008C55C9" w:rsidRDefault="008C55C9" w:rsidP="00864628">
      <w:pPr>
        <w:pStyle w:val="List"/>
        <w:numPr>
          <w:ilvl w:val="2"/>
          <w:numId w:val="2"/>
        </w:numPr>
        <w:spacing w:before="240" w:line="360" w:lineRule="auto"/>
        <w:rPr>
          <w:rFonts w:ascii="Arial" w:hAnsi="Arial" w:cs="Arial"/>
          <w:sz w:val="22"/>
          <w:szCs w:val="22"/>
        </w:rPr>
      </w:pPr>
      <w:r>
        <w:rPr>
          <w:rFonts w:ascii="Arial" w:hAnsi="Arial" w:cs="Arial"/>
          <w:sz w:val="22"/>
          <w:szCs w:val="22"/>
        </w:rPr>
        <w:t xml:space="preserve"> S</w:t>
      </w:r>
      <w:r w:rsidRPr="006E2643">
        <w:rPr>
          <w:rFonts w:ascii="Arial" w:hAnsi="Arial" w:cs="Arial"/>
          <w:sz w:val="22"/>
          <w:szCs w:val="22"/>
        </w:rPr>
        <w:t xml:space="preserve">witch out tips as needed </w:t>
      </w:r>
      <w:r>
        <w:rPr>
          <w:rFonts w:ascii="Arial" w:hAnsi="Arial" w:cs="Arial"/>
          <w:sz w:val="22"/>
          <w:szCs w:val="22"/>
        </w:rPr>
        <w:t xml:space="preserve">and directed </w:t>
      </w:r>
      <w:r w:rsidRPr="006E2643">
        <w:rPr>
          <w:rFonts w:ascii="Arial" w:hAnsi="Arial" w:cs="Arial"/>
          <w:sz w:val="22"/>
          <w:szCs w:val="22"/>
        </w:rPr>
        <w:t xml:space="preserve">(alarm will briefly sound). </w:t>
      </w:r>
    </w:p>
    <w:p w14:paraId="45535998" w14:textId="77777777" w:rsidR="008C55C9" w:rsidRPr="006E2643" w:rsidRDefault="008C55C9" w:rsidP="008C55C9">
      <w:pPr>
        <w:pStyle w:val="List"/>
        <w:numPr>
          <w:ilvl w:val="3"/>
          <w:numId w:val="16"/>
        </w:numPr>
        <w:spacing w:line="360" w:lineRule="auto"/>
        <w:rPr>
          <w:rFonts w:ascii="Arial" w:hAnsi="Arial" w:cs="Arial"/>
          <w:sz w:val="22"/>
          <w:szCs w:val="22"/>
        </w:rPr>
      </w:pPr>
      <w:r w:rsidRPr="006E2643">
        <w:rPr>
          <w:rFonts w:ascii="Arial" w:hAnsi="Arial" w:cs="Arial"/>
          <w:sz w:val="22"/>
          <w:szCs w:val="22"/>
        </w:rPr>
        <w:t>Reset the tip boxes on the V-works form</w:t>
      </w:r>
      <w:r>
        <w:rPr>
          <w:rFonts w:ascii="Arial" w:hAnsi="Arial" w:cs="Arial"/>
          <w:sz w:val="22"/>
          <w:szCs w:val="22"/>
        </w:rPr>
        <w:t xml:space="preserve">, the </w:t>
      </w:r>
      <w:r w:rsidRPr="006E2643">
        <w:rPr>
          <w:rFonts w:ascii="Arial" w:hAnsi="Arial" w:cs="Arial"/>
          <w:sz w:val="22"/>
          <w:szCs w:val="22"/>
        </w:rPr>
        <w:t xml:space="preserve">run will not </w:t>
      </w:r>
      <w:r>
        <w:rPr>
          <w:rFonts w:ascii="Arial" w:hAnsi="Arial" w:cs="Arial"/>
          <w:sz w:val="22"/>
          <w:szCs w:val="22"/>
        </w:rPr>
        <w:t>continue</w:t>
      </w:r>
      <w:r w:rsidRPr="006E2643">
        <w:rPr>
          <w:rFonts w:ascii="Arial" w:hAnsi="Arial" w:cs="Arial"/>
          <w:sz w:val="22"/>
          <w:szCs w:val="22"/>
        </w:rPr>
        <w:t xml:space="preserve"> without this</w:t>
      </w:r>
      <w:r>
        <w:rPr>
          <w:rFonts w:ascii="Arial" w:hAnsi="Arial" w:cs="Arial"/>
          <w:sz w:val="22"/>
          <w:szCs w:val="22"/>
        </w:rPr>
        <w:t>.</w:t>
      </w:r>
    </w:p>
    <w:p w14:paraId="29A0FC47" w14:textId="77777777" w:rsidR="008C55C9" w:rsidRPr="001732CA" w:rsidRDefault="008C55C9" w:rsidP="008C55C9">
      <w:pPr>
        <w:pStyle w:val="List"/>
        <w:numPr>
          <w:ilvl w:val="2"/>
          <w:numId w:val="9"/>
        </w:numPr>
        <w:spacing w:line="360" w:lineRule="auto"/>
        <w:rPr>
          <w:rFonts w:ascii="Arial" w:hAnsi="Arial" w:cs="Arial"/>
          <w:b/>
          <w:color w:val="FF0000"/>
          <w:sz w:val="22"/>
          <w:szCs w:val="22"/>
        </w:rPr>
      </w:pPr>
      <w:r>
        <w:rPr>
          <w:rFonts w:ascii="Arial" w:hAnsi="Arial" w:cs="Arial"/>
          <w:sz w:val="22"/>
          <w:szCs w:val="22"/>
        </w:rPr>
        <w:t xml:space="preserve"> </w:t>
      </w:r>
      <w:r w:rsidRPr="001732CA">
        <w:rPr>
          <w:rFonts w:ascii="Arial" w:hAnsi="Arial" w:cs="Arial"/>
          <w:sz w:val="22"/>
          <w:szCs w:val="22"/>
        </w:rPr>
        <w:t>Once directed</w:t>
      </w:r>
      <w:r>
        <w:rPr>
          <w:rFonts w:ascii="Arial" w:hAnsi="Arial" w:cs="Arial"/>
          <w:sz w:val="22"/>
          <w:szCs w:val="22"/>
        </w:rPr>
        <w:t>, after the addition of ethanol for the second wash</w:t>
      </w:r>
      <w:r w:rsidRPr="001732CA">
        <w:rPr>
          <w:rFonts w:ascii="Arial" w:hAnsi="Arial" w:cs="Arial"/>
          <w:sz w:val="22"/>
          <w:szCs w:val="22"/>
        </w:rPr>
        <w:t>, replace the 80% EtOH reagent trough with the Elution Buffer (EB) plate</w:t>
      </w:r>
      <w:r>
        <w:rPr>
          <w:rFonts w:ascii="Arial" w:hAnsi="Arial" w:cs="Arial"/>
          <w:sz w:val="22"/>
          <w:szCs w:val="22"/>
        </w:rPr>
        <w:t xml:space="preserve"> and press “continue” on the Bravo computer.</w:t>
      </w:r>
    </w:p>
    <w:p w14:paraId="1FFB0464" w14:textId="346F4509" w:rsidR="008C55C9" w:rsidRDefault="008C55C9" w:rsidP="008C55C9">
      <w:pPr>
        <w:pStyle w:val="List"/>
        <w:numPr>
          <w:ilvl w:val="2"/>
          <w:numId w:val="9"/>
        </w:numPr>
        <w:spacing w:line="360" w:lineRule="auto"/>
        <w:rPr>
          <w:rFonts w:ascii="Arial" w:hAnsi="Arial" w:cs="Arial"/>
          <w:sz w:val="22"/>
          <w:szCs w:val="22"/>
        </w:rPr>
      </w:pPr>
      <w:r>
        <w:rPr>
          <w:rFonts w:ascii="Arial" w:hAnsi="Arial" w:cs="Arial"/>
          <w:sz w:val="22"/>
          <w:szCs w:val="22"/>
        </w:rPr>
        <w:t xml:space="preserve"> </w:t>
      </w:r>
      <w:r w:rsidRPr="00B11228">
        <w:rPr>
          <w:rFonts w:ascii="Arial" w:hAnsi="Arial" w:cs="Arial"/>
          <w:sz w:val="22"/>
          <w:szCs w:val="22"/>
        </w:rPr>
        <w:t xml:space="preserve">Upon completion, remove the Library Elution plate, seal it. </w:t>
      </w:r>
      <w:r>
        <w:rPr>
          <w:rFonts w:ascii="Arial" w:hAnsi="Arial" w:cs="Arial"/>
          <w:sz w:val="22"/>
          <w:szCs w:val="22"/>
        </w:rPr>
        <w:t xml:space="preserve">Spin down </w:t>
      </w:r>
      <w:r w:rsidRPr="00B02978">
        <w:rPr>
          <w:rFonts w:ascii="Arial" w:hAnsi="Arial" w:cs="Arial"/>
          <w:sz w:val="22"/>
          <w:szCs w:val="22"/>
        </w:rPr>
        <w:t>at 1000</w:t>
      </w:r>
      <w:r>
        <w:rPr>
          <w:rFonts w:ascii="Arial" w:hAnsi="Arial" w:cs="Arial"/>
          <w:sz w:val="22"/>
          <w:szCs w:val="22"/>
        </w:rPr>
        <w:t xml:space="preserve"> </w:t>
      </w:r>
      <w:r w:rsidRPr="00B02978">
        <w:rPr>
          <w:rFonts w:ascii="Arial" w:hAnsi="Arial" w:cs="Arial"/>
          <w:sz w:val="22"/>
          <w:szCs w:val="22"/>
        </w:rPr>
        <w:t>x</w:t>
      </w:r>
      <w:r>
        <w:rPr>
          <w:rFonts w:ascii="Arial" w:hAnsi="Arial" w:cs="Arial"/>
          <w:sz w:val="22"/>
          <w:szCs w:val="22"/>
        </w:rPr>
        <w:t xml:space="preserve"> g</w:t>
      </w:r>
      <w:r w:rsidRPr="00B02978">
        <w:rPr>
          <w:rFonts w:ascii="Arial" w:hAnsi="Arial" w:cs="Arial"/>
          <w:sz w:val="22"/>
          <w:szCs w:val="22"/>
        </w:rPr>
        <w:t xml:space="preserve"> using POST-AMP </w:t>
      </w:r>
      <w:r>
        <w:rPr>
          <w:rFonts w:ascii="Arial" w:hAnsi="Arial" w:cs="Arial"/>
          <w:sz w:val="22"/>
          <w:szCs w:val="22"/>
        </w:rPr>
        <w:t xml:space="preserve">swing-bucket </w:t>
      </w:r>
      <w:r w:rsidRPr="00B02978">
        <w:rPr>
          <w:rFonts w:ascii="Arial" w:hAnsi="Arial" w:cs="Arial"/>
          <w:sz w:val="22"/>
          <w:szCs w:val="22"/>
        </w:rPr>
        <w:t>plate centrifuge.</w:t>
      </w:r>
    </w:p>
    <w:p w14:paraId="7BE42693" w14:textId="77777777" w:rsidR="008C55C9" w:rsidRDefault="008C55C9" w:rsidP="008C55C9">
      <w:pPr>
        <w:pStyle w:val="List"/>
        <w:numPr>
          <w:ilvl w:val="2"/>
          <w:numId w:val="9"/>
        </w:numPr>
        <w:spacing w:line="360" w:lineRule="auto"/>
        <w:rPr>
          <w:rFonts w:ascii="Arial" w:hAnsi="Arial" w:cs="Arial"/>
          <w:sz w:val="22"/>
          <w:szCs w:val="22"/>
        </w:rPr>
      </w:pPr>
      <w:r>
        <w:rPr>
          <w:rFonts w:ascii="Arial" w:hAnsi="Arial" w:cs="Arial"/>
          <w:sz w:val="22"/>
          <w:szCs w:val="22"/>
        </w:rPr>
        <w:t xml:space="preserve"> Visually confirm the presence of Elution Buffer in all the wells as the Bravo will sometimes short aspirate, or mis-aspirate completely, from one-or-more wells.</w:t>
      </w:r>
    </w:p>
    <w:p w14:paraId="7AA8C2B8" w14:textId="77777777" w:rsidR="008C55C9" w:rsidRDefault="008C55C9" w:rsidP="008C55C9">
      <w:pPr>
        <w:pStyle w:val="List"/>
        <w:numPr>
          <w:ilvl w:val="3"/>
          <w:numId w:val="16"/>
        </w:numPr>
        <w:spacing w:line="360" w:lineRule="auto"/>
        <w:rPr>
          <w:rFonts w:ascii="Arial" w:hAnsi="Arial" w:cs="Arial"/>
          <w:sz w:val="22"/>
          <w:szCs w:val="22"/>
        </w:rPr>
      </w:pPr>
      <w:r>
        <w:rPr>
          <w:rFonts w:ascii="Arial" w:hAnsi="Arial" w:cs="Arial"/>
          <w:sz w:val="22"/>
          <w:szCs w:val="22"/>
        </w:rPr>
        <w:t>Under witness, manually recover any volume from the bead plate on a magnet to the elution plate.</w:t>
      </w:r>
    </w:p>
    <w:p w14:paraId="37430DA5" w14:textId="77777777" w:rsidR="008C55C9" w:rsidRDefault="008C55C9" w:rsidP="008C55C9">
      <w:pPr>
        <w:pStyle w:val="List"/>
        <w:numPr>
          <w:ilvl w:val="3"/>
          <w:numId w:val="16"/>
        </w:numPr>
        <w:spacing w:line="360" w:lineRule="auto"/>
        <w:rPr>
          <w:rFonts w:ascii="Arial" w:hAnsi="Arial" w:cs="Arial"/>
          <w:sz w:val="22"/>
          <w:szCs w:val="22"/>
        </w:rPr>
      </w:pPr>
      <w:r>
        <w:rPr>
          <w:rFonts w:ascii="Arial" w:hAnsi="Arial" w:cs="Arial"/>
          <w:sz w:val="22"/>
          <w:szCs w:val="22"/>
        </w:rPr>
        <w:t>Note the affected wells and lab personnel on the coversheet of the paperwork.</w:t>
      </w:r>
    </w:p>
    <w:p w14:paraId="226F5613" w14:textId="75B0E2A4" w:rsidR="008C55C9" w:rsidRDefault="008C55C9" w:rsidP="008C55C9">
      <w:pPr>
        <w:pStyle w:val="List"/>
        <w:numPr>
          <w:ilvl w:val="3"/>
          <w:numId w:val="16"/>
        </w:numPr>
        <w:spacing w:line="360" w:lineRule="auto"/>
        <w:rPr>
          <w:rFonts w:ascii="Arial" w:hAnsi="Arial" w:cs="Arial"/>
          <w:sz w:val="22"/>
          <w:szCs w:val="22"/>
        </w:rPr>
      </w:pPr>
      <w:r>
        <w:rPr>
          <w:rFonts w:ascii="Arial" w:hAnsi="Arial" w:cs="Arial"/>
          <w:sz w:val="22"/>
          <w:szCs w:val="22"/>
        </w:rPr>
        <w:t>Some volume will remain in the bead plate as the Bravo adds 2</w:t>
      </w:r>
      <w:r w:rsidR="00D835E8">
        <w:rPr>
          <w:rFonts w:ascii="Arial" w:hAnsi="Arial" w:cs="Arial"/>
          <w:sz w:val="22"/>
          <w:szCs w:val="22"/>
        </w:rPr>
        <w:t xml:space="preserve"> </w:t>
      </w:r>
      <w:proofErr w:type="spellStart"/>
      <w:r>
        <w:rPr>
          <w:rFonts w:ascii="Arial" w:hAnsi="Arial" w:cs="Arial"/>
          <w:sz w:val="22"/>
          <w:szCs w:val="22"/>
        </w:rPr>
        <w:t>u</w:t>
      </w:r>
      <w:r w:rsidR="00D835E8">
        <w:rPr>
          <w:rFonts w:ascii="Arial" w:hAnsi="Arial" w:cs="Arial"/>
          <w:sz w:val="22"/>
          <w:szCs w:val="22"/>
        </w:rPr>
        <w:t>L</w:t>
      </w:r>
      <w:proofErr w:type="spellEnd"/>
      <w:r>
        <w:rPr>
          <w:rFonts w:ascii="Arial" w:hAnsi="Arial" w:cs="Arial"/>
          <w:sz w:val="22"/>
          <w:szCs w:val="22"/>
        </w:rPr>
        <w:t xml:space="preserve"> to the stated elution volume listed on the form.</w:t>
      </w:r>
    </w:p>
    <w:p w14:paraId="2445D64B" w14:textId="77777777" w:rsidR="008C55C9" w:rsidRDefault="008C55C9" w:rsidP="008C55C9">
      <w:pPr>
        <w:pStyle w:val="List"/>
        <w:numPr>
          <w:ilvl w:val="2"/>
          <w:numId w:val="9"/>
        </w:numPr>
        <w:spacing w:line="360" w:lineRule="auto"/>
        <w:rPr>
          <w:rFonts w:ascii="Arial" w:hAnsi="Arial" w:cs="Arial"/>
          <w:sz w:val="22"/>
          <w:szCs w:val="22"/>
        </w:rPr>
      </w:pPr>
      <w:r>
        <w:rPr>
          <w:rFonts w:ascii="Arial" w:hAnsi="Arial" w:cs="Arial"/>
          <w:sz w:val="22"/>
          <w:szCs w:val="22"/>
        </w:rPr>
        <w:t xml:space="preserve"> Take the spun-down library elution plate over to the Post-AMP Integra.</w:t>
      </w:r>
    </w:p>
    <w:p w14:paraId="263AC859" w14:textId="77777777" w:rsidR="008C55C9" w:rsidRDefault="008C55C9" w:rsidP="008C55C9">
      <w:pPr>
        <w:pStyle w:val="List"/>
        <w:numPr>
          <w:ilvl w:val="2"/>
          <w:numId w:val="9"/>
        </w:numPr>
        <w:spacing w:line="360" w:lineRule="auto"/>
        <w:rPr>
          <w:rFonts w:ascii="Arial" w:hAnsi="Arial" w:cs="Arial"/>
          <w:sz w:val="22"/>
          <w:szCs w:val="22"/>
        </w:rPr>
      </w:pPr>
      <w:r>
        <w:rPr>
          <w:rFonts w:ascii="Arial" w:hAnsi="Arial" w:cs="Arial"/>
          <w:sz w:val="22"/>
          <w:szCs w:val="22"/>
        </w:rPr>
        <w:t xml:space="preserve"> Use the pre-printed plate labels to label a new Eppendorf twin.tec 96-well PCR plate (VWR 47744-106) with the associated “PG_” plate name.</w:t>
      </w:r>
    </w:p>
    <w:p w14:paraId="3824D4A6" w14:textId="77777777" w:rsidR="008C55C9" w:rsidRDefault="008C55C9" w:rsidP="008C55C9">
      <w:pPr>
        <w:pStyle w:val="List"/>
        <w:numPr>
          <w:ilvl w:val="2"/>
          <w:numId w:val="9"/>
        </w:numPr>
        <w:spacing w:line="360" w:lineRule="auto"/>
        <w:rPr>
          <w:rFonts w:ascii="Arial" w:hAnsi="Arial" w:cs="Arial"/>
          <w:sz w:val="22"/>
          <w:szCs w:val="22"/>
        </w:rPr>
      </w:pPr>
      <w:r>
        <w:rPr>
          <w:rFonts w:ascii="Arial" w:hAnsi="Arial" w:cs="Arial"/>
          <w:sz w:val="22"/>
          <w:szCs w:val="22"/>
        </w:rPr>
        <w:t xml:space="preserve"> Label another Eppendorf twin.tec 96-well PCR plates (VWR 47744-106) with the associated library normalization name. (LN plate name).</w:t>
      </w:r>
    </w:p>
    <w:p w14:paraId="77FEC7BB" w14:textId="77777777" w:rsidR="008C55C9" w:rsidRDefault="008C55C9" w:rsidP="008C55C9">
      <w:pPr>
        <w:pStyle w:val="List"/>
        <w:numPr>
          <w:ilvl w:val="2"/>
          <w:numId w:val="9"/>
        </w:numPr>
        <w:spacing w:line="360" w:lineRule="auto"/>
        <w:rPr>
          <w:rFonts w:ascii="Arial" w:hAnsi="Arial" w:cs="Arial"/>
          <w:sz w:val="22"/>
          <w:szCs w:val="22"/>
        </w:rPr>
      </w:pPr>
      <w:r>
        <w:rPr>
          <w:rFonts w:ascii="Arial" w:hAnsi="Arial" w:cs="Arial"/>
          <w:sz w:val="22"/>
          <w:szCs w:val="22"/>
        </w:rPr>
        <w:t xml:space="preserve"> Use a pre-printed FA plate label to label one of the marker plates from the 4°C with the associated library name.</w:t>
      </w:r>
    </w:p>
    <w:p w14:paraId="04415290" w14:textId="77777777" w:rsidR="008C55C9" w:rsidRDefault="008C55C9" w:rsidP="008C55C9">
      <w:pPr>
        <w:pStyle w:val="List"/>
        <w:numPr>
          <w:ilvl w:val="2"/>
          <w:numId w:val="9"/>
        </w:numPr>
        <w:spacing w:line="360" w:lineRule="auto"/>
        <w:rPr>
          <w:rFonts w:ascii="Arial" w:hAnsi="Arial" w:cs="Arial"/>
          <w:sz w:val="22"/>
          <w:szCs w:val="22"/>
        </w:rPr>
      </w:pPr>
      <w:r>
        <w:rPr>
          <w:rFonts w:ascii="Arial" w:hAnsi="Arial" w:cs="Arial"/>
          <w:sz w:val="22"/>
          <w:szCs w:val="22"/>
        </w:rPr>
        <w:lastRenderedPageBreak/>
        <w:t xml:space="preserve"> Place the library elution plate onto the Post-AMP Integra in position “AB” on top of an Integra 96-well aluminum block.</w:t>
      </w:r>
    </w:p>
    <w:p w14:paraId="59091B14" w14:textId="77777777" w:rsidR="008C55C9" w:rsidRDefault="008C55C9" w:rsidP="008C55C9">
      <w:pPr>
        <w:pStyle w:val="List"/>
        <w:numPr>
          <w:ilvl w:val="2"/>
          <w:numId w:val="9"/>
        </w:numPr>
        <w:spacing w:line="360" w:lineRule="auto"/>
        <w:rPr>
          <w:rFonts w:ascii="Arial" w:hAnsi="Arial" w:cs="Arial"/>
          <w:sz w:val="22"/>
          <w:szCs w:val="22"/>
        </w:rPr>
      </w:pPr>
      <w:r>
        <w:rPr>
          <w:rFonts w:ascii="Arial" w:hAnsi="Arial" w:cs="Arial"/>
          <w:sz w:val="22"/>
          <w:szCs w:val="22"/>
        </w:rPr>
        <w:t xml:space="preserve"> Place the labeled PG plate onto deck position B.</w:t>
      </w:r>
    </w:p>
    <w:p w14:paraId="4D60B405" w14:textId="40ECCCB3" w:rsidR="008C55C9" w:rsidRDefault="008C55C9" w:rsidP="008C55C9">
      <w:pPr>
        <w:pStyle w:val="List"/>
        <w:numPr>
          <w:ilvl w:val="2"/>
          <w:numId w:val="13"/>
        </w:numPr>
        <w:spacing w:line="360" w:lineRule="auto"/>
        <w:rPr>
          <w:rFonts w:ascii="Arial" w:hAnsi="Arial" w:cs="Arial"/>
          <w:sz w:val="22"/>
          <w:szCs w:val="22"/>
        </w:rPr>
      </w:pPr>
      <w:r>
        <w:rPr>
          <w:rFonts w:ascii="Arial" w:hAnsi="Arial" w:cs="Arial"/>
          <w:sz w:val="22"/>
          <w:szCs w:val="22"/>
        </w:rPr>
        <w:t xml:space="preserve">Using the </w:t>
      </w:r>
      <w:proofErr w:type="gramStart"/>
      <w:r>
        <w:rPr>
          <w:rFonts w:ascii="Arial" w:hAnsi="Arial" w:cs="Arial"/>
          <w:sz w:val="22"/>
          <w:szCs w:val="22"/>
        </w:rPr>
        <w:t>Post-AMP Integra</w:t>
      </w:r>
      <w:proofErr w:type="gramEnd"/>
      <w:r>
        <w:rPr>
          <w:rFonts w:ascii="Arial" w:hAnsi="Arial" w:cs="Arial"/>
          <w:sz w:val="22"/>
          <w:szCs w:val="22"/>
        </w:rPr>
        <w:t xml:space="preserve">, run the </w:t>
      </w:r>
      <w:r>
        <w:rPr>
          <w:rFonts w:ascii="Arial" w:hAnsi="Arial" w:cs="Arial"/>
          <w:sz w:val="22"/>
          <w:szCs w:val="22"/>
          <w:u w:val="single"/>
        </w:rPr>
        <w:t>3</w:t>
      </w:r>
      <w:r w:rsidR="00A17221">
        <w:rPr>
          <w:rFonts w:ascii="Arial" w:hAnsi="Arial" w:cs="Arial"/>
          <w:sz w:val="22"/>
          <w:szCs w:val="22"/>
          <w:u w:val="single"/>
        </w:rPr>
        <w:t>µL</w:t>
      </w:r>
      <w:r>
        <w:rPr>
          <w:rFonts w:ascii="Arial" w:hAnsi="Arial" w:cs="Arial"/>
          <w:sz w:val="22"/>
          <w:szCs w:val="22"/>
          <w:u w:val="single"/>
        </w:rPr>
        <w:t xml:space="preserve"> TWINTEK</w:t>
      </w:r>
      <w:r>
        <w:rPr>
          <w:rFonts w:ascii="Arial" w:hAnsi="Arial" w:cs="Arial"/>
          <w:sz w:val="22"/>
          <w:szCs w:val="22"/>
        </w:rPr>
        <w:t xml:space="preserve"> program on the Post-AMP Integra.</w:t>
      </w:r>
    </w:p>
    <w:p w14:paraId="11E6F0EC" w14:textId="77777777" w:rsidR="008C55C9" w:rsidRDefault="008C55C9" w:rsidP="008C55C9">
      <w:pPr>
        <w:pStyle w:val="List"/>
        <w:numPr>
          <w:ilvl w:val="3"/>
          <w:numId w:val="13"/>
        </w:numPr>
        <w:spacing w:line="360" w:lineRule="auto"/>
        <w:rPr>
          <w:rFonts w:ascii="Arial" w:hAnsi="Arial" w:cs="Arial"/>
          <w:sz w:val="22"/>
          <w:szCs w:val="22"/>
        </w:rPr>
      </w:pPr>
      <w:r>
        <w:rPr>
          <w:rFonts w:ascii="Arial" w:hAnsi="Arial" w:cs="Arial"/>
          <w:sz w:val="22"/>
          <w:szCs w:val="22"/>
        </w:rPr>
        <w:t>Follow the on-screen prompts.</w:t>
      </w:r>
    </w:p>
    <w:p w14:paraId="63B53DB0" w14:textId="77777777" w:rsidR="008C55C9" w:rsidRDefault="008C55C9" w:rsidP="008C55C9">
      <w:pPr>
        <w:pStyle w:val="List"/>
        <w:numPr>
          <w:ilvl w:val="2"/>
          <w:numId w:val="13"/>
        </w:numPr>
        <w:spacing w:line="360" w:lineRule="auto"/>
        <w:rPr>
          <w:rFonts w:ascii="Arial" w:hAnsi="Arial" w:cs="Arial"/>
          <w:sz w:val="22"/>
          <w:szCs w:val="22"/>
        </w:rPr>
      </w:pPr>
      <w:r>
        <w:rPr>
          <w:rFonts w:ascii="Arial" w:hAnsi="Arial" w:cs="Arial"/>
          <w:sz w:val="22"/>
          <w:szCs w:val="22"/>
        </w:rPr>
        <w:t xml:space="preserve"> Seal the PG plate and cover the library elution plate before ejecting the used tips into a disposable tip waste receptacle. </w:t>
      </w:r>
    </w:p>
    <w:p w14:paraId="3B0C6C5E" w14:textId="77777777" w:rsidR="008C55C9" w:rsidRDefault="008C55C9" w:rsidP="008C55C9">
      <w:pPr>
        <w:pStyle w:val="List"/>
        <w:numPr>
          <w:ilvl w:val="2"/>
          <w:numId w:val="13"/>
        </w:numPr>
        <w:spacing w:line="360" w:lineRule="auto"/>
        <w:rPr>
          <w:rFonts w:ascii="Arial" w:hAnsi="Arial" w:cs="Arial"/>
          <w:sz w:val="22"/>
          <w:szCs w:val="22"/>
        </w:rPr>
      </w:pPr>
      <w:r>
        <w:rPr>
          <w:rFonts w:ascii="Arial" w:hAnsi="Arial" w:cs="Arial"/>
          <w:sz w:val="22"/>
          <w:szCs w:val="22"/>
        </w:rPr>
        <w:t xml:space="preserve"> Place the library normalization plate onto the Post-AMP Integra deck in position “B”.</w:t>
      </w:r>
    </w:p>
    <w:p w14:paraId="66A62D69" w14:textId="5B41157C" w:rsidR="008C55C9" w:rsidRDefault="008C55C9" w:rsidP="00A17221">
      <w:pPr>
        <w:pStyle w:val="List"/>
        <w:numPr>
          <w:ilvl w:val="2"/>
          <w:numId w:val="13"/>
        </w:numPr>
        <w:spacing w:line="360" w:lineRule="auto"/>
        <w:rPr>
          <w:rFonts w:ascii="Arial" w:hAnsi="Arial" w:cs="Arial"/>
          <w:sz w:val="22"/>
          <w:szCs w:val="22"/>
        </w:rPr>
      </w:pPr>
      <w:r>
        <w:rPr>
          <w:rFonts w:ascii="Arial" w:hAnsi="Arial" w:cs="Arial"/>
          <w:sz w:val="22"/>
          <w:szCs w:val="22"/>
        </w:rPr>
        <w:t xml:space="preserve">Run the </w:t>
      </w:r>
      <w:r>
        <w:rPr>
          <w:rFonts w:ascii="Arial" w:hAnsi="Arial" w:cs="Arial"/>
          <w:sz w:val="22"/>
          <w:szCs w:val="22"/>
          <w:u w:val="single"/>
        </w:rPr>
        <w:t>5</w:t>
      </w:r>
      <w:r w:rsidR="00A17221">
        <w:rPr>
          <w:rFonts w:ascii="Arial" w:hAnsi="Arial" w:cs="Arial"/>
          <w:sz w:val="22"/>
          <w:szCs w:val="22"/>
          <w:u w:val="single"/>
        </w:rPr>
        <w:t>µL</w:t>
      </w:r>
      <w:r>
        <w:rPr>
          <w:rFonts w:ascii="Arial" w:hAnsi="Arial" w:cs="Arial"/>
          <w:sz w:val="22"/>
          <w:szCs w:val="22"/>
          <w:u w:val="single"/>
        </w:rPr>
        <w:t xml:space="preserve"> TWINTEK</w:t>
      </w:r>
      <w:r>
        <w:rPr>
          <w:rFonts w:ascii="Arial" w:hAnsi="Arial" w:cs="Arial"/>
          <w:sz w:val="22"/>
          <w:szCs w:val="22"/>
        </w:rPr>
        <w:t xml:space="preserve"> protocol and follow the on-screen prompts. </w:t>
      </w:r>
    </w:p>
    <w:p w14:paraId="1028F821" w14:textId="77777777" w:rsidR="008C55C9" w:rsidRDefault="008C55C9" w:rsidP="008C55C9">
      <w:pPr>
        <w:pStyle w:val="List"/>
        <w:numPr>
          <w:ilvl w:val="2"/>
          <w:numId w:val="13"/>
        </w:numPr>
        <w:spacing w:line="360" w:lineRule="auto"/>
        <w:rPr>
          <w:rFonts w:ascii="Arial" w:hAnsi="Arial" w:cs="Arial"/>
          <w:sz w:val="22"/>
          <w:szCs w:val="22"/>
        </w:rPr>
      </w:pPr>
      <w:r>
        <w:rPr>
          <w:rFonts w:ascii="Arial" w:hAnsi="Arial" w:cs="Arial"/>
          <w:sz w:val="22"/>
          <w:szCs w:val="22"/>
        </w:rPr>
        <w:t>Seal the LN plate and cover the library elution plate before ejecting the used tips into a disposable tip waste receptacle.</w:t>
      </w:r>
    </w:p>
    <w:p w14:paraId="0EC3BB72" w14:textId="77777777" w:rsidR="008C55C9" w:rsidRDefault="008C55C9" w:rsidP="008C55C9">
      <w:pPr>
        <w:pStyle w:val="List"/>
        <w:numPr>
          <w:ilvl w:val="2"/>
          <w:numId w:val="13"/>
        </w:numPr>
        <w:spacing w:line="360" w:lineRule="auto"/>
        <w:rPr>
          <w:rFonts w:ascii="Arial" w:hAnsi="Arial" w:cs="Arial"/>
          <w:sz w:val="22"/>
          <w:szCs w:val="22"/>
        </w:rPr>
      </w:pPr>
      <w:r>
        <w:rPr>
          <w:rFonts w:ascii="Arial" w:hAnsi="Arial" w:cs="Arial"/>
          <w:sz w:val="22"/>
          <w:szCs w:val="22"/>
        </w:rPr>
        <w:t xml:space="preserve">Load the labeled FA plate onto the Post-AMP Integra deck in position “B”. </w:t>
      </w:r>
    </w:p>
    <w:p w14:paraId="05FAB366" w14:textId="03059027" w:rsidR="008C55C9" w:rsidRDefault="008C55C9" w:rsidP="008C55C9">
      <w:pPr>
        <w:pStyle w:val="List"/>
        <w:numPr>
          <w:ilvl w:val="2"/>
          <w:numId w:val="13"/>
        </w:numPr>
        <w:spacing w:line="360" w:lineRule="auto"/>
        <w:rPr>
          <w:rFonts w:ascii="Arial" w:hAnsi="Arial" w:cs="Arial"/>
          <w:sz w:val="22"/>
          <w:szCs w:val="22"/>
        </w:rPr>
      </w:pPr>
      <w:r>
        <w:rPr>
          <w:rFonts w:ascii="Arial" w:hAnsi="Arial" w:cs="Arial"/>
          <w:sz w:val="22"/>
          <w:szCs w:val="22"/>
        </w:rPr>
        <w:t>Run the 1</w:t>
      </w:r>
      <w:r w:rsidR="00A17221">
        <w:rPr>
          <w:rFonts w:ascii="Arial" w:hAnsi="Arial" w:cs="Arial"/>
          <w:sz w:val="22"/>
          <w:szCs w:val="22"/>
          <w:u w:val="single"/>
        </w:rPr>
        <w:t>µL</w:t>
      </w:r>
      <w:r>
        <w:rPr>
          <w:rFonts w:ascii="Arial" w:hAnsi="Arial" w:cs="Arial"/>
          <w:sz w:val="22"/>
          <w:szCs w:val="22"/>
          <w:u w:val="single"/>
        </w:rPr>
        <w:t xml:space="preserve"> FA </w:t>
      </w:r>
      <w:r w:rsidRPr="007B5855">
        <w:rPr>
          <w:rFonts w:ascii="Arial" w:hAnsi="Arial" w:cs="Arial"/>
          <w:sz w:val="22"/>
          <w:szCs w:val="22"/>
          <w:u w:val="single"/>
        </w:rPr>
        <w:t>Plate</w:t>
      </w:r>
      <w:r>
        <w:rPr>
          <w:rFonts w:ascii="Arial" w:hAnsi="Arial" w:cs="Arial"/>
          <w:sz w:val="22"/>
          <w:szCs w:val="22"/>
        </w:rPr>
        <w:t xml:space="preserve"> </w:t>
      </w:r>
      <w:r w:rsidRPr="007B5855">
        <w:rPr>
          <w:rFonts w:ascii="Arial" w:hAnsi="Arial" w:cs="Arial"/>
          <w:sz w:val="22"/>
          <w:szCs w:val="22"/>
        </w:rPr>
        <w:t>protocol</w:t>
      </w:r>
      <w:r>
        <w:rPr>
          <w:rFonts w:ascii="Arial" w:hAnsi="Arial" w:cs="Arial"/>
          <w:sz w:val="22"/>
          <w:szCs w:val="22"/>
        </w:rPr>
        <w:t xml:space="preserve"> and follow the on-screen prompts. </w:t>
      </w:r>
    </w:p>
    <w:p w14:paraId="7DC0FF42" w14:textId="77777777" w:rsidR="008C55C9" w:rsidRDefault="008C55C9" w:rsidP="008C55C9">
      <w:pPr>
        <w:pStyle w:val="List"/>
        <w:numPr>
          <w:ilvl w:val="2"/>
          <w:numId w:val="13"/>
        </w:numPr>
        <w:spacing w:line="360" w:lineRule="auto"/>
        <w:rPr>
          <w:rFonts w:ascii="Arial" w:hAnsi="Arial" w:cs="Arial"/>
          <w:sz w:val="22"/>
          <w:szCs w:val="22"/>
        </w:rPr>
      </w:pPr>
      <w:r>
        <w:rPr>
          <w:rFonts w:ascii="Arial" w:hAnsi="Arial" w:cs="Arial"/>
          <w:sz w:val="22"/>
          <w:szCs w:val="22"/>
        </w:rPr>
        <w:t>Seal both the library elution plate and the FA plate.</w:t>
      </w:r>
    </w:p>
    <w:p w14:paraId="700D7172" w14:textId="025A9A01" w:rsidR="008C55C9" w:rsidRDefault="008C55C9" w:rsidP="00864628">
      <w:pPr>
        <w:pStyle w:val="List"/>
        <w:numPr>
          <w:ilvl w:val="0"/>
          <w:numId w:val="2"/>
        </w:numPr>
        <w:spacing w:before="240" w:line="360" w:lineRule="auto"/>
        <w:jc w:val="both"/>
        <w:rPr>
          <w:rFonts w:ascii="Arial" w:hAnsi="Arial" w:cs="Arial"/>
          <w:b/>
          <w:sz w:val="22"/>
          <w:szCs w:val="22"/>
        </w:rPr>
      </w:pPr>
      <w:r>
        <w:rPr>
          <w:rFonts w:ascii="Arial" w:hAnsi="Arial" w:cs="Arial"/>
          <w:b/>
          <w:sz w:val="22"/>
          <w:szCs w:val="22"/>
        </w:rPr>
        <w:t xml:space="preserve"> Post-cleanup take</w:t>
      </w:r>
      <w:r w:rsidR="00C072EE">
        <w:rPr>
          <w:rFonts w:ascii="Arial" w:hAnsi="Arial" w:cs="Arial"/>
          <w:b/>
          <w:sz w:val="22"/>
          <w:szCs w:val="22"/>
        </w:rPr>
        <w:t>-</w:t>
      </w:r>
      <w:r w:rsidRPr="00B11228">
        <w:rPr>
          <w:rFonts w:ascii="Arial" w:hAnsi="Arial" w:cs="Arial"/>
          <w:b/>
          <w:sz w:val="22"/>
          <w:szCs w:val="22"/>
        </w:rPr>
        <w:t>down</w:t>
      </w:r>
      <w:r>
        <w:rPr>
          <w:rFonts w:ascii="Arial" w:hAnsi="Arial" w:cs="Arial"/>
          <w:b/>
          <w:sz w:val="22"/>
          <w:szCs w:val="22"/>
        </w:rPr>
        <w:t>:</w:t>
      </w:r>
    </w:p>
    <w:p w14:paraId="4EC626F6" w14:textId="0AF9F011" w:rsidR="008C55C9" w:rsidRPr="00365E37" w:rsidRDefault="008C55C9" w:rsidP="00864628">
      <w:pPr>
        <w:pStyle w:val="List"/>
        <w:numPr>
          <w:ilvl w:val="1"/>
          <w:numId w:val="2"/>
        </w:numPr>
        <w:spacing w:line="360" w:lineRule="auto"/>
        <w:rPr>
          <w:rFonts w:ascii="Arial" w:hAnsi="Arial" w:cs="Arial"/>
          <w:b/>
          <w:sz w:val="22"/>
          <w:szCs w:val="22"/>
        </w:rPr>
      </w:pPr>
      <w:r>
        <w:rPr>
          <w:rFonts w:ascii="Arial" w:hAnsi="Arial" w:cs="Arial"/>
          <w:sz w:val="22"/>
          <w:szCs w:val="22"/>
        </w:rPr>
        <w:t xml:space="preserve"> </w:t>
      </w:r>
      <w:r w:rsidRPr="00365E37">
        <w:rPr>
          <w:rFonts w:ascii="Arial" w:hAnsi="Arial" w:cs="Arial"/>
          <w:sz w:val="22"/>
          <w:szCs w:val="22"/>
        </w:rPr>
        <w:t>Run Shut Down protocol on BRAVO. Close BRAVO software. Switch off robot</w:t>
      </w:r>
      <w:r w:rsidR="007B2600">
        <w:rPr>
          <w:rFonts w:ascii="Arial" w:hAnsi="Arial" w:cs="Arial"/>
          <w:sz w:val="22"/>
          <w:szCs w:val="22"/>
        </w:rPr>
        <w:t xml:space="preserve">, </w:t>
      </w:r>
      <w:proofErr w:type="spellStart"/>
      <w:r w:rsidR="007B2600">
        <w:rPr>
          <w:rFonts w:ascii="Arial" w:hAnsi="Arial" w:cs="Arial"/>
          <w:sz w:val="22"/>
          <w:szCs w:val="22"/>
        </w:rPr>
        <w:t>Inheco</w:t>
      </w:r>
      <w:proofErr w:type="spellEnd"/>
      <w:r w:rsidR="007B2600">
        <w:rPr>
          <w:rFonts w:ascii="Arial" w:hAnsi="Arial" w:cs="Arial"/>
          <w:sz w:val="22"/>
          <w:szCs w:val="22"/>
        </w:rPr>
        <w:t xml:space="preserve"> Multi TEC unit underneath the robot,</w:t>
      </w:r>
      <w:r w:rsidRPr="00365E37">
        <w:rPr>
          <w:rFonts w:ascii="Arial" w:hAnsi="Arial" w:cs="Arial"/>
          <w:sz w:val="22"/>
          <w:szCs w:val="22"/>
        </w:rPr>
        <w:t xml:space="preserve"> and BRAVO room plate sealer. </w:t>
      </w:r>
    </w:p>
    <w:p w14:paraId="22D191A5" w14:textId="77777777" w:rsidR="008C55C9" w:rsidRDefault="008C55C9" w:rsidP="008C55C9">
      <w:pPr>
        <w:pStyle w:val="List"/>
        <w:numPr>
          <w:ilvl w:val="1"/>
          <w:numId w:val="12"/>
        </w:numPr>
        <w:spacing w:line="360" w:lineRule="auto"/>
        <w:rPr>
          <w:rFonts w:ascii="Arial" w:hAnsi="Arial" w:cs="Arial"/>
          <w:sz w:val="22"/>
          <w:szCs w:val="22"/>
        </w:rPr>
      </w:pPr>
      <w:r>
        <w:rPr>
          <w:rFonts w:ascii="Arial" w:hAnsi="Arial" w:cs="Arial"/>
          <w:sz w:val="22"/>
          <w:szCs w:val="22"/>
        </w:rPr>
        <w:t xml:space="preserve"> Discard bead cleanup waste into chemical waste container. </w:t>
      </w:r>
    </w:p>
    <w:p w14:paraId="5CCD3E75" w14:textId="77777777" w:rsidR="008C55C9" w:rsidRDefault="008C55C9" w:rsidP="008C55C9">
      <w:pPr>
        <w:pStyle w:val="List"/>
        <w:numPr>
          <w:ilvl w:val="1"/>
          <w:numId w:val="12"/>
        </w:numPr>
        <w:spacing w:line="360" w:lineRule="auto"/>
        <w:rPr>
          <w:rFonts w:ascii="Arial" w:hAnsi="Arial" w:cs="Arial"/>
          <w:sz w:val="22"/>
          <w:szCs w:val="22"/>
        </w:rPr>
      </w:pPr>
      <w:r>
        <w:rPr>
          <w:rFonts w:ascii="Arial" w:hAnsi="Arial" w:cs="Arial"/>
          <w:sz w:val="22"/>
          <w:szCs w:val="22"/>
        </w:rPr>
        <w:t xml:space="preserve"> Cap the waste container closed, but do not over tighten.</w:t>
      </w:r>
    </w:p>
    <w:p w14:paraId="48E1EE56" w14:textId="77777777" w:rsidR="008C55C9" w:rsidRDefault="008C55C9" w:rsidP="008C55C9">
      <w:pPr>
        <w:pStyle w:val="List"/>
        <w:numPr>
          <w:ilvl w:val="1"/>
          <w:numId w:val="12"/>
        </w:numPr>
        <w:spacing w:line="360" w:lineRule="auto"/>
        <w:rPr>
          <w:rFonts w:ascii="Arial" w:hAnsi="Arial" w:cs="Arial"/>
          <w:sz w:val="22"/>
          <w:szCs w:val="22"/>
        </w:rPr>
      </w:pPr>
      <w:r>
        <w:rPr>
          <w:rFonts w:ascii="Arial" w:hAnsi="Arial" w:cs="Arial"/>
          <w:sz w:val="22"/>
          <w:szCs w:val="22"/>
        </w:rPr>
        <w:t xml:space="preserve"> Discard used labware and wipe BRAVO deck clean. </w:t>
      </w:r>
    </w:p>
    <w:p w14:paraId="1E813F4C" w14:textId="77777777" w:rsidR="008C55C9" w:rsidRDefault="008C55C9" w:rsidP="008C55C9">
      <w:pPr>
        <w:pStyle w:val="List"/>
        <w:numPr>
          <w:ilvl w:val="1"/>
          <w:numId w:val="12"/>
        </w:numPr>
        <w:spacing w:line="360" w:lineRule="auto"/>
        <w:rPr>
          <w:rFonts w:ascii="Arial" w:hAnsi="Arial" w:cs="Arial"/>
          <w:sz w:val="22"/>
          <w:szCs w:val="22"/>
        </w:rPr>
      </w:pPr>
      <w:r>
        <w:rPr>
          <w:rFonts w:ascii="Arial" w:hAnsi="Arial" w:cs="Arial"/>
          <w:sz w:val="22"/>
          <w:szCs w:val="22"/>
        </w:rPr>
        <w:t xml:space="preserve"> Close the BRAVO hood and turn on UV light. </w:t>
      </w:r>
    </w:p>
    <w:p w14:paraId="5F660938" w14:textId="77777777" w:rsidR="008C55C9" w:rsidRDefault="008C55C9" w:rsidP="008C55C9">
      <w:pPr>
        <w:pStyle w:val="List"/>
        <w:numPr>
          <w:ilvl w:val="1"/>
          <w:numId w:val="12"/>
        </w:numPr>
        <w:spacing w:line="360" w:lineRule="auto"/>
        <w:rPr>
          <w:rFonts w:ascii="Arial" w:hAnsi="Arial" w:cs="Arial"/>
          <w:sz w:val="22"/>
          <w:szCs w:val="22"/>
        </w:rPr>
      </w:pPr>
      <w:r>
        <w:rPr>
          <w:rFonts w:ascii="Arial" w:hAnsi="Arial" w:cs="Arial"/>
          <w:sz w:val="22"/>
          <w:szCs w:val="22"/>
        </w:rPr>
        <w:t xml:space="preserve"> Switch off Post-AMP Integra liquid handler. </w:t>
      </w:r>
    </w:p>
    <w:p w14:paraId="687C958A" w14:textId="77777777" w:rsidR="008C55C9" w:rsidRDefault="008C55C9" w:rsidP="008C55C9">
      <w:pPr>
        <w:pStyle w:val="List"/>
        <w:numPr>
          <w:ilvl w:val="1"/>
          <w:numId w:val="12"/>
        </w:numPr>
        <w:spacing w:line="360" w:lineRule="auto"/>
        <w:rPr>
          <w:rFonts w:ascii="Arial" w:hAnsi="Arial" w:cs="Arial"/>
          <w:sz w:val="22"/>
          <w:szCs w:val="22"/>
        </w:rPr>
      </w:pPr>
      <w:r>
        <w:rPr>
          <w:rFonts w:ascii="Arial" w:hAnsi="Arial" w:cs="Arial"/>
          <w:sz w:val="22"/>
          <w:szCs w:val="22"/>
        </w:rPr>
        <w:t xml:space="preserve"> Wipe the equipment clean. </w:t>
      </w:r>
    </w:p>
    <w:p w14:paraId="0E81B411" w14:textId="77777777" w:rsidR="008C55C9" w:rsidRDefault="008C55C9" w:rsidP="008C55C9">
      <w:pPr>
        <w:pStyle w:val="List"/>
        <w:numPr>
          <w:ilvl w:val="1"/>
          <w:numId w:val="12"/>
        </w:numPr>
        <w:spacing w:line="360" w:lineRule="auto"/>
        <w:rPr>
          <w:rFonts w:ascii="Arial" w:hAnsi="Arial" w:cs="Arial"/>
          <w:sz w:val="22"/>
          <w:szCs w:val="22"/>
        </w:rPr>
      </w:pPr>
      <w:r>
        <w:rPr>
          <w:rFonts w:ascii="Arial" w:hAnsi="Arial" w:cs="Arial"/>
          <w:sz w:val="22"/>
          <w:szCs w:val="22"/>
        </w:rPr>
        <w:t xml:space="preserve"> Close the Post-AMP hood and turn on UV light.</w:t>
      </w:r>
    </w:p>
    <w:p w14:paraId="7EA29E3F" w14:textId="33AFC1A1" w:rsidR="008C55C9" w:rsidRPr="00C072EE" w:rsidRDefault="008C55C9" w:rsidP="00C072EE">
      <w:pPr>
        <w:pStyle w:val="List"/>
        <w:numPr>
          <w:ilvl w:val="1"/>
          <w:numId w:val="12"/>
        </w:numPr>
        <w:spacing w:line="360" w:lineRule="auto"/>
        <w:rPr>
          <w:rFonts w:ascii="Arial" w:hAnsi="Arial" w:cs="Arial"/>
          <w:sz w:val="22"/>
          <w:szCs w:val="22"/>
        </w:rPr>
      </w:pPr>
      <w:r>
        <w:rPr>
          <w:rFonts w:ascii="Arial" w:hAnsi="Arial" w:cs="Arial"/>
          <w:sz w:val="22"/>
          <w:szCs w:val="22"/>
        </w:rPr>
        <w:t xml:space="preserve"> Ensure that all sample plates and aliquots have been sealed and stored appropriately before leaving the lab.</w:t>
      </w:r>
    </w:p>
    <w:sectPr w:rsidR="008C55C9" w:rsidRPr="00C072EE" w:rsidSect="00052508">
      <w:headerReference w:type="default" r:id="rId20"/>
      <w:headerReference w:type="first" r:id="rId21"/>
      <w:pgSz w:w="12240" w:h="15840" w:code="1"/>
      <w:pgMar w:top="1440" w:right="1440" w:bottom="1440" w:left="1440" w:header="720" w:footer="6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93474" w14:textId="77777777" w:rsidR="00052508" w:rsidRDefault="00052508">
      <w:r>
        <w:separator/>
      </w:r>
    </w:p>
  </w:endnote>
  <w:endnote w:type="continuationSeparator" w:id="0">
    <w:p w14:paraId="2353CEC5" w14:textId="77777777" w:rsidR="00052508" w:rsidRDefault="00052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43096" w14:textId="77777777" w:rsidR="00052508" w:rsidRDefault="00052508">
      <w:r>
        <w:separator/>
      </w:r>
    </w:p>
  </w:footnote>
  <w:footnote w:type="continuationSeparator" w:id="0">
    <w:p w14:paraId="1E950702" w14:textId="77777777" w:rsidR="00052508" w:rsidRDefault="00052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0EBBC" w14:textId="77777777" w:rsidR="00742B02" w:rsidRDefault="00742B02" w:rsidP="00AC1C8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2BFD3" w14:textId="24C4E35D" w:rsidR="00742B02" w:rsidRDefault="00742B02" w:rsidP="00AC1C85">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6DE7"/>
    <w:multiLevelType w:val="multilevel"/>
    <w:tmpl w:val="B4B03974"/>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color w:val="auto"/>
        <w:sz w:val="22"/>
      </w:rPr>
    </w:lvl>
    <w:lvl w:ilvl="2">
      <w:start w:val="1"/>
      <w:numFmt w:val="decimal"/>
      <w:suff w:val="space"/>
      <w:lvlText w:val="%1.%2.%3."/>
      <w:lvlJc w:val="left"/>
      <w:pPr>
        <w:ind w:left="113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1" w15:restartNumberingAfterBreak="0">
    <w:nsid w:val="23385D0F"/>
    <w:multiLevelType w:val="multilevel"/>
    <w:tmpl w:val="2EDE7F4C"/>
    <w:lvl w:ilvl="0">
      <w:start w:val="12"/>
      <w:numFmt w:val="decimal"/>
      <w:lvlText w:val="%1.0"/>
      <w:lvlJc w:val="left"/>
      <w:pPr>
        <w:ind w:left="420" w:hanging="420"/>
      </w:pPr>
      <w:rPr>
        <w:rFonts w:hint="default"/>
      </w:rPr>
    </w:lvl>
    <w:lvl w:ilvl="1">
      <w:start w:val="5"/>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54092D31"/>
    <w:multiLevelType w:val="multilevel"/>
    <w:tmpl w:val="299CC4AC"/>
    <w:lvl w:ilvl="0">
      <w:start w:val="10"/>
      <w:numFmt w:val="decimal"/>
      <w:lvlText w:val="%1."/>
      <w:lvlJc w:val="left"/>
      <w:pPr>
        <w:ind w:left="480" w:hanging="480"/>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5AA955DE"/>
    <w:multiLevelType w:val="multilevel"/>
    <w:tmpl w:val="77CE85A0"/>
    <w:lvl w:ilvl="0">
      <w:start w:val="10"/>
      <w:numFmt w:val="decimal"/>
      <w:suff w:val="space"/>
      <w:lvlText w:val="%1.0"/>
      <w:lvlJc w:val="left"/>
      <w:pPr>
        <w:ind w:left="360" w:hanging="360"/>
      </w:pPr>
      <w:rPr>
        <w:rFonts w:hint="default"/>
        <w:b/>
        <w:bCs/>
      </w:rPr>
    </w:lvl>
    <w:lvl w:ilvl="1">
      <w:start w:val="1"/>
      <w:numFmt w:val="decimal"/>
      <w:suff w:val="space"/>
      <w:lvlText w:val="%1.%2"/>
      <w:lvlJc w:val="left"/>
      <w:pPr>
        <w:ind w:left="792" w:hanging="432"/>
      </w:pPr>
      <w:rPr>
        <w:rFonts w:hint="default"/>
        <w:b/>
      </w:rPr>
    </w:lvl>
    <w:lvl w:ilvl="2">
      <w:start w:val="1"/>
      <w:numFmt w:val="decimal"/>
      <w:suff w:val="space"/>
      <w:lvlText w:val="%1.%2.%3"/>
      <w:lvlJc w:val="left"/>
      <w:pPr>
        <w:ind w:left="1224" w:hanging="504"/>
      </w:pPr>
      <w:rPr>
        <w:rFonts w:hint="default"/>
        <w:b/>
        <w:color w:val="auto"/>
      </w:rPr>
    </w:lvl>
    <w:lvl w:ilvl="3">
      <w:start w:val="1"/>
      <w:numFmt w:val="decimal"/>
      <w:suff w:val="space"/>
      <w:lvlText w:val="%1.%2.%3.%4"/>
      <w:lvlJc w:val="left"/>
      <w:pPr>
        <w:ind w:left="1656" w:hanging="576"/>
      </w:pPr>
      <w:rPr>
        <w:rFonts w:hint="default"/>
        <w:b/>
      </w:rPr>
    </w:lvl>
    <w:lvl w:ilvl="4">
      <w:start w:val="1"/>
      <w:numFmt w:val="decimal"/>
      <w:lvlText w:val="%1.%2.%3.%4.%5"/>
      <w:lvlJc w:val="left"/>
      <w:pPr>
        <w:ind w:left="3298" w:hanging="418"/>
      </w:pPr>
      <w:rPr>
        <w:rFonts w:hint="default"/>
      </w:rPr>
    </w:lvl>
    <w:lvl w:ilvl="5">
      <w:start w:val="1"/>
      <w:numFmt w:val="decimal"/>
      <w:lvlText w:val="%1.%2.%3.%4.%5.%6"/>
      <w:lvlJc w:val="left"/>
      <w:pPr>
        <w:ind w:left="4018" w:hanging="418"/>
      </w:pPr>
      <w:rPr>
        <w:rFonts w:hint="default"/>
      </w:rPr>
    </w:lvl>
    <w:lvl w:ilvl="6">
      <w:start w:val="1"/>
      <w:numFmt w:val="decimal"/>
      <w:lvlText w:val="%1.%2.%3.%4.%5.%6.%7"/>
      <w:lvlJc w:val="left"/>
      <w:pPr>
        <w:ind w:left="4738" w:hanging="418"/>
      </w:pPr>
      <w:rPr>
        <w:rFonts w:hint="default"/>
      </w:rPr>
    </w:lvl>
    <w:lvl w:ilvl="7">
      <w:start w:val="1"/>
      <w:numFmt w:val="decimal"/>
      <w:lvlText w:val="%1.%2.%3.%4.%5.%6.%7.%8"/>
      <w:lvlJc w:val="left"/>
      <w:pPr>
        <w:ind w:left="5458" w:hanging="418"/>
      </w:pPr>
      <w:rPr>
        <w:rFonts w:hint="default"/>
      </w:rPr>
    </w:lvl>
    <w:lvl w:ilvl="8">
      <w:start w:val="1"/>
      <w:numFmt w:val="decimal"/>
      <w:lvlText w:val="%1.%2.%3.%4.%5.%6.%7.%8.%9"/>
      <w:lvlJc w:val="left"/>
      <w:pPr>
        <w:ind w:left="6178" w:hanging="418"/>
      </w:pPr>
      <w:rPr>
        <w:rFonts w:hint="default"/>
      </w:rPr>
    </w:lvl>
  </w:abstractNum>
  <w:abstractNum w:abstractNumId="4" w15:restartNumberingAfterBreak="0">
    <w:nsid w:val="668E14A3"/>
    <w:multiLevelType w:val="multilevel"/>
    <w:tmpl w:val="8B745A2E"/>
    <w:lvl w:ilvl="0">
      <w:start w:val="10"/>
      <w:numFmt w:val="decimal"/>
      <w:lvlText w:val="%1.0"/>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1440" w:hanging="720"/>
      </w:pPr>
      <w:rPr>
        <w:rFonts w:hint="default"/>
        <w:b/>
        <w:color w:val="auto"/>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6B556741"/>
    <w:multiLevelType w:val="multilevel"/>
    <w:tmpl w:val="B4B03974"/>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color w:val="auto"/>
        <w:sz w:val="22"/>
      </w:rPr>
    </w:lvl>
    <w:lvl w:ilvl="2">
      <w:start w:val="1"/>
      <w:numFmt w:val="decimal"/>
      <w:suff w:val="space"/>
      <w:lvlText w:val="%1.%2.%3."/>
      <w:lvlJc w:val="left"/>
      <w:pPr>
        <w:ind w:left="113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6" w15:restartNumberingAfterBreak="0">
    <w:nsid w:val="6F5F719C"/>
    <w:multiLevelType w:val="multilevel"/>
    <w:tmpl w:val="DA00D378"/>
    <w:lvl w:ilvl="0">
      <w:start w:val="10"/>
      <w:numFmt w:val="decimal"/>
      <w:suff w:val="space"/>
      <w:lvlText w:val="%1.0"/>
      <w:lvlJc w:val="left"/>
      <w:pPr>
        <w:ind w:left="360" w:hanging="360"/>
      </w:pPr>
      <w:rPr>
        <w:rFonts w:hint="default"/>
      </w:rPr>
    </w:lvl>
    <w:lvl w:ilvl="1">
      <w:start w:val="1"/>
      <w:numFmt w:val="decimal"/>
      <w:suff w:val="space"/>
      <w:lvlText w:val="%1.%2"/>
      <w:lvlJc w:val="left"/>
      <w:pPr>
        <w:ind w:left="792" w:hanging="432"/>
      </w:pPr>
      <w:rPr>
        <w:rFonts w:hint="default"/>
        <w:b/>
      </w:rPr>
    </w:lvl>
    <w:lvl w:ilvl="2">
      <w:start w:val="1"/>
      <w:numFmt w:val="decimal"/>
      <w:suff w:val="space"/>
      <w:lvlText w:val="%1.%2.%3"/>
      <w:lvlJc w:val="left"/>
      <w:pPr>
        <w:ind w:left="1224" w:hanging="504"/>
      </w:pPr>
      <w:rPr>
        <w:rFonts w:hint="default"/>
        <w:b/>
        <w:color w:val="auto"/>
      </w:rPr>
    </w:lvl>
    <w:lvl w:ilvl="3">
      <w:start w:val="1"/>
      <w:numFmt w:val="decimal"/>
      <w:suff w:val="space"/>
      <w:lvlText w:val="%1.%2.%3.%4"/>
      <w:lvlJc w:val="left"/>
      <w:pPr>
        <w:ind w:left="1656" w:hanging="576"/>
      </w:pPr>
      <w:rPr>
        <w:rFonts w:hint="default"/>
        <w:b/>
      </w:rPr>
    </w:lvl>
    <w:lvl w:ilvl="4">
      <w:start w:val="1"/>
      <w:numFmt w:val="decimal"/>
      <w:lvlText w:val="%1.%2.%3.%4.%5"/>
      <w:lvlJc w:val="left"/>
      <w:pPr>
        <w:ind w:left="3298" w:hanging="418"/>
      </w:pPr>
      <w:rPr>
        <w:rFonts w:hint="default"/>
      </w:rPr>
    </w:lvl>
    <w:lvl w:ilvl="5">
      <w:start w:val="1"/>
      <w:numFmt w:val="decimal"/>
      <w:lvlText w:val="%1.%2.%3.%4.%5.%6"/>
      <w:lvlJc w:val="left"/>
      <w:pPr>
        <w:ind w:left="4018" w:hanging="418"/>
      </w:pPr>
      <w:rPr>
        <w:rFonts w:hint="default"/>
      </w:rPr>
    </w:lvl>
    <w:lvl w:ilvl="6">
      <w:start w:val="1"/>
      <w:numFmt w:val="decimal"/>
      <w:lvlText w:val="%1.%2.%3.%4.%5.%6.%7"/>
      <w:lvlJc w:val="left"/>
      <w:pPr>
        <w:ind w:left="4738" w:hanging="418"/>
      </w:pPr>
      <w:rPr>
        <w:rFonts w:hint="default"/>
      </w:rPr>
    </w:lvl>
    <w:lvl w:ilvl="7">
      <w:start w:val="1"/>
      <w:numFmt w:val="decimal"/>
      <w:lvlText w:val="%1.%2.%3.%4.%5.%6.%7.%8"/>
      <w:lvlJc w:val="left"/>
      <w:pPr>
        <w:ind w:left="5458" w:hanging="418"/>
      </w:pPr>
      <w:rPr>
        <w:rFonts w:hint="default"/>
      </w:rPr>
    </w:lvl>
    <w:lvl w:ilvl="8">
      <w:start w:val="1"/>
      <w:numFmt w:val="decimal"/>
      <w:lvlText w:val="%1.%2.%3.%4.%5.%6.%7.%8.%9"/>
      <w:lvlJc w:val="left"/>
      <w:pPr>
        <w:ind w:left="6178" w:hanging="418"/>
      </w:pPr>
      <w:rPr>
        <w:rFonts w:hint="default"/>
      </w:rPr>
    </w:lvl>
  </w:abstractNum>
  <w:abstractNum w:abstractNumId="7" w15:restartNumberingAfterBreak="0">
    <w:nsid w:val="73AD74CC"/>
    <w:multiLevelType w:val="multilevel"/>
    <w:tmpl w:val="2E9ED732"/>
    <w:lvl w:ilvl="0">
      <w:start w:val="12"/>
      <w:numFmt w:val="decimal"/>
      <w:lvlText w:val="%1.0"/>
      <w:lvlJc w:val="left"/>
      <w:pPr>
        <w:ind w:left="420" w:hanging="420"/>
      </w:pPr>
      <w:rPr>
        <w:rFonts w:hint="default"/>
      </w:rPr>
    </w:lvl>
    <w:lvl w:ilvl="1">
      <w:start w:val="1"/>
      <w:numFmt w:val="decimal"/>
      <w:suff w:val="space"/>
      <w:lvlText w:val="%1.%2"/>
      <w:lvlJc w:val="left"/>
      <w:pPr>
        <w:ind w:left="792" w:hanging="432"/>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330063245">
    <w:abstractNumId w:val="5"/>
  </w:num>
  <w:num w:numId="2" w16cid:durableId="665328623">
    <w:abstractNumId w:val="3"/>
  </w:num>
  <w:num w:numId="3" w16cid:durableId="1086222392">
    <w:abstractNumId w:val="1"/>
  </w:num>
  <w:num w:numId="4" w16cid:durableId="1133060645">
    <w:abstractNumId w:val="4"/>
  </w:num>
  <w:num w:numId="5" w16cid:durableId="1579055067">
    <w:abstractNumId w:val="7"/>
  </w:num>
  <w:num w:numId="6" w16cid:durableId="1993950105">
    <w:abstractNumId w:val="5"/>
    <w:lvlOverride w:ilvl="0">
      <w:lvl w:ilvl="0">
        <w:start w:val="1"/>
        <w:numFmt w:val="decimal"/>
        <w:suff w:val="space"/>
        <w:lvlText w:val="%1.0"/>
        <w:lvlJc w:val="left"/>
        <w:pPr>
          <w:ind w:left="360" w:hanging="360"/>
        </w:pPr>
        <w:rPr>
          <w:rFonts w:ascii="Arial Bold" w:hAnsi="Arial Bold" w:hint="default"/>
          <w:b/>
          <w:i w:val="0"/>
          <w:sz w:val="22"/>
        </w:rPr>
      </w:lvl>
    </w:lvlOverride>
    <w:lvlOverride w:ilvl="1">
      <w:lvl w:ilvl="1">
        <w:start w:val="1"/>
        <w:numFmt w:val="decimal"/>
        <w:suff w:val="space"/>
        <w:lvlText w:val="%1.%2."/>
        <w:lvlJc w:val="left"/>
        <w:pPr>
          <w:ind w:left="792" w:hanging="432"/>
        </w:pPr>
        <w:rPr>
          <w:rFonts w:ascii="Arial Bold" w:hAnsi="Arial Bold" w:hint="default"/>
          <w:b/>
          <w:i w:val="0"/>
          <w:sz w:val="22"/>
        </w:rPr>
      </w:lvl>
    </w:lvlOverride>
    <w:lvlOverride w:ilvl="2">
      <w:lvl w:ilvl="2">
        <w:start w:val="1"/>
        <w:numFmt w:val="decimal"/>
        <w:suff w:val="space"/>
        <w:lvlText w:val="%1.%2.%3."/>
        <w:lvlJc w:val="left"/>
        <w:pPr>
          <w:ind w:left="1224" w:hanging="504"/>
        </w:pPr>
        <w:rPr>
          <w:rFonts w:ascii="Arial Bold" w:hAnsi="Arial Bold" w:hint="default"/>
          <w:b/>
          <w:i w:val="0"/>
          <w:sz w:val="22"/>
          <w:szCs w:val="22"/>
        </w:rPr>
      </w:lvl>
    </w:lvlOverride>
    <w:lvlOverride w:ilvl="3">
      <w:lvl w:ilvl="3">
        <w:start w:val="1"/>
        <w:numFmt w:val="decimal"/>
        <w:suff w:val="space"/>
        <w:lvlText w:val="%1.%2.%3.%4."/>
        <w:lvlJc w:val="left"/>
        <w:pPr>
          <w:ind w:left="1728" w:hanging="648"/>
        </w:pPr>
        <w:rPr>
          <w:rFonts w:hint="default"/>
          <w:b/>
          <w:i w:val="0"/>
          <w:sz w:val="22"/>
        </w:rPr>
      </w:lvl>
    </w:lvlOverride>
    <w:lvlOverride w:ilvl="4">
      <w:lvl w:ilvl="4">
        <w:start w:val="1"/>
        <w:numFmt w:val="decimal"/>
        <w:suff w:val="space"/>
        <w:lvlText w:val="%1.%2.%3.%4.%5."/>
        <w:lvlJc w:val="left"/>
        <w:pPr>
          <w:ind w:left="2232" w:hanging="792"/>
        </w:pPr>
        <w:rPr>
          <w:rFonts w:hint="default"/>
          <w:b/>
          <w:i w:val="0"/>
          <w:sz w:val="22"/>
        </w:rPr>
      </w:lvl>
    </w:lvlOverride>
    <w:lvlOverride w:ilvl="5">
      <w:lvl w:ilvl="5">
        <w:start w:val="1"/>
        <w:numFmt w:val="decimal"/>
        <w:suff w:val="space"/>
        <w:lvlText w:val="%1.%2.%3.%4.%5.%6."/>
        <w:lvlJc w:val="left"/>
        <w:pPr>
          <w:ind w:left="2736" w:hanging="936"/>
        </w:pPr>
        <w:rPr>
          <w:rFonts w:hint="default"/>
          <w:b/>
          <w:i w:val="0"/>
          <w:sz w:val="22"/>
        </w:rPr>
      </w:lvl>
    </w:lvlOverride>
    <w:lvlOverride w:ilvl="6">
      <w:lvl w:ilvl="6">
        <w:start w:val="1"/>
        <w:numFmt w:val="decimal"/>
        <w:suff w:val="space"/>
        <w:lvlText w:val="%1.%2.%3.%4.%5.%6.%7."/>
        <w:lvlJc w:val="left"/>
        <w:pPr>
          <w:ind w:left="3240" w:hanging="1080"/>
        </w:pPr>
        <w:rPr>
          <w:rFonts w:hint="default"/>
          <w:b/>
          <w:i w:val="0"/>
          <w:sz w:val="22"/>
        </w:rPr>
      </w:lvl>
    </w:lvlOverride>
    <w:lvlOverride w:ilvl="7">
      <w:lvl w:ilvl="7">
        <w:start w:val="1"/>
        <w:numFmt w:val="decimal"/>
        <w:suff w:val="space"/>
        <w:lvlText w:val="%1.%2.%3.%4.%5.%6.%7.%8."/>
        <w:lvlJc w:val="left"/>
        <w:pPr>
          <w:ind w:left="3744" w:hanging="1224"/>
        </w:pPr>
        <w:rPr>
          <w:rFonts w:hint="default"/>
          <w:b/>
          <w:i w:val="0"/>
          <w:sz w:val="22"/>
        </w:rPr>
      </w:lvl>
    </w:lvlOverride>
    <w:lvlOverride w:ilvl="8">
      <w:lvl w:ilvl="8">
        <w:start w:val="1"/>
        <w:numFmt w:val="decimal"/>
        <w:suff w:val="space"/>
        <w:lvlText w:val="%1.%2.%3.%4.%5.%6.%7.%8.%9."/>
        <w:lvlJc w:val="left"/>
        <w:pPr>
          <w:ind w:left="4320" w:hanging="1440"/>
        </w:pPr>
        <w:rPr>
          <w:rFonts w:hint="default"/>
          <w:b/>
          <w:i w:val="0"/>
          <w:sz w:val="22"/>
        </w:rPr>
      </w:lvl>
    </w:lvlOverride>
  </w:num>
  <w:num w:numId="7" w16cid:durableId="1442191509">
    <w:abstractNumId w:val="3"/>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lvlText w:val="%1.%2.%3"/>
        <w:lvlJc w:val="left"/>
        <w:pPr>
          <w:ind w:left="1800" w:hanging="360"/>
        </w:pPr>
        <w:rPr>
          <w:rFonts w:hint="default"/>
          <w:b/>
          <w:color w:val="auto"/>
        </w:rPr>
      </w:lvl>
    </w:lvlOverride>
    <w:lvlOverride w:ilvl="3">
      <w:lvl w:ilvl="3">
        <w:start w:val="1"/>
        <w:numFmt w:val="decimal"/>
        <w:lvlText w:val="%1.%2.%3.%4"/>
        <w:lvlJc w:val="left"/>
        <w:pPr>
          <w:ind w:left="2578" w:hanging="418"/>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8" w16cid:durableId="1066689585">
    <w:abstractNumId w:val="3"/>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lvlText w:val="%1.%2.%3"/>
        <w:lvlJc w:val="left"/>
        <w:pPr>
          <w:ind w:left="1224" w:hanging="504"/>
        </w:pPr>
        <w:rPr>
          <w:rFonts w:hint="default"/>
          <w:b/>
          <w:color w:val="auto"/>
        </w:rPr>
      </w:lvl>
    </w:lvlOverride>
    <w:lvlOverride w:ilvl="3">
      <w:lvl w:ilvl="3">
        <w:start w:val="1"/>
        <w:numFmt w:val="decimal"/>
        <w:lvlText w:val="%1.%2.%3.%4"/>
        <w:lvlJc w:val="left"/>
        <w:pPr>
          <w:ind w:left="2578" w:hanging="418"/>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9" w16cid:durableId="1233152808">
    <w:abstractNumId w:val="3"/>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suff w:val="space"/>
        <w:lvlText w:val="%1.%2.%3"/>
        <w:lvlJc w:val="left"/>
        <w:pPr>
          <w:ind w:left="1224" w:hanging="504"/>
        </w:pPr>
        <w:rPr>
          <w:rFonts w:hint="default"/>
          <w:b/>
          <w:color w:val="auto"/>
        </w:rPr>
      </w:lvl>
    </w:lvlOverride>
    <w:lvlOverride w:ilvl="3">
      <w:lvl w:ilvl="3">
        <w:start w:val="1"/>
        <w:numFmt w:val="decimal"/>
        <w:lvlText w:val="%1.%2.%3.%4"/>
        <w:lvlJc w:val="left"/>
        <w:pPr>
          <w:ind w:left="2578" w:hanging="418"/>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10" w16cid:durableId="1208642351">
    <w:abstractNumId w:val="3"/>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lvlText w:val="%1.%2.%3"/>
        <w:lvlJc w:val="left"/>
        <w:pPr>
          <w:ind w:left="1224" w:hanging="504"/>
        </w:pPr>
        <w:rPr>
          <w:rFonts w:hint="default"/>
          <w:b/>
          <w:color w:val="auto"/>
        </w:rPr>
      </w:lvl>
    </w:lvlOverride>
    <w:lvlOverride w:ilvl="3">
      <w:lvl w:ilvl="3">
        <w:start w:val="1"/>
        <w:numFmt w:val="decimal"/>
        <w:lvlText w:val="%1.%2.%3.%4"/>
        <w:lvlJc w:val="left"/>
        <w:pPr>
          <w:ind w:left="2578" w:hanging="418"/>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11" w16cid:durableId="1893037569">
    <w:abstractNumId w:val="3"/>
    <w:lvlOverride w:ilvl="0">
      <w:lvl w:ilvl="0">
        <w:start w:val="10"/>
        <w:numFmt w:val="decimal"/>
        <w:suff w:val="space"/>
        <w:lvlText w:val="%1.0"/>
        <w:lvlJc w:val="left"/>
        <w:pPr>
          <w:ind w:left="360" w:hanging="360"/>
        </w:pPr>
        <w:rPr>
          <w:rFonts w:hint="default"/>
        </w:rPr>
      </w:lvl>
    </w:lvlOverride>
    <w:lvlOverride w:ilvl="1">
      <w:lvl w:ilvl="1">
        <w:start w:val="1"/>
        <w:numFmt w:val="decimal"/>
        <w:suff w:val="space"/>
        <w:lvlText w:val="%1.%2"/>
        <w:lvlJc w:val="left"/>
        <w:pPr>
          <w:ind w:left="792" w:hanging="432"/>
        </w:pPr>
        <w:rPr>
          <w:rFonts w:hint="default"/>
          <w:b/>
        </w:rPr>
      </w:lvl>
    </w:lvlOverride>
    <w:lvlOverride w:ilvl="2">
      <w:lvl w:ilvl="2">
        <w:start w:val="1"/>
        <w:numFmt w:val="decimal"/>
        <w:suff w:val="space"/>
        <w:lvlText w:val="%1.%2.%3"/>
        <w:lvlJc w:val="left"/>
        <w:pPr>
          <w:ind w:left="1224" w:hanging="504"/>
        </w:pPr>
        <w:rPr>
          <w:rFonts w:hint="default"/>
          <w:b/>
          <w:color w:val="auto"/>
        </w:rPr>
      </w:lvl>
    </w:lvlOverride>
    <w:lvlOverride w:ilvl="3">
      <w:lvl w:ilvl="3">
        <w:start w:val="1"/>
        <w:numFmt w:val="decimal"/>
        <w:lvlText w:val="%1.%2.%3.%4"/>
        <w:lvlJc w:val="left"/>
        <w:pPr>
          <w:ind w:left="1656" w:hanging="576"/>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12" w16cid:durableId="1272781426">
    <w:abstractNumId w:val="3"/>
    <w:lvlOverride w:ilvl="0">
      <w:lvl w:ilvl="0">
        <w:start w:val="10"/>
        <w:numFmt w:val="decimal"/>
        <w:lvlText w:val="%1.0"/>
        <w:lvlJc w:val="left"/>
        <w:pPr>
          <w:ind w:left="360" w:hanging="360"/>
        </w:pPr>
        <w:rPr>
          <w:rFonts w:hint="default"/>
        </w:rPr>
      </w:lvl>
    </w:lvlOverride>
    <w:lvlOverride w:ilvl="1">
      <w:lvl w:ilvl="1">
        <w:start w:val="1"/>
        <w:numFmt w:val="decimal"/>
        <w:suff w:val="space"/>
        <w:lvlText w:val="%1.%2"/>
        <w:lvlJc w:val="left"/>
        <w:pPr>
          <w:ind w:left="792" w:hanging="432"/>
        </w:pPr>
        <w:rPr>
          <w:rFonts w:hint="default"/>
          <w:b/>
        </w:rPr>
      </w:lvl>
    </w:lvlOverride>
    <w:lvlOverride w:ilvl="2">
      <w:lvl w:ilvl="2">
        <w:start w:val="1"/>
        <w:numFmt w:val="decimal"/>
        <w:lvlText w:val="%1.%2.%3"/>
        <w:lvlJc w:val="left"/>
        <w:pPr>
          <w:ind w:left="1800" w:hanging="360"/>
        </w:pPr>
        <w:rPr>
          <w:rFonts w:hint="default"/>
          <w:b/>
          <w:color w:val="auto"/>
        </w:rPr>
      </w:lvl>
    </w:lvlOverride>
    <w:lvlOverride w:ilvl="3">
      <w:lvl w:ilvl="3">
        <w:start w:val="1"/>
        <w:numFmt w:val="decimal"/>
        <w:lvlText w:val="%1.%2.%3.%4"/>
        <w:lvlJc w:val="left"/>
        <w:pPr>
          <w:ind w:left="2578" w:hanging="418"/>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13" w16cid:durableId="1789659945">
    <w:abstractNumId w:val="3"/>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suff w:val="space"/>
        <w:lvlText w:val="%1.%2.%3"/>
        <w:lvlJc w:val="left"/>
        <w:pPr>
          <w:ind w:left="1224" w:hanging="504"/>
        </w:pPr>
        <w:rPr>
          <w:rFonts w:hint="default"/>
          <w:b/>
          <w:color w:val="auto"/>
        </w:rPr>
      </w:lvl>
    </w:lvlOverride>
    <w:lvlOverride w:ilvl="3">
      <w:lvl w:ilvl="3">
        <w:start w:val="1"/>
        <w:numFmt w:val="decimal"/>
        <w:suff w:val="space"/>
        <w:lvlText w:val="%1.%2.%3.%4"/>
        <w:lvlJc w:val="left"/>
        <w:pPr>
          <w:ind w:left="1656" w:hanging="576"/>
        </w:pPr>
        <w:rPr>
          <w:rFonts w:hint="default"/>
          <w:b/>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14" w16cid:durableId="973213120">
    <w:abstractNumId w:val="3"/>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suff w:val="space"/>
        <w:lvlText w:val="%1.%2.%3"/>
        <w:lvlJc w:val="left"/>
        <w:pPr>
          <w:ind w:left="1224" w:hanging="504"/>
        </w:pPr>
        <w:rPr>
          <w:rFonts w:hint="default"/>
          <w:b/>
          <w:color w:val="auto"/>
        </w:rPr>
      </w:lvl>
    </w:lvlOverride>
    <w:lvlOverride w:ilvl="3">
      <w:lvl w:ilvl="3">
        <w:start w:val="1"/>
        <w:numFmt w:val="decimal"/>
        <w:lvlText w:val="%1.%2.%3.%4"/>
        <w:lvlJc w:val="left"/>
        <w:pPr>
          <w:ind w:left="2578" w:hanging="418"/>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15" w16cid:durableId="1656033509">
    <w:abstractNumId w:val="3"/>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suff w:val="space"/>
        <w:lvlText w:val="%1.%2.%3"/>
        <w:lvlJc w:val="left"/>
        <w:pPr>
          <w:ind w:left="1224" w:hanging="504"/>
        </w:pPr>
        <w:rPr>
          <w:rFonts w:hint="default"/>
          <w:b/>
          <w:color w:val="auto"/>
        </w:rPr>
      </w:lvl>
    </w:lvlOverride>
    <w:lvlOverride w:ilvl="3">
      <w:lvl w:ilvl="3">
        <w:start w:val="1"/>
        <w:numFmt w:val="decimal"/>
        <w:lvlText w:val="%1.%2.%3.%4"/>
        <w:lvlJc w:val="left"/>
        <w:pPr>
          <w:ind w:left="2578" w:hanging="418"/>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16" w16cid:durableId="781992386">
    <w:abstractNumId w:val="3"/>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lvlText w:val="%1.%2.%3"/>
        <w:lvlJc w:val="left"/>
        <w:pPr>
          <w:ind w:left="1800" w:hanging="360"/>
        </w:pPr>
        <w:rPr>
          <w:rFonts w:hint="default"/>
          <w:b/>
          <w:color w:val="auto"/>
        </w:rPr>
      </w:lvl>
    </w:lvlOverride>
    <w:lvlOverride w:ilvl="3">
      <w:lvl w:ilvl="3">
        <w:start w:val="1"/>
        <w:numFmt w:val="decimal"/>
        <w:lvlText w:val="%1.%2.%3.%4"/>
        <w:lvlJc w:val="left"/>
        <w:pPr>
          <w:ind w:left="1656" w:hanging="576"/>
        </w:pPr>
        <w:rPr>
          <w:rFonts w:hint="default"/>
          <w:b/>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17" w16cid:durableId="955329792">
    <w:abstractNumId w:val="3"/>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lvlText w:val="%1.%2.%3"/>
        <w:lvlJc w:val="left"/>
        <w:pPr>
          <w:ind w:left="1800" w:hanging="360"/>
        </w:pPr>
        <w:rPr>
          <w:rFonts w:hint="default"/>
          <w:b/>
          <w:color w:val="auto"/>
        </w:rPr>
      </w:lvl>
    </w:lvlOverride>
    <w:lvlOverride w:ilvl="3">
      <w:lvl w:ilvl="3">
        <w:start w:val="1"/>
        <w:numFmt w:val="decimal"/>
        <w:lvlText w:val="%1.%2.%3.%4"/>
        <w:lvlJc w:val="left"/>
        <w:pPr>
          <w:ind w:left="1656" w:hanging="576"/>
        </w:pPr>
        <w:rPr>
          <w:rFonts w:hint="default"/>
          <w:b/>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18" w16cid:durableId="274482738">
    <w:abstractNumId w:val="3"/>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suff w:val="space"/>
        <w:lvlText w:val="%1.%2.%3"/>
        <w:lvlJc w:val="left"/>
        <w:pPr>
          <w:ind w:left="1224" w:hanging="504"/>
        </w:pPr>
        <w:rPr>
          <w:rFonts w:hint="default"/>
          <w:b/>
          <w:color w:val="auto"/>
        </w:rPr>
      </w:lvl>
    </w:lvlOverride>
    <w:lvlOverride w:ilvl="3">
      <w:lvl w:ilvl="3">
        <w:start w:val="1"/>
        <w:numFmt w:val="decimal"/>
        <w:suff w:val="space"/>
        <w:lvlText w:val="%1.%2.%3.%4"/>
        <w:lvlJc w:val="left"/>
        <w:pPr>
          <w:ind w:left="1656" w:hanging="576"/>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19" w16cid:durableId="819929193">
    <w:abstractNumId w:val="3"/>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lvlText w:val="%1.%2.%3"/>
        <w:lvlJc w:val="left"/>
        <w:pPr>
          <w:ind w:left="1224" w:hanging="504"/>
        </w:pPr>
        <w:rPr>
          <w:rFonts w:hint="default"/>
          <w:b/>
          <w:color w:val="auto"/>
        </w:rPr>
      </w:lvl>
    </w:lvlOverride>
    <w:lvlOverride w:ilvl="3">
      <w:lvl w:ilvl="3">
        <w:start w:val="1"/>
        <w:numFmt w:val="decimal"/>
        <w:lvlText w:val="%1.%2.%3.%4"/>
        <w:lvlJc w:val="left"/>
        <w:pPr>
          <w:ind w:left="1656" w:hanging="576"/>
        </w:pPr>
        <w:rPr>
          <w:rFonts w:hint="default"/>
          <w:b/>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20" w16cid:durableId="1301494351">
    <w:abstractNumId w:val="3"/>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lvlText w:val="%1.%2.%3"/>
        <w:lvlJc w:val="left"/>
        <w:pPr>
          <w:tabs>
            <w:tab w:val="num" w:pos="1224"/>
          </w:tabs>
          <w:ind w:left="1224" w:hanging="504"/>
        </w:pPr>
        <w:rPr>
          <w:rFonts w:hint="default"/>
          <w:b/>
          <w:color w:val="auto"/>
        </w:rPr>
      </w:lvl>
    </w:lvlOverride>
    <w:lvlOverride w:ilvl="3">
      <w:lvl w:ilvl="3">
        <w:start w:val="1"/>
        <w:numFmt w:val="decimal"/>
        <w:lvlText w:val="%1.%2.%3.%4"/>
        <w:lvlJc w:val="left"/>
        <w:pPr>
          <w:ind w:left="2578" w:hanging="418"/>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21" w16cid:durableId="187530219">
    <w:abstractNumId w:val="3"/>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suff w:val="space"/>
        <w:lvlText w:val="%1.%2.%3"/>
        <w:lvlJc w:val="left"/>
        <w:pPr>
          <w:ind w:left="1224" w:hanging="504"/>
        </w:pPr>
        <w:rPr>
          <w:rFonts w:hint="default"/>
          <w:b/>
          <w:color w:val="auto"/>
        </w:rPr>
      </w:lvl>
    </w:lvlOverride>
    <w:lvlOverride w:ilvl="3">
      <w:lvl w:ilvl="3">
        <w:start w:val="1"/>
        <w:numFmt w:val="decimal"/>
        <w:lvlText w:val="%1.%2.%3.%4"/>
        <w:lvlJc w:val="left"/>
        <w:pPr>
          <w:ind w:left="2578" w:hanging="418"/>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22" w16cid:durableId="1841194195">
    <w:abstractNumId w:val="3"/>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lvlText w:val="%1.%2.%3"/>
        <w:lvlJc w:val="left"/>
        <w:pPr>
          <w:ind w:left="1224" w:hanging="504"/>
        </w:pPr>
        <w:rPr>
          <w:rFonts w:hint="default"/>
          <w:b/>
          <w:color w:val="auto"/>
        </w:rPr>
      </w:lvl>
    </w:lvlOverride>
    <w:lvlOverride w:ilvl="3">
      <w:lvl w:ilvl="3">
        <w:start w:val="1"/>
        <w:numFmt w:val="decimal"/>
        <w:suff w:val="space"/>
        <w:lvlText w:val="%1.%2.%3.%4"/>
        <w:lvlJc w:val="left"/>
        <w:pPr>
          <w:ind w:left="1656" w:hanging="576"/>
        </w:pPr>
        <w:rPr>
          <w:rFonts w:hint="default"/>
          <w:b/>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23" w16cid:durableId="1862235023">
    <w:abstractNumId w:val="0"/>
  </w:num>
  <w:num w:numId="24" w16cid:durableId="1056048663">
    <w:abstractNumId w:val="6"/>
  </w:num>
  <w:num w:numId="25" w16cid:durableId="528956697">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SystemFonts/>
  <w:activeWritingStyle w:appName="MSWord" w:lang="en-US"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4F4"/>
    <w:rsid w:val="00006402"/>
    <w:rsid w:val="0003709F"/>
    <w:rsid w:val="00052508"/>
    <w:rsid w:val="000540F9"/>
    <w:rsid w:val="00062B80"/>
    <w:rsid w:val="0006563B"/>
    <w:rsid w:val="000727BD"/>
    <w:rsid w:val="00085412"/>
    <w:rsid w:val="00095E90"/>
    <w:rsid w:val="000A403F"/>
    <w:rsid w:val="000A463B"/>
    <w:rsid w:val="000B3C58"/>
    <w:rsid w:val="000C26C1"/>
    <w:rsid w:val="000D13CA"/>
    <w:rsid w:val="000D242B"/>
    <w:rsid w:val="000D2991"/>
    <w:rsid w:val="000D524D"/>
    <w:rsid w:val="000E226A"/>
    <w:rsid w:val="00130EE1"/>
    <w:rsid w:val="00165B5B"/>
    <w:rsid w:val="001A698F"/>
    <w:rsid w:val="001D12FC"/>
    <w:rsid w:val="001D6360"/>
    <w:rsid w:val="00203AF8"/>
    <w:rsid w:val="00214BEA"/>
    <w:rsid w:val="00221F5B"/>
    <w:rsid w:val="0022474C"/>
    <w:rsid w:val="002661E6"/>
    <w:rsid w:val="002716C4"/>
    <w:rsid w:val="00292FEF"/>
    <w:rsid w:val="002A069B"/>
    <w:rsid w:val="002E1DF0"/>
    <w:rsid w:val="002F0674"/>
    <w:rsid w:val="002F0C75"/>
    <w:rsid w:val="002F6EE6"/>
    <w:rsid w:val="00373EF8"/>
    <w:rsid w:val="00375A6B"/>
    <w:rsid w:val="003A1F48"/>
    <w:rsid w:val="003A5499"/>
    <w:rsid w:val="003B44D2"/>
    <w:rsid w:val="003C2FFC"/>
    <w:rsid w:val="003D6EB7"/>
    <w:rsid w:val="003E7E13"/>
    <w:rsid w:val="00416E5A"/>
    <w:rsid w:val="00422D47"/>
    <w:rsid w:val="0043077B"/>
    <w:rsid w:val="004730BE"/>
    <w:rsid w:val="0049098A"/>
    <w:rsid w:val="004A0C68"/>
    <w:rsid w:val="004D6677"/>
    <w:rsid w:val="004E752D"/>
    <w:rsid w:val="005076CE"/>
    <w:rsid w:val="005178E4"/>
    <w:rsid w:val="0053481C"/>
    <w:rsid w:val="0054000D"/>
    <w:rsid w:val="00543527"/>
    <w:rsid w:val="00550DCA"/>
    <w:rsid w:val="00555DB5"/>
    <w:rsid w:val="00571688"/>
    <w:rsid w:val="005940F3"/>
    <w:rsid w:val="005B5028"/>
    <w:rsid w:val="005C2C2D"/>
    <w:rsid w:val="005E666C"/>
    <w:rsid w:val="00613B32"/>
    <w:rsid w:val="0062231A"/>
    <w:rsid w:val="00623249"/>
    <w:rsid w:val="00624899"/>
    <w:rsid w:val="00636F7E"/>
    <w:rsid w:val="00646178"/>
    <w:rsid w:val="006603FF"/>
    <w:rsid w:val="00665034"/>
    <w:rsid w:val="006A12FF"/>
    <w:rsid w:val="007174C2"/>
    <w:rsid w:val="0072182C"/>
    <w:rsid w:val="00742B02"/>
    <w:rsid w:val="0075756E"/>
    <w:rsid w:val="0079415B"/>
    <w:rsid w:val="007B2600"/>
    <w:rsid w:val="00806D85"/>
    <w:rsid w:val="00830913"/>
    <w:rsid w:val="00836394"/>
    <w:rsid w:val="00847F5F"/>
    <w:rsid w:val="00850CF8"/>
    <w:rsid w:val="00864628"/>
    <w:rsid w:val="0087752B"/>
    <w:rsid w:val="00880FE1"/>
    <w:rsid w:val="008B30DA"/>
    <w:rsid w:val="008B5C28"/>
    <w:rsid w:val="008C55C9"/>
    <w:rsid w:val="008C5D01"/>
    <w:rsid w:val="008F2DE4"/>
    <w:rsid w:val="00902193"/>
    <w:rsid w:val="00934B53"/>
    <w:rsid w:val="0093747C"/>
    <w:rsid w:val="009414F4"/>
    <w:rsid w:val="00945C49"/>
    <w:rsid w:val="00951656"/>
    <w:rsid w:val="00951CAA"/>
    <w:rsid w:val="00972F6A"/>
    <w:rsid w:val="009774A4"/>
    <w:rsid w:val="00993B3E"/>
    <w:rsid w:val="009945F4"/>
    <w:rsid w:val="009A4F84"/>
    <w:rsid w:val="009A6C50"/>
    <w:rsid w:val="009B2EB9"/>
    <w:rsid w:val="009B4013"/>
    <w:rsid w:val="009B51AC"/>
    <w:rsid w:val="009E0EF1"/>
    <w:rsid w:val="00A032C4"/>
    <w:rsid w:val="00A12ECB"/>
    <w:rsid w:val="00A17221"/>
    <w:rsid w:val="00A2184F"/>
    <w:rsid w:val="00A23B7F"/>
    <w:rsid w:val="00A30087"/>
    <w:rsid w:val="00A66421"/>
    <w:rsid w:val="00A837E3"/>
    <w:rsid w:val="00A84F6D"/>
    <w:rsid w:val="00A92162"/>
    <w:rsid w:val="00A9467F"/>
    <w:rsid w:val="00AB3ED2"/>
    <w:rsid w:val="00AB6279"/>
    <w:rsid w:val="00AC1C85"/>
    <w:rsid w:val="00AC1F99"/>
    <w:rsid w:val="00AC487E"/>
    <w:rsid w:val="00B07D5B"/>
    <w:rsid w:val="00B33C59"/>
    <w:rsid w:val="00B43C97"/>
    <w:rsid w:val="00B55339"/>
    <w:rsid w:val="00B55FBD"/>
    <w:rsid w:val="00B66764"/>
    <w:rsid w:val="00B73195"/>
    <w:rsid w:val="00B825E9"/>
    <w:rsid w:val="00B8644F"/>
    <w:rsid w:val="00B9262D"/>
    <w:rsid w:val="00B94F75"/>
    <w:rsid w:val="00BA4460"/>
    <w:rsid w:val="00BA47AA"/>
    <w:rsid w:val="00BA559E"/>
    <w:rsid w:val="00BA67C8"/>
    <w:rsid w:val="00BB2A9E"/>
    <w:rsid w:val="00BC0D3F"/>
    <w:rsid w:val="00BC122B"/>
    <w:rsid w:val="00C000CB"/>
    <w:rsid w:val="00C072EE"/>
    <w:rsid w:val="00C126F7"/>
    <w:rsid w:val="00C445F9"/>
    <w:rsid w:val="00C47E62"/>
    <w:rsid w:val="00C65545"/>
    <w:rsid w:val="00C70FE1"/>
    <w:rsid w:val="00C73628"/>
    <w:rsid w:val="00C75467"/>
    <w:rsid w:val="00C86AD4"/>
    <w:rsid w:val="00C9003E"/>
    <w:rsid w:val="00CA1708"/>
    <w:rsid w:val="00CC7F37"/>
    <w:rsid w:val="00CE37EA"/>
    <w:rsid w:val="00CE61A1"/>
    <w:rsid w:val="00D03EFF"/>
    <w:rsid w:val="00D127A2"/>
    <w:rsid w:val="00D20045"/>
    <w:rsid w:val="00D34672"/>
    <w:rsid w:val="00D43CF1"/>
    <w:rsid w:val="00D4773C"/>
    <w:rsid w:val="00D77DC5"/>
    <w:rsid w:val="00D835E8"/>
    <w:rsid w:val="00DA783A"/>
    <w:rsid w:val="00DF1790"/>
    <w:rsid w:val="00DF18F7"/>
    <w:rsid w:val="00E042B9"/>
    <w:rsid w:val="00E330EE"/>
    <w:rsid w:val="00E427DB"/>
    <w:rsid w:val="00E51217"/>
    <w:rsid w:val="00E62038"/>
    <w:rsid w:val="00E83F4C"/>
    <w:rsid w:val="00E955CE"/>
    <w:rsid w:val="00E96037"/>
    <w:rsid w:val="00EA783D"/>
    <w:rsid w:val="00EC4905"/>
    <w:rsid w:val="00EF6336"/>
    <w:rsid w:val="00F04B15"/>
    <w:rsid w:val="00F06851"/>
    <w:rsid w:val="00F20B51"/>
    <w:rsid w:val="00F37786"/>
    <w:rsid w:val="00F508A3"/>
    <w:rsid w:val="00F51917"/>
    <w:rsid w:val="00F62661"/>
    <w:rsid w:val="00F650DD"/>
    <w:rsid w:val="00F87349"/>
    <w:rsid w:val="00F90EF3"/>
    <w:rsid w:val="00F917D9"/>
    <w:rsid w:val="00F93F77"/>
    <w:rsid w:val="00FB253E"/>
    <w:rsid w:val="00FE009D"/>
    <w:rsid w:val="00FE531A"/>
    <w:rsid w:val="00FF4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6A57D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249"/>
    <w:rPr>
      <w:sz w:val="24"/>
    </w:rPr>
  </w:style>
  <w:style w:type="paragraph" w:styleId="Heading1">
    <w:name w:val="heading 1"/>
    <w:basedOn w:val="Normal"/>
    <w:next w:val="Normal"/>
    <w:qFormat/>
    <w:rsid w:val="00AC1C8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23249"/>
    <w:pPr>
      <w:keepNext/>
      <w:outlineLvl w:val="1"/>
    </w:pPr>
    <w:rPr>
      <w:sz w:val="28"/>
      <w:szCs w:val="28"/>
    </w:rPr>
  </w:style>
  <w:style w:type="paragraph" w:styleId="Heading3">
    <w:name w:val="heading 3"/>
    <w:basedOn w:val="Normal"/>
    <w:next w:val="Normal"/>
    <w:qFormat/>
    <w:rsid w:val="00623249"/>
    <w:pPr>
      <w:keepNext/>
      <w:spacing w:before="240" w:after="60"/>
      <w:outlineLvl w:val="2"/>
    </w:pPr>
    <w:rPr>
      <w:rFonts w:ascii="Helvetica" w:hAnsi="Helvetica"/>
      <w:b/>
      <w:sz w:val="26"/>
    </w:rPr>
  </w:style>
  <w:style w:type="paragraph" w:styleId="Heading4">
    <w:name w:val="heading 4"/>
    <w:basedOn w:val="Normal"/>
    <w:next w:val="Normal"/>
    <w:qFormat/>
    <w:rsid w:val="00623249"/>
    <w:pPr>
      <w:keepNext/>
      <w:tabs>
        <w:tab w:val="left" w:pos="720"/>
      </w:tabs>
      <w:spacing w:line="180" w:lineRule="exact"/>
      <w:outlineLvl w:val="3"/>
    </w:pPr>
    <w:rPr>
      <w:rFonts w:ascii="Garamond" w:hAnsi="Garamond"/>
      <w:b/>
      <w:color w:val="000000"/>
      <w:spacing w:val="15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1">
    <w:name w:val="Char Char1"/>
    <w:basedOn w:val="DefaultParagraphFont"/>
    <w:semiHidden/>
    <w:rsid w:val="00623249"/>
    <w:rPr>
      <w:rFonts w:ascii="Cambria" w:eastAsia="Times New Roman" w:hAnsi="Cambria" w:cs="Times New Roman"/>
      <w:b/>
      <w:bCs/>
      <w:i/>
      <w:iCs/>
      <w:sz w:val="28"/>
      <w:szCs w:val="28"/>
    </w:rPr>
  </w:style>
  <w:style w:type="character" w:styleId="Hyperlink">
    <w:name w:val="Hyperlink"/>
    <w:basedOn w:val="DefaultParagraphFont"/>
    <w:rsid w:val="00623249"/>
    <w:rPr>
      <w:color w:val="0000FF"/>
      <w:u w:val="single"/>
    </w:rPr>
  </w:style>
  <w:style w:type="paragraph" w:styleId="BalloonText">
    <w:name w:val="Balloon Text"/>
    <w:basedOn w:val="Normal"/>
    <w:semiHidden/>
    <w:rsid w:val="00623249"/>
    <w:rPr>
      <w:rFonts w:ascii="Tahoma" w:hAnsi="Tahoma" w:cs="Helvetica"/>
      <w:sz w:val="16"/>
      <w:szCs w:val="16"/>
    </w:rPr>
  </w:style>
  <w:style w:type="character" w:customStyle="1" w:styleId="CharChar">
    <w:name w:val="Char Char"/>
    <w:basedOn w:val="DefaultParagraphFont"/>
    <w:locked/>
    <w:rsid w:val="00623249"/>
    <w:rPr>
      <w:rFonts w:ascii="Tahoma" w:hAnsi="Tahoma" w:cs="Helvetica"/>
      <w:sz w:val="16"/>
      <w:szCs w:val="16"/>
    </w:rPr>
  </w:style>
  <w:style w:type="paragraph" w:styleId="ListParagraph">
    <w:name w:val="List Paragraph"/>
    <w:basedOn w:val="Normal"/>
    <w:qFormat/>
    <w:rsid w:val="00623249"/>
    <w:pPr>
      <w:ind w:left="720"/>
    </w:pPr>
  </w:style>
  <w:style w:type="paragraph" w:styleId="Header">
    <w:name w:val="header"/>
    <w:basedOn w:val="Normal"/>
    <w:rsid w:val="00623249"/>
    <w:pPr>
      <w:tabs>
        <w:tab w:val="center" w:pos="4320"/>
        <w:tab w:val="right" w:pos="8640"/>
      </w:tabs>
    </w:pPr>
  </w:style>
  <w:style w:type="paragraph" w:styleId="Footer">
    <w:name w:val="footer"/>
    <w:basedOn w:val="Normal"/>
    <w:rsid w:val="00623249"/>
    <w:pPr>
      <w:tabs>
        <w:tab w:val="center" w:pos="4320"/>
        <w:tab w:val="right" w:pos="8640"/>
      </w:tabs>
    </w:pPr>
  </w:style>
  <w:style w:type="table" w:styleId="TableGrid">
    <w:name w:val="Table Grid"/>
    <w:basedOn w:val="TableNormal"/>
    <w:rsid w:val="00AC1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AC1C85"/>
    <w:pPr>
      <w:ind w:left="360" w:hanging="360"/>
    </w:pPr>
    <w:rPr>
      <w:szCs w:val="24"/>
    </w:rPr>
  </w:style>
  <w:style w:type="paragraph" w:styleId="BodyText">
    <w:name w:val="Body Text"/>
    <w:basedOn w:val="Normal"/>
    <w:rsid w:val="00AC1C85"/>
    <w:pPr>
      <w:spacing w:after="120"/>
    </w:pPr>
    <w:rPr>
      <w:szCs w:val="24"/>
    </w:rPr>
  </w:style>
  <w:style w:type="paragraph" w:styleId="List2">
    <w:name w:val="List 2"/>
    <w:basedOn w:val="Normal"/>
    <w:rsid w:val="00D77DC5"/>
    <w:pPr>
      <w:ind w:left="720" w:hanging="360"/>
    </w:pPr>
    <w:rPr>
      <w:szCs w:val="24"/>
    </w:rPr>
  </w:style>
  <w:style w:type="character" w:styleId="FollowedHyperlink">
    <w:name w:val="FollowedHyperlink"/>
    <w:basedOn w:val="DefaultParagraphFont"/>
    <w:uiPriority w:val="99"/>
    <w:semiHidden/>
    <w:unhideWhenUsed/>
    <w:rsid w:val="00F650DD"/>
    <w:rPr>
      <w:color w:val="800080" w:themeColor="followedHyperlink"/>
      <w:u w:val="single"/>
    </w:rPr>
  </w:style>
  <w:style w:type="character" w:styleId="UnresolvedMention">
    <w:name w:val="Unresolved Mention"/>
    <w:basedOn w:val="DefaultParagraphFont"/>
    <w:uiPriority w:val="99"/>
    <w:semiHidden/>
    <w:unhideWhenUsed/>
    <w:rsid w:val="000370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21891">
      <w:bodyDiv w:val="1"/>
      <w:marLeft w:val="0"/>
      <w:marRight w:val="0"/>
      <w:marTop w:val="0"/>
      <w:marBottom w:val="0"/>
      <w:divBdr>
        <w:top w:val="none" w:sz="0" w:space="0" w:color="auto"/>
        <w:left w:val="none" w:sz="0" w:space="0" w:color="auto"/>
        <w:bottom w:val="none" w:sz="0" w:space="0" w:color="auto"/>
        <w:right w:val="none" w:sz="0" w:space="0" w:color="auto"/>
      </w:divBdr>
    </w:div>
    <w:div w:id="318507229">
      <w:bodyDiv w:val="1"/>
      <w:marLeft w:val="0"/>
      <w:marRight w:val="0"/>
      <w:marTop w:val="0"/>
      <w:marBottom w:val="0"/>
      <w:divBdr>
        <w:top w:val="none" w:sz="0" w:space="0" w:color="auto"/>
        <w:left w:val="none" w:sz="0" w:space="0" w:color="auto"/>
        <w:bottom w:val="none" w:sz="0" w:space="0" w:color="auto"/>
        <w:right w:val="none" w:sz="0" w:space="0" w:color="auto"/>
      </w:divBdr>
    </w:div>
    <w:div w:id="591622366">
      <w:bodyDiv w:val="1"/>
      <w:marLeft w:val="0"/>
      <w:marRight w:val="0"/>
      <w:marTop w:val="0"/>
      <w:marBottom w:val="0"/>
      <w:divBdr>
        <w:top w:val="none" w:sz="0" w:space="0" w:color="auto"/>
        <w:left w:val="none" w:sz="0" w:space="0" w:color="auto"/>
        <w:bottom w:val="none" w:sz="0" w:space="0" w:color="auto"/>
        <w:right w:val="none" w:sz="0" w:space="0" w:color="auto"/>
      </w:divBdr>
    </w:div>
    <w:div w:id="723597891">
      <w:bodyDiv w:val="1"/>
      <w:marLeft w:val="0"/>
      <w:marRight w:val="0"/>
      <w:marTop w:val="0"/>
      <w:marBottom w:val="0"/>
      <w:divBdr>
        <w:top w:val="none" w:sz="0" w:space="0" w:color="auto"/>
        <w:left w:val="none" w:sz="0" w:space="0" w:color="auto"/>
        <w:bottom w:val="none" w:sz="0" w:space="0" w:color="auto"/>
        <w:right w:val="none" w:sz="0" w:space="0" w:color="auto"/>
      </w:divBdr>
    </w:div>
    <w:div w:id="789057424">
      <w:bodyDiv w:val="1"/>
      <w:marLeft w:val="0"/>
      <w:marRight w:val="0"/>
      <w:marTop w:val="0"/>
      <w:marBottom w:val="0"/>
      <w:divBdr>
        <w:top w:val="none" w:sz="0" w:space="0" w:color="auto"/>
        <w:left w:val="none" w:sz="0" w:space="0" w:color="auto"/>
        <w:bottom w:val="none" w:sz="0" w:space="0" w:color="auto"/>
        <w:right w:val="none" w:sz="0" w:space="0" w:color="auto"/>
      </w:divBdr>
    </w:div>
    <w:div w:id="1013264664">
      <w:bodyDiv w:val="1"/>
      <w:marLeft w:val="0"/>
      <w:marRight w:val="0"/>
      <w:marTop w:val="0"/>
      <w:marBottom w:val="0"/>
      <w:divBdr>
        <w:top w:val="none" w:sz="0" w:space="0" w:color="auto"/>
        <w:left w:val="none" w:sz="0" w:space="0" w:color="auto"/>
        <w:bottom w:val="none" w:sz="0" w:space="0" w:color="auto"/>
        <w:right w:val="none" w:sz="0" w:space="0" w:color="auto"/>
      </w:divBdr>
    </w:div>
    <w:div w:id="1082331813">
      <w:bodyDiv w:val="1"/>
      <w:marLeft w:val="0"/>
      <w:marRight w:val="0"/>
      <w:marTop w:val="0"/>
      <w:marBottom w:val="0"/>
      <w:divBdr>
        <w:top w:val="none" w:sz="0" w:space="0" w:color="auto"/>
        <w:left w:val="none" w:sz="0" w:space="0" w:color="auto"/>
        <w:bottom w:val="none" w:sz="0" w:space="0" w:color="auto"/>
        <w:right w:val="none" w:sz="0" w:space="0" w:color="auto"/>
      </w:divBdr>
    </w:div>
    <w:div w:id="1118915043">
      <w:bodyDiv w:val="1"/>
      <w:marLeft w:val="0"/>
      <w:marRight w:val="0"/>
      <w:marTop w:val="0"/>
      <w:marBottom w:val="0"/>
      <w:divBdr>
        <w:top w:val="none" w:sz="0" w:space="0" w:color="auto"/>
        <w:left w:val="none" w:sz="0" w:space="0" w:color="auto"/>
        <w:bottom w:val="none" w:sz="0" w:space="0" w:color="auto"/>
        <w:right w:val="none" w:sz="0" w:space="0" w:color="auto"/>
      </w:divBdr>
    </w:div>
    <w:div w:id="1166557549">
      <w:bodyDiv w:val="1"/>
      <w:marLeft w:val="0"/>
      <w:marRight w:val="0"/>
      <w:marTop w:val="0"/>
      <w:marBottom w:val="0"/>
      <w:divBdr>
        <w:top w:val="none" w:sz="0" w:space="0" w:color="auto"/>
        <w:left w:val="none" w:sz="0" w:space="0" w:color="auto"/>
        <w:bottom w:val="none" w:sz="0" w:space="0" w:color="auto"/>
        <w:right w:val="none" w:sz="0" w:space="0" w:color="auto"/>
      </w:divBdr>
    </w:div>
    <w:div w:id="1237860606">
      <w:bodyDiv w:val="1"/>
      <w:marLeft w:val="0"/>
      <w:marRight w:val="0"/>
      <w:marTop w:val="0"/>
      <w:marBottom w:val="0"/>
      <w:divBdr>
        <w:top w:val="none" w:sz="0" w:space="0" w:color="auto"/>
        <w:left w:val="none" w:sz="0" w:space="0" w:color="auto"/>
        <w:bottom w:val="none" w:sz="0" w:space="0" w:color="auto"/>
        <w:right w:val="none" w:sz="0" w:space="0" w:color="auto"/>
      </w:divBdr>
    </w:div>
    <w:div w:id="1517115527">
      <w:bodyDiv w:val="1"/>
      <w:marLeft w:val="0"/>
      <w:marRight w:val="0"/>
      <w:marTop w:val="0"/>
      <w:marBottom w:val="0"/>
      <w:divBdr>
        <w:top w:val="none" w:sz="0" w:space="0" w:color="auto"/>
        <w:left w:val="none" w:sz="0" w:space="0" w:color="auto"/>
        <w:bottom w:val="none" w:sz="0" w:space="0" w:color="auto"/>
        <w:right w:val="none" w:sz="0" w:space="0" w:color="auto"/>
      </w:divBdr>
    </w:div>
    <w:div w:id="1543663772">
      <w:bodyDiv w:val="1"/>
      <w:marLeft w:val="0"/>
      <w:marRight w:val="0"/>
      <w:marTop w:val="0"/>
      <w:marBottom w:val="0"/>
      <w:divBdr>
        <w:top w:val="none" w:sz="0" w:space="0" w:color="auto"/>
        <w:left w:val="none" w:sz="0" w:space="0" w:color="auto"/>
        <w:bottom w:val="none" w:sz="0" w:space="0" w:color="auto"/>
        <w:right w:val="none" w:sz="0" w:space="0" w:color="auto"/>
      </w:divBdr>
    </w:div>
    <w:div w:id="1553273378">
      <w:bodyDiv w:val="1"/>
      <w:marLeft w:val="0"/>
      <w:marRight w:val="0"/>
      <w:marTop w:val="0"/>
      <w:marBottom w:val="0"/>
      <w:divBdr>
        <w:top w:val="none" w:sz="0" w:space="0" w:color="auto"/>
        <w:left w:val="none" w:sz="0" w:space="0" w:color="auto"/>
        <w:bottom w:val="none" w:sz="0" w:space="0" w:color="auto"/>
        <w:right w:val="none" w:sz="0" w:space="0" w:color="auto"/>
      </w:divBdr>
    </w:div>
    <w:div w:id="1572232438">
      <w:bodyDiv w:val="1"/>
      <w:marLeft w:val="0"/>
      <w:marRight w:val="0"/>
      <w:marTop w:val="0"/>
      <w:marBottom w:val="0"/>
      <w:divBdr>
        <w:top w:val="none" w:sz="0" w:space="0" w:color="auto"/>
        <w:left w:val="none" w:sz="0" w:space="0" w:color="auto"/>
        <w:bottom w:val="none" w:sz="0" w:space="0" w:color="auto"/>
        <w:right w:val="none" w:sz="0" w:space="0" w:color="auto"/>
      </w:divBdr>
    </w:div>
    <w:div w:id="1693604777">
      <w:bodyDiv w:val="1"/>
      <w:marLeft w:val="0"/>
      <w:marRight w:val="0"/>
      <w:marTop w:val="0"/>
      <w:marBottom w:val="0"/>
      <w:divBdr>
        <w:top w:val="none" w:sz="0" w:space="0" w:color="auto"/>
        <w:left w:val="none" w:sz="0" w:space="0" w:color="auto"/>
        <w:bottom w:val="none" w:sz="0" w:space="0" w:color="auto"/>
        <w:right w:val="none" w:sz="0" w:space="0" w:color="auto"/>
      </w:divBdr>
    </w:div>
    <w:div w:id="1786652137">
      <w:bodyDiv w:val="1"/>
      <w:marLeft w:val="0"/>
      <w:marRight w:val="0"/>
      <w:marTop w:val="0"/>
      <w:marBottom w:val="0"/>
      <w:divBdr>
        <w:top w:val="none" w:sz="0" w:space="0" w:color="auto"/>
        <w:left w:val="none" w:sz="0" w:space="0" w:color="auto"/>
        <w:bottom w:val="none" w:sz="0" w:space="0" w:color="auto"/>
        <w:right w:val="none" w:sz="0" w:space="0" w:color="auto"/>
      </w:divBdr>
    </w:div>
    <w:div w:id="1860510658">
      <w:bodyDiv w:val="1"/>
      <w:marLeft w:val="0"/>
      <w:marRight w:val="0"/>
      <w:marTop w:val="0"/>
      <w:marBottom w:val="0"/>
      <w:divBdr>
        <w:top w:val="none" w:sz="0" w:space="0" w:color="auto"/>
        <w:left w:val="none" w:sz="0" w:space="0" w:color="auto"/>
        <w:bottom w:val="none" w:sz="0" w:space="0" w:color="auto"/>
        <w:right w:val="none" w:sz="0" w:space="0" w:color="auto"/>
      </w:divBdr>
    </w:div>
    <w:div w:id="1871145688">
      <w:bodyDiv w:val="1"/>
      <w:marLeft w:val="0"/>
      <w:marRight w:val="0"/>
      <w:marTop w:val="0"/>
      <w:marBottom w:val="0"/>
      <w:divBdr>
        <w:top w:val="none" w:sz="0" w:space="0" w:color="auto"/>
        <w:left w:val="none" w:sz="0" w:space="0" w:color="auto"/>
        <w:bottom w:val="none" w:sz="0" w:space="0" w:color="auto"/>
        <w:right w:val="none" w:sz="0" w:space="0" w:color="auto"/>
      </w:divBdr>
    </w:div>
    <w:div w:id="1895580711">
      <w:bodyDiv w:val="1"/>
      <w:marLeft w:val="0"/>
      <w:marRight w:val="0"/>
      <w:marTop w:val="0"/>
      <w:marBottom w:val="0"/>
      <w:divBdr>
        <w:top w:val="none" w:sz="0" w:space="0" w:color="auto"/>
        <w:left w:val="none" w:sz="0" w:space="0" w:color="auto"/>
        <w:bottom w:val="none" w:sz="0" w:space="0" w:color="auto"/>
        <w:right w:val="none" w:sz="0" w:space="0" w:color="auto"/>
      </w:divBdr>
    </w:div>
    <w:div w:id="1923637705">
      <w:bodyDiv w:val="1"/>
      <w:marLeft w:val="0"/>
      <w:marRight w:val="0"/>
      <w:marTop w:val="0"/>
      <w:marBottom w:val="0"/>
      <w:divBdr>
        <w:top w:val="none" w:sz="0" w:space="0" w:color="auto"/>
        <w:left w:val="none" w:sz="0" w:space="0" w:color="auto"/>
        <w:bottom w:val="none" w:sz="0" w:space="0" w:color="auto"/>
        <w:right w:val="none" w:sz="0" w:space="0" w:color="auto"/>
      </w:divBdr>
    </w:div>
    <w:div w:id="2146042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3406</Words>
  <Characters>19418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2024-05-16T19:08:00Z</dcterms:created>
  <dcterms:modified xsi:type="dcterms:W3CDTF">2024-05-16T19:24:00Z</dcterms:modified>
</cp:coreProperties>
</file>