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B7350" w14:textId="2385F713" w:rsidR="00902C72" w:rsidRPr="00902C72" w:rsidRDefault="00902C72" w:rsidP="00902C72">
      <w:pPr>
        <w:spacing w:after="0" w:line="240" w:lineRule="auto"/>
        <w:rPr>
          <w:rFonts w:ascii="Arial" w:eastAsia="Times New Roman" w:hAnsi="Arial" w:cs="Arial"/>
          <w:sz w:val="24"/>
          <w:szCs w:val="24"/>
          <w:lang w:val="en-US" w:bidi="ar-SA"/>
        </w:rPr>
      </w:pPr>
      <w:r w:rsidRPr="00902C72">
        <w:rPr>
          <w:rFonts w:ascii="Arial" w:eastAsia="Times New Roman" w:hAnsi="Arial" w:cs="Arial"/>
          <w:sz w:val="24"/>
          <w:szCs w:val="24"/>
          <w:lang w:val="en-US" w:bidi="ar-SA"/>
        </w:rPr>
        <w:t>Reprogramming into iPS</w:t>
      </w:r>
      <w:r w:rsidR="00953A45">
        <w:rPr>
          <w:rFonts w:ascii="Arial" w:eastAsia="Times New Roman" w:hAnsi="Arial" w:cs="Arial"/>
          <w:sz w:val="24"/>
          <w:szCs w:val="24"/>
          <w:lang w:val="en-US" w:bidi="ar-SA"/>
        </w:rPr>
        <w:t>Cs</w:t>
      </w:r>
      <w:r w:rsidRPr="00902C72">
        <w:rPr>
          <w:rFonts w:ascii="Arial" w:eastAsia="Times New Roman" w:hAnsi="Arial" w:cs="Arial"/>
          <w:sz w:val="24"/>
          <w:szCs w:val="24"/>
          <w:lang w:val="en-US" w:bidi="ar-SA"/>
        </w:rPr>
        <w:t xml:space="preserve"> using a Sendai virus (™ CytoTune-iPS 2.0) reprogramming factor delivery kit (</w:t>
      </w:r>
      <w:proofErr w:type="spellStart"/>
      <w:r w:rsidRPr="00902C72">
        <w:rPr>
          <w:rFonts w:ascii="Arial" w:eastAsia="Times New Roman" w:hAnsi="Arial" w:cs="Arial"/>
          <w:sz w:val="24"/>
          <w:szCs w:val="24"/>
          <w:lang w:val="en-US" w:bidi="ar-SA"/>
        </w:rPr>
        <w:t>ThermoFisher</w:t>
      </w:r>
      <w:proofErr w:type="spellEnd"/>
      <w:r w:rsidRPr="00902C72">
        <w:rPr>
          <w:rFonts w:ascii="Arial" w:eastAsia="Times New Roman" w:hAnsi="Arial" w:cs="Arial"/>
          <w:sz w:val="24"/>
          <w:szCs w:val="24"/>
          <w:lang w:val="en-US" w:bidi="ar-SA"/>
        </w:rPr>
        <w:t>).</w:t>
      </w:r>
    </w:p>
    <w:p w14:paraId="6AA3A697" w14:textId="77777777" w:rsidR="00902C72" w:rsidRPr="00902C72" w:rsidRDefault="00902C72" w:rsidP="00902C72">
      <w:pPr>
        <w:spacing w:after="0" w:line="240" w:lineRule="auto"/>
        <w:rPr>
          <w:rFonts w:ascii="Arial" w:eastAsia="Times New Roman" w:hAnsi="Arial" w:cs="Arial"/>
          <w:sz w:val="24"/>
          <w:szCs w:val="24"/>
          <w:lang w:val="en-US" w:bidi="ar-SA"/>
        </w:rPr>
      </w:pPr>
    </w:p>
    <w:p w14:paraId="233AE997" w14:textId="77777777" w:rsidR="00902C72" w:rsidRPr="00902C72" w:rsidRDefault="00902C72" w:rsidP="00902C72">
      <w:pPr>
        <w:tabs>
          <w:tab w:val="num" w:pos="360"/>
        </w:tabs>
        <w:spacing w:after="0" w:line="240" w:lineRule="auto"/>
        <w:ind w:left="360" w:hanging="360"/>
        <w:rPr>
          <w:rFonts w:ascii="Arial" w:eastAsia="Times New Roman" w:hAnsi="Arial" w:cs="Arial"/>
          <w:b/>
          <w:sz w:val="28"/>
          <w:szCs w:val="24"/>
          <w:lang w:val="en-US" w:bidi="ar-SA"/>
        </w:rPr>
      </w:pPr>
      <w:r w:rsidRPr="00902C72">
        <w:rPr>
          <w:rFonts w:ascii="Arial" w:eastAsia="Times New Roman" w:hAnsi="Arial" w:cs="Arial"/>
          <w:b/>
          <w:sz w:val="28"/>
          <w:szCs w:val="24"/>
          <w:lang w:val="en-US" w:bidi="ar-SA"/>
        </w:rPr>
        <w:t>Purpose:</w:t>
      </w:r>
    </w:p>
    <w:p w14:paraId="26200D90" w14:textId="1B0D385B" w:rsidR="00902C72" w:rsidRPr="00902C72" w:rsidRDefault="00902C72" w:rsidP="00902C72">
      <w:pPr>
        <w:spacing w:after="0" w:line="240" w:lineRule="auto"/>
        <w:jc w:val="both"/>
        <w:rPr>
          <w:rFonts w:ascii="Arial" w:eastAsia="Times New Roman" w:hAnsi="Arial" w:cs="Arial"/>
          <w:sz w:val="24"/>
          <w:szCs w:val="24"/>
          <w:lang w:bidi="ar-SA"/>
        </w:rPr>
      </w:pPr>
      <w:r w:rsidRPr="00902C72">
        <w:rPr>
          <w:rFonts w:ascii="Arial" w:eastAsia="Times New Roman" w:hAnsi="Arial" w:cs="Arial"/>
          <w:sz w:val="24"/>
          <w:szCs w:val="24"/>
          <w:lang w:val="en-US" w:bidi="ar-SA"/>
        </w:rPr>
        <w:t xml:space="preserve">Reprogramming primary blood mononuclear suspension cells into induced pluripotent stem cells using a non-integrating RNA viral (Sendai) reprogramming factor delivery method. This </w:t>
      </w:r>
      <w:r w:rsidRPr="00902C72">
        <w:rPr>
          <w:rFonts w:ascii="Arial" w:eastAsia="Times New Roman" w:hAnsi="Arial" w:cs="Arial"/>
          <w:b/>
          <w:sz w:val="28"/>
          <w:szCs w:val="24"/>
          <w:lang w:val="en-US" w:bidi="ar-SA"/>
        </w:rPr>
        <w:t>™</w:t>
      </w:r>
      <w:r w:rsidRPr="00902C72">
        <w:rPr>
          <w:rFonts w:ascii="Arial" w:eastAsia="Times New Roman" w:hAnsi="Arial" w:cs="Arial"/>
          <w:b/>
          <w:sz w:val="24"/>
          <w:szCs w:val="24"/>
          <w:lang w:val="en-US" w:bidi="ar-SA"/>
        </w:rPr>
        <w:t xml:space="preserve"> CytoTune-iPS 2.0 </w:t>
      </w:r>
      <w:r w:rsidRPr="00902C72">
        <w:rPr>
          <w:rFonts w:ascii="Arial" w:eastAsia="Times New Roman" w:hAnsi="Arial" w:cs="Arial"/>
          <w:sz w:val="24"/>
          <w:szCs w:val="24"/>
          <w:lang w:val="en-US" w:bidi="ar-SA"/>
        </w:rPr>
        <w:t xml:space="preserve">is a self-replicating RNA virus-based reprogramming approach which utilizes 3 pre-packaged viral </w:t>
      </w:r>
      <w:proofErr w:type="gramStart"/>
      <w:r w:rsidRPr="00902C72">
        <w:rPr>
          <w:rFonts w:ascii="Arial" w:eastAsia="Times New Roman" w:hAnsi="Arial" w:cs="Arial"/>
          <w:sz w:val="24"/>
          <w:szCs w:val="24"/>
          <w:lang w:val="en-US" w:bidi="ar-SA"/>
        </w:rPr>
        <w:t>particles  expressing</w:t>
      </w:r>
      <w:proofErr w:type="gramEnd"/>
      <w:r w:rsidRPr="00902C72">
        <w:rPr>
          <w:rFonts w:ascii="Arial" w:eastAsia="Times New Roman" w:hAnsi="Arial" w:cs="Arial"/>
          <w:sz w:val="24"/>
          <w:szCs w:val="24"/>
          <w:lang w:val="en-US" w:bidi="ar-SA"/>
        </w:rPr>
        <w:t xml:space="preserve"> human KLF-4+OCT4/POU5F1+SOX2, hKLF-4 and </w:t>
      </w:r>
      <w:proofErr w:type="spellStart"/>
      <w:r w:rsidRPr="00902C72">
        <w:rPr>
          <w:rFonts w:ascii="Arial" w:eastAsia="Times New Roman" w:hAnsi="Arial" w:cs="Arial"/>
          <w:sz w:val="24"/>
          <w:szCs w:val="24"/>
          <w:lang w:val="en-US" w:bidi="ar-SA"/>
        </w:rPr>
        <w:t>hc-Myc</w:t>
      </w:r>
      <w:proofErr w:type="spellEnd"/>
      <w:r w:rsidRPr="00902C72">
        <w:rPr>
          <w:rFonts w:ascii="Arial" w:eastAsia="Times New Roman" w:hAnsi="Arial" w:cs="Arial"/>
          <w:sz w:val="24"/>
          <w:szCs w:val="24"/>
          <w:lang w:val="en-US" w:bidi="ar-SA"/>
        </w:rPr>
        <w:t xml:space="preserve"> proteins respectively. Use of Sendai viral particles for delivery allows for an efficient non-viral reprogramming of suspension blood and a wide range of other cells into induced pluripotent stem cells (iPSCs).</w:t>
      </w:r>
    </w:p>
    <w:p w14:paraId="36B520A2" w14:textId="77777777" w:rsidR="00902C72" w:rsidRPr="00902C72" w:rsidRDefault="00902C72" w:rsidP="00902C72">
      <w:pPr>
        <w:spacing w:after="0" w:line="240" w:lineRule="auto"/>
        <w:rPr>
          <w:rFonts w:ascii="Arial" w:eastAsia="Times New Roman" w:hAnsi="Arial" w:cs="Arial"/>
          <w:sz w:val="24"/>
          <w:szCs w:val="24"/>
          <w:lang w:val="en-US" w:bidi="ar-SA"/>
        </w:rPr>
      </w:pPr>
    </w:p>
    <w:p w14:paraId="5DB1C017" w14:textId="77777777" w:rsidR="00902C72" w:rsidRPr="00902C72" w:rsidRDefault="00902C72" w:rsidP="00902C72">
      <w:pPr>
        <w:tabs>
          <w:tab w:val="num" w:pos="360"/>
        </w:tabs>
        <w:spacing w:after="0" w:line="240" w:lineRule="auto"/>
        <w:ind w:left="360" w:hanging="360"/>
        <w:rPr>
          <w:rFonts w:ascii="Arial" w:eastAsia="Times New Roman" w:hAnsi="Arial" w:cs="Arial"/>
          <w:b/>
          <w:sz w:val="28"/>
          <w:szCs w:val="24"/>
          <w:lang w:val="en-US" w:bidi="ar-SA"/>
        </w:rPr>
      </w:pPr>
      <w:r w:rsidRPr="00902C72">
        <w:rPr>
          <w:rFonts w:ascii="Arial" w:eastAsia="Times New Roman" w:hAnsi="Arial" w:cs="Arial"/>
          <w:b/>
          <w:sz w:val="28"/>
          <w:szCs w:val="24"/>
          <w:lang w:val="en-US" w:bidi="ar-SA"/>
        </w:rPr>
        <w:t>Scope:</w:t>
      </w:r>
    </w:p>
    <w:p w14:paraId="07231903" w14:textId="77777777" w:rsidR="00902C72" w:rsidRPr="00902C72" w:rsidRDefault="00902C72" w:rsidP="00902C72">
      <w:pPr>
        <w:spacing w:after="0" w:line="240" w:lineRule="auto"/>
        <w:jc w:val="both"/>
        <w:rPr>
          <w:rFonts w:ascii="Arial" w:eastAsia="Times New Roman" w:hAnsi="Arial" w:cs="Arial"/>
          <w:b/>
          <w:sz w:val="24"/>
          <w:szCs w:val="24"/>
          <w:lang w:val="en-US" w:bidi="ar-SA"/>
        </w:rPr>
      </w:pPr>
      <w:r w:rsidRPr="00902C72">
        <w:rPr>
          <w:rFonts w:ascii="Arial" w:eastAsia="Times New Roman" w:hAnsi="Arial" w:cs="Arial"/>
          <w:sz w:val="24"/>
          <w:szCs w:val="24"/>
          <w:lang w:val="en-US" w:bidi="ar-SA"/>
        </w:rPr>
        <w:t>This protocol describes the preparation of primary cell (blood-derived) cultures and their subsequent reprogramming into iPSCs using Sendai virus transduction.</w:t>
      </w:r>
    </w:p>
    <w:p w14:paraId="688335B8" w14:textId="77777777" w:rsidR="00902C72" w:rsidRPr="00902C72" w:rsidRDefault="00902C72" w:rsidP="00902C72">
      <w:pPr>
        <w:spacing w:after="0" w:line="240" w:lineRule="auto"/>
        <w:rPr>
          <w:rFonts w:ascii="Arial" w:eastAsia="Times New Roman" w:hAnsi="Arial" w:cs="Arial"/>
          <w:b/>
          <w:sz w:val="28"/>
          <w:szCs w:val="24"/>
          <w:lang w:val="en-US" w:bidi="ar-SA"/>
        </w:rPr>
      </w:pPr>
    </w:p>
    <w:p w14:paraId="0CB0C570" w14:textId="77777777" w:rsidR="00902C72" w:rsidRPr="00902C72" w:rsidRDefault="00902C72" w:rsidP="00902C72">
      <w:pPr>
        <w:tabs>
          <w:tab w:val="num" w:pos="360"/>
        </w:tabs>
        <w:spacing w:after="0" w:line="240" w:lineRule="auto"/>
        <w:ind w:left="360" w:hanging="360"/>
        <w:rPr>
          <w:rFonts w:ascii="Arial" w:eastAsia="Times New Roman" w:hAnsi="Arial" w:cs="Arial"/>
          <w:b/>
          <w:sz w:val="28"/>
          <w:szCs w:val="24"/>
          <w:lang w:val="en-US" w:bidi="ar-SA"/>
        </w:rPr>
      </w:pPr>
      <w:r w:rsidRPr="00902C72">
        <w:rPr>
          <w:rFonts w:ascii="Arial" w:eastAsia="Times New Roman" w:hAnsi="Arial" w:cs="Arial"/>
          <w:b/>
          <w:sz w:val="28"/>
          <w:szCs w:val="24"/>
          <w:lang w:val="en-US" w:bidi="ar-SA"/>
        </w:rPr>
        <w:t>Materials:</w:t>
      </w:r>
    </w:p>
    <w:p w14:paraId="74931B3F" w14:textId="77777777" w:rsidR="00902C72" w:rsidRPr="00902C72" w:rsidRDefault="00902C72" w:rsidP="00902C72">
      <w:pPr>
        <w:spacing w:after="0" w:line="240" w:lineRule="auto"/>
        <w:ind w:left="360"/>
        <w:rPr>
          <w:rFonts w:ascii="Arial" w:eastAsia="Times New Roman" w:hAnsi="Arial" w:cs="Arial"/>
          <w:b/>
          <w:sz w:val="28"/>
          <w:szCs w:val="24"/>
          <w:lang w:val="en-US" w:bidi="ar-SA"/>
        </w:rPr>
      </w:pPr>
    </w:p>
    <w:p w14:paraId="4A893D9E" w14:textId="77777777" w:rsidR="00902C72" w:rsidRPr="00902C72" w:rsidRDefault="00902C72" w:rsidP="00902C72">
      <w:pPr>
        <w:numPr>
          <w:ilvl w:val="1"/>
          <w:numId w:val="0"/>
        </w:numPr>
        <w:tabs>
          <w:tab w:val="num" w:pos="1004"/>
        </w:tabs>
        <w:spacing w:after="0" w:line="240" w:lineRule="auto"/>
        <w:ind w:left="716" w:hanging="432"/>
        <w:rPr>
          <w:rFonts w:ascii="Arial" w:eastAsia="Times New Roman" w:hAnsi="Arial" w:cs="Arial"/>
          <w:b/>
          <w:sz w:val="26"/>
          <w:szCs w:val="24"/>
          <w:lang w:val="en-US" w:bidi="ar-SA"/>
        </w:rPr>
      </w:pPr>
      <w:r w:rsidRPr="00902C72">
        <w:rPr>
          <w:rFonts w:ascii="Arial" w:eastAsia="Times New Roman" w:hAnsi="Arial" w:cs="Arial"/>
          <w:b/>
          <w:sz w:val="26"/>
          <w:szCs w:val="24"/>
          <w:lang w:val="en-US" w:bidi="ar-SA"/>
        </w:rPr>
        <w:t>Reagents</w:t>
      </w:r>
    </w:p>
    <w:p w14:paraId="0E0DA873" w14:textId="77777777" w:rsidR="00902C72" w:rsidRPr="00902C72" w:rsidRDefault="00902C72" w:rsidP="00902C72">
      <w:pPr>
        <w:spacing w:after="0" w:line="240" w:lineRule="auto"/>
        <w:ind w:left="716"/>
        <w:rPr>
          <w:rFonts w:ascii="Arial" w:eastAsia="Times New Roman" w:hAnsi="Arial" w:cs="Arial"/>
          <w:b/>
          <w:sz w:val="26"/>
          <w:szCs w:val="24"/>
          <w:lang w:val="en-US" w:bidi="ar-SA"/>
        </w:rPr>
      </w:pPr>
    </w:p>
    <w:p w14:paraId="3D03F348" w14:textId="77777777" w:rsidR="00902C72" w:rsidRPr="00902C72" w:rsidRDefault="00902C72" w:rsidP="00902C72">
      <w:pPr>
        <w:numPr>
          <w:ilvl w:val="0"/>
          <w:numId w:val="2"/>
        </w:numPr>
        <w:spacing w:after="0" w:line="240" w:lineRule="auto"/>
        <w:ind w:left="709"/>
        <w:rPr>
          <w:rFonts w:ascii="Arial" w:eastAsia="Times New Roman" w:hAnsi="Arial" w:cs="Arial"/>
          <w:sz w:val="24"/>
          <w:szCs w:val="24"/>
          <w:lang w:val="en-US" w:bidi="ar-SA"/>
        </w:rPr>
      </w:pPr>
      <w:r w:rsidRPr="00902C72">
        <w:rPr>
          <w:rFonts w:ascii="Arial" w:eastAsia="Times New Roman" w:hAnsi="Arial" w:cs="Arial"/>
          <w:sz w:val="24"/>
          <w:szCs w:val="24"/>
          <w:lang w:val="en-US" w:bidi="ar-SA"/>
        </w:rPr>
        <w:t>™ CytoTune-iPS 2.0 kit   A16517                   1 kit (Store at -80°C).</w:t>
      </w:r>
    </w:p>
    <w:p w14:paraId="5B98F123" w14:textId="77777777" w:rsidR="00902C72" w:rsidRPr="00902C72" w:rsidRDefault="00902C72" w:rsidP="00902C72">
      <w:pPr>
        <w:spacing w:after="0" w:line="240" w:lineRule="auto"/>
        <w:ind w:left="1588" w:hanging="868"/>
        <w:rPr>
          <w:rFonts w:ascii="Arial" w:eastAsia="Times New Roman" w:hAnsi="Arial" w:cs="Arial"/>
          <w:sz w:val="24"/>
          <w:szCs w:val="24"/>
          <w:lang w:val="en-US" w:bidi="ar-SA"/>
        </w:rPr>
      </w:pPr>
    </w:p>
    <w:p w14:paraId="1567BFB5" w14:textId="77777777" w:rsidR="00902C72" w:rsidRPr="00902C72" w:rsidRDefault="00902C72" w:rsidP="00902C72">
      <w:pPr>
        <w:spacing w:after="0" w:line="240" w:lineRule="auto"/>
        <w:ind w:left="1588" w:hanging="868"/>
        <w:rPr>
          <w:rFonts w:ascii="Arial" w:eastAsia="Times New Roman" w:hAnsi="Arial" w:cs="Arial"/>
          <w:sz w:val="24"/>
          <w:szCs w:val="24"/>
          <w:lang w:val="en-US" w:bidi="ar-SA"/>
        </w:rPr>
      </w:pPr>
    </w:p>
    <w:p w14:paraId="48323D1F" w14:textId="661A2B81" w:rsidR="00902C72" w:rsidRPr="00902C72" w:rsidRDefault="00902C72" w:rsidP="00902C72">
      <w:pPr>
        <w:spacing w:after="0" w:line="240" w:lineRule="auto"/>
        <w:ind w:left="1588" w:hanging="868"/>
        <w:rPr>
          <w:rFonts w:ascii="Arial" w:eastAsia="Times New Roman" w:hAnsi="Arial" w:cs="Arial"/>
          <w:color w:val="FF0000"/>
          <w:sz w:val="24"/>
          <w:szCs w:val="24"/>
          <w:lang w:val="en-US" w:bidi="ar-SA"/>
        </w:rPr>
      </w:pPr>
      <w:r w:rsidRPr="00902C72">
        <w:rPr>
          <w:rFonts w:ascii="Arial" w:eastAsia="Times New Roman" w:hAnsi="Arial" w:cs="Arial"/>
          <w:color w:val="FF0000"/>
          <w:sz w:val="24"/>
          <w:szCs w:val="24"/>
          <w:lang w:val="en-US" w:bidi="ar-SA"/>
        </w:rPr>
        <w:t xml:space="preserve">REPROGRAMMING START DATE, Day </w:t>
      </w:r>
      <w:proofErr w:type="gramStart"/>
      <w:r w:rsidRPr="00902C72">
        <w:rPr>
          <w:rFonts w:ascii="Arial" w:eastAsia="Times New Roman" w:hAnsi="Arial" w:cs="Arial"/>
          <w:color w:val="FF0000"/>
          <w:sz w:val="24"/>
          <w:szCs w:val="24"/>
          <w:lang w:val="en-US" w:bidi="ar-SA"/>
        </w:rPr>
        <w:t>0  _</w:t>
      </w:r>
      <w:proofErr w:type="gramEnd"/>
      <w:r w:rsidRPr="00902C72">
        <w:rPr>
          <w:rFonts w:ascii="Arial" w:eastAsia="Times New Roman" w:hAnsi="Arial" w:cs="Arial"/>
          <w:color w:val="FF0000"/>
          <w:sz w:val="24"/>
          <w:szCs w:val="24"/>
          <w:lang w:val="en-US" w:bidi="ar-SA"/>
        </w:rPr>
        <w:t>_____</w:t>
      </w:r>
      <w:r>
        <w:rPr>
          <w:rFonts w:ascii="Arial" w:eastAsia="Times New Roman" w:hAnsi="Arial" w:cs="Arial"/>
          <w:color w:val="FF0000"/>
          <w:sz w:val="24"/>
          <w:szCs w:val="24"/>
          <w:lang w:val="en-US" w:bidi="ar-SA"/>
        </w:rPr>
        <w:t>_____________</w:t>
      </w:r>
      <w:r w:rsidRPr="00902C72">
        <w:rPr>
          <w:rFonts w:ascii="Arial" w:eastAsia="Times New Roman" w:hAnsi="Arial" w:cs="Arial"/>
          <w:color w:val="FF0000"/>
          <w:sz w:val="24"/>
          <w:szCs w:val="24"/>
          <w:lang w:val="en-US" w:bidi="ar-SA"/>
        </w:rPr>
        <w:t>__</w:t>
      </w:r>
    </w:p>
    <w:p w14:paraId="4A5FBB35" w14:textId="77777777" w:rsidR="00902C72" w:rsidRPr="00902C72" w:rsidRDefault="00902C72" w:rsidP="00902C72">
      <w:pPr>
        <w:spacing w:after="0" w:line="240" w:lineRule="auto"/>
        <w:ind w:left="1588" w:hanging="868"/>
        <w:rPr>
          <w:rFonts w:ascii="Arial" w:eastAsia="Times New Roman" w:hAnsi="Arial" w:cs="Arial"/>
          <w:color w:val="FF0000"/>
          <w:sz w:val="24"/>
          <w:szCs w:val="24"/>
          <w:lang w:val="en-US" w:bidi="ar-SA"/>
        </w:rPr>
      </w:pPr>
    </w:p>
    <w:p w14:paraId="559DBE23" w14:textId="00EF8A2C" w:rsidR="00902C72" w:rsidRPr="00902C72" w:rsidRDefault="00902C72" w:rsidP="00902C72">
      <w:pPr>
        <w:spacing w:after="0" w:line="240" w:lineRule="auto"/>
        <w:ind w:left="1588" w:hanging="868"/>
        <w:rPr>
          <w:rFonts w:ascii="Arial" w:eastAsia="Times New Roman" w:hAnsi="Arial" w:cs="Arial"/>
          <w:color w:val="FF0000"/>
          <w:sz w:val="24"/>
          <w:szCs w:val="24"/>
          <w:lang w:val="en-US" w:bidi="ar-SA"/>
        </w:rPr>
      </w:pPr>
      <w:r w:rsidRPr="00902C72">
        <w:rPr>
          <w:rFonts w:ascii="Arial" w:eastAsia="Times New Roman" w:hAnsi="Arial" w:cs="Arial"/>
          <w:color w:val="FF0000"/>
          <w:sz w:val="24"/>
          <w:szCs w:val="24"/>
          <w:lang w:val="en-US" w:bidi="ar-SA"/>
        </w:rPr>
        <w:t>PRODUCT LOT # used in this reprogramming __</w:t>
      </w:r>
      <w:r>
        <w:rPr>
          <w:rFonts w:ascii="Arial" w:eastAsia="Times New Roman" w:hAnsi="Arial" w:cs="Arial"/>
          <w:color w:val="FF0000"/>
          <w:sz w:val="24"/>
          <w:szCs w:val="24"/>
          <w:lang w:val="en-US" w:bidi="ar-SA"/>
        </w:rPr>
        <w:t>________________</w:t>
      </w:r>
      <w:r w:rsidRPr="00902C72">
        <w:rPr>
          <w:rFonts w:ascii="Arial" w:eastAsia="Times New Roman" w:hAnsi="Arial" w:cs="Arial"/>
          <w:color w:val="FF0000"/>
          <w:sz w:val="24"/>
          <w:szCs w:val="24"/>
          <w:lang w:val="en-US" w:bidi="ar-SA"/>
        </w:rPr>
        <w:t>_</w:t>
      </w:r>
    </w:p>
    <w:p w14:paraId="1F943569" w14:textId="77777777" w:rsidR="00902C72" w:rsidRPr="00902C72" w:rsidRDefault="00902C72" w:rsidP="00902C72">
      <w:pPr>
        <w:spacing w:after="0" w:line="240" w:lineRule="auto"/>
        <w:ind w:left="1588" w:hanging="868"/>
        <w:rPr>
          <w:rFonts w:ascii="Arial" w:eastAsia="Times New Roman" w:hAnsi="Arial" w:cs="Arial"/>
          <w:color w:val="FF0000"/>
          <w:sz w:val="24"/>
          <w:szCs w:val="24"/>
          <w:lang w:val="en-US" w:bidi="ar-SA"/>
        </w:rPr>
      </w:pPr>
    </w:p>
    <w:p w14:paraId="13D1B7D1" w14:textId="46A3DBD4" w:rsidR="00902C72" w:rsidRPr="00902C72" w:rsidRDefault="00902C72" w:rsidP="00902C72">
      <w:pPr>
        <w:spacing w:after="0" w:line="240" w:lineRule="auto"/>
        <w:ind w:left="1588" w:hanging="868"/>
        <w:rPr>
          <w:rFonts w:ascii="Arial" w:eastAsia="Times New Roman" w:hAnsi="Arial" w:cs="Arial"/>
          <w:noProof/>
          <w:color w:val="FF0000"/>
          <w:sz w:val="24"/>
          <w:szCs w:val="24"/>
          <w:lang w:val="en-US" w:bidi="ar-SA"/>
        </w:rPr>
      </w:pPr>
      <w:r w:rsidRPr="00902C72">
        <w:rPr>
          <w:rFonts w:ascii="Arial" w:eastAsia="Times New Roman" w:hAnsi="Arial" w:cs="Arial"/>
          <w:color w:val="FF0000"/>
          <w:sz w:val="24"/>
          <w:szCs w:val="24"/>
          <w:lang w:val="en-US" w:bidi="ar-SA"/>
        </w:rPr>
        <w:t>VIRAL lot-specific CUIs (10</w:t>
      </w:r>
      <w:r w:rsidRPr="00902C72">
        <w:rPr>
          <w:rFonts w:ascii="Arial" w:eastAsia="Times New Roman" w:hAnsi="Arial" w:cs="Arial"/>
          <w:color w:val="FF0000"/>
          <w:sz w:val="24"/>
          <w:szCs w:val="24"/>
          <w:vertAlign w:val="superscript"/>
          <w:lang w:val="en-US" w:bidi="ar-SA"/>
        </w:rPr>
        <w:t>7</w:t>
      </w:r>
      <w:r w:rsidRPr="00902C72">
        <w:rPr>
          <w:rFonts w:ascii="Arial" w:eastAsia="Times New Roman" w:hAnsi="Arial" w:cs="Arial"/>
          <w:color w:val="FF0000"/>
          <w:sz w:val="24"/>
          <w:szCs w:val="24"/>
          <w:lang w:val="en-US" w:bidi="ar-SA"/>
        </w:rPr>
        <w:t xml:space="preserve">/mL): </w:t>
      </w:r>
      <w:proofErr w:type="spellStart"/>
      <w:r w:rsidRPr="00902C72">
        <w:rPr>
          <w:rFonts w:ascii="Arial" w:eastAsia="Times New Roman" w:hAnsi="Arial" w:cs="Arial"/>
          <w:color w:val="FF0000"/>
          <w:sz w:val="24"/>
          <w:szCs w:val="24"/>
          <w:lang w:val="en-US" w:bidi="ar-SA"/>
        </w:rPr>
        <w:t>hKOS</w:t>
      </w:r>
      <w:proofErr w:type="spellEnd"/>
      <w:r w:rsidRPr="00760F6C">
        <w:rPr>
          <w:rFonts w:ascii="Arial" w:eastAsia="Times New Roman" w:hAnsi="Arial" w:cs="Arial"/>
          <w:color w:val="FF0000"/>
          <w:sz w:val="24"/>
          <w:szCs w:val="24"/>
          <w:lang w:val="en-US" w:bidi="ar-SA"/>
        </w:rPr>
        <w:t xml:space="preserve"> </w:t>
      </w:r>
      <w:r w:rsidRPr="00401180">
        <w:rPr>
          <w:rFonts w:ascii="Arial" w:eastAsia="Times New Roman" w:hAnsi="Arial" w:cs="Arial"/>
          <w:color w:val="FF0000"/>
          <w:sz w:val="24"/>
          <w:szCs w:val="24"/>
          <w:u w:val="single"/>
          <w:lang w:val="en-US" w:bidi="ar-SA"/>
        </w:rPr>
        <w:t xml:space="preserve"> </w:t>
      </w:r>
      <w:r w:rsidR="00760F6C">
        <w:rPr>
          <w:rFonts w:ascii="Arial" w:eastAsia="Times New Roman" w:hAnsi="Arial" w:cs="Arial"/>
          <w:color w:val="FF0000"/>
          <w:sz w:val="24"/>
          <w:szCs w:val="24"/>
          <w:u w:val="single"/>
          <w:lang w:val="en-US" w:bidi="ar-SA"/>
        </w:rPr>
        <w:t xml:space="preserve">    </w:t>
      </w:r>
      <w:r w:rsidRPr="00401180">
        <w:rPr>
          <w:rFonts w:ascii="Arial" w:eastAsia="Times New Roman" w:hAnsi="Arial" w:cs="Arial"/>
          <w:color w:val="FF0000"/>
          <w:sz w:val="24"/>
          <w:szCs w:val="24"/>
          <w:u w:val="single"/>
          <w:lang w:val="en-US" w:bidi="ar-SA"/>
        </w:rPr>
        <w:t xml:space="preserve">  </w:t>
      </w:r>
      <w:r w:rsidR="00760F6C" w:rsidRPr="00760F6C">
        <w:rPr>
          <w:rFonts w:ascii="Arial" w:eastAsia="Times New Roman" w:hAnsi="Arial" w:cs="Arial"/>
          <w:color w:val="FF0000"/>
          <w:sz w:val="24"/>
          <w:szCs w:val="24"/>
          <w:lang w:val="en-US" w:bidi="ar-SA"/>
        </w:rPr>
        <w:t xml:space="preserve"> </w:t>
      </w:r>
      <w:proofErr w:type="spellStart"/>
      <w:r w:rsidRPr="00902C72">
        <w:rPr>
          <w:rFonts w:ascii="Arial" w:eastAsia="Times New Roman" w:hAnsi="Arial" w:cs="Arial"/>
          <w:color w:val="FF0000"/>
          <w:sz w:val="24"/>
          <w:szCs w:val="24"/>
          <w:lang w:val="en-US" w:bidi="ar-SA"/>
        </w:rPr>
        <w:t>hc-Myc</w:t>
      </w:r>
      <w:proofErr w:type="spellEnd"/>
      <w:r w:rsidRPr="00902C72">
        <w:rPr>
          <w:rFonts w:ascii="Arial" w:eastAsia="Times New Roman" w:hAnsi="Arial" w:cs="Arial"/>
          <w:color w:val="FF0000"/>
          <w:sz w:val="24"/>
          <w:szCs w:val="24"/>
          <w:lang w:val="en-US" w:bidi="ar-SA"/>
        </w:rPr>
        <w:t xml:space="preserve"> </w:t>
      </w:r>
      <w:r w:rsidR="00401180" w:rsidRPr="00401180">
        <w:rPr>
          <w:rFonts w:ascii="Arial" w:eastAsia="Times New Roman" w:hAnsi="Arial" w:cs="Arial"/>
          <w:color w:val="FF0000"/>
          <w:sz w:val="24"/>
          <w:szCs w:val="24"/>
          <w:u w:val="single"/>
          <w:lang w:val="en-US" w:bidi="ar-SA"/>
        </w:rPr>
        <w:t xml:space="preserve"> </w:t>
      </w:r>
      <w:r w:rsidRPr="00401180">
        <w:rPr>
          <w:rFonts w:ascii="Arial" w:eastAsia="Times New Roman" w:hAnsi="Arial" w:cs="Arial"/>
          <w:color w:val="FF0000"/>
          <w:sz w:val="24"/>
          <w:szCs w:val="24"/>
          <w:u w:val="single"/>
          <w:lang w:val="en-US" w:bidi="ar-SA"/>
        </w:rPr>
        <w:t xml:space="preserve">  </w:t>
      </w:r>
      <w:r w:rsidR="00760F6C">
        <w:rPr>
          <w:rFonts w:ascii="Arial" w:eastAsia="Times New Roman" w:hAnsi="Arial" w:cs="Arial"/>
          <w:color w:val="FF0000"/>
          <w:sz w:val="24"/>
          <w:szCs w:val="24"/>
          <w:u w:val="single"/>
          <w:lang w:val="en-US" w:bidi="ar-SA"/>
        </w:rPr>
        <w:t xml:space="preserve">    </w:t>
      </w:r>
      <w:r w:rsidR="00760F6C" w:rsidRPr="00760F6C">
        <w:rPr>
          <w:rFonts w:ascii="Arial" w:eastAsia="Times New Roman" w:hAnsi="Arial" w:cs="Arial"/>
          <w:color w:val="FF0000"/>
          <w:sz w:val="24"/>
          <w:szCs w:val="24"/>
          <w:lang w:val="en-US" w:bidi="ar-SA"/>
        </w:rPr>
        <w:t xml:space="preserve"> </w:t>
      </w:r>
      <w:r w:rsidR="00760F6C">
        <w:rPr>
          <w:rFonts w:ascii="Arial" w:eastAsia="Times New Roman" w:hAnsi="Arial" w:cs="Arial"/>
          <w:color w:val="FF0000"/>
          <w:sz w:val="24"/>
          <w:szCs w:val="24"/>
          <w:lang w:val="en-US" w:bidi="ar-SA"/>
        </w:rPr>
        <w:t xml:space="preserve"> </w:t>
      </w:r>
      <w:r w:rsidRPr="00902C72">
        <w:rPr>
          <w:rFonts w:ascii="Arial" w:eastAsia="Times New Roman" w:hAnsi="Arial" w:cs="Arial"/>
          <w:color w:val="FF0000"/>
          <w:sz w:val="24"/>
          <w:szCs w:val="24"/>
          <w:lang w:val="en-US" w:bidi="ar-SA"/>
        </w:rPr>
        <w:t xml:space="preserve">hKlf4 </w:t>
      </w:r>
      <w:r w:rsidR="00401180" w:rsidRPr="00401180">
        <w:rPr>
          <w:rFonts w:ascii="Arial" w:eastAsia="Times New Roman" w:hAnsi="Arial" w:cs="Arial"/>
          <w:color w:val="FF0000"/>
          <w:sz w:val="24"/>
          <w:szCs w:val="24"/>
          <w:u w:val="single"/>
          <w:lang w:val="en-US" w:bidi="ar-SA"/>
        </w:rPr>
        <w:t xml:space="preserve">    </w:t>
      </w:r>
      <w:r w:rsidR="00760F6C">
        <w:rPr>
          <w:rFonts w:ascii="Arial" w:eastAsia="Times New Roman" w:hAnsi="Arial" w:cs="Arial"/>
          <w:color w:val="FF0000"/>
          <w:sz w:val="24"/>
          <w:szCs w:val="24"/>
          <w:u w:val="single"/>
          <w:lang w:val="en-US" w:bidi="ar-SA"/>
        </w:rPr>
        <w:t xml:space="preserve"> </w:t>
      </w:r>
      <w:proofErr w:type="gramStart"/>
      <w:r w:rsidR="00760F6C">
        <w:rPr>
          <w:rFonts w:ascii="Arial" w:eastAsia="Times New Roman" w:hAnsi="Arial" w:cs="Arial"/>
          <w:color w:val="FF0000"/>
          <w:sz w:val="24"/>
          <w:szCs w:val="24"/>
          <w:u w:val="single"/>
          <w:lang w:val="en-US" w:bidi="ar-SA"/>
        </w:rPr>
        <w:t xml:space="preserve"> </w:t>
      </w:r>
      <w:r w:rsidR="00401180" w:rsidRPr="00401180">
        <w:rPr>
          <w:rFonts w:ascii="Arial" w:eastAsia="Times New Roman" w:hAnsi="Arial" w:cs="Arial"/>
          <w:color w:val="FF0000"/>
          <w:sz w:val="24"/>
          <w:szCs w:val="24"/>
          <w:u w:val="single"/>
          <w:lang w:val="en-US" w:bidi="ar-SA"/>
        </w:rPr>
        <w:t xml:space="preserve"> </w:t>
      </w:r>
      <w:r w:rsidR="00401180">
        <w:rPr>
          <w:rFonts w:ascii="Arial" w:eastAsia="Times New Roman" w:hAnsi="Arial" w:cs="Arial"/>
          <w:color w:val="FF0000"/>
          <w:sz w:val="24"/>
          <w:szCs w:val="24"/>
          <w:lang w:val="en-US" w:bidi="ar-SA"/>
        </w:rPr>
        <w:t>.</w:t>
      </w:r>
      <w:proofErr w:type="gramEnd"/>
    </w:p>
    <w:p w14:paraId="6F858904" w14:textId="77777777" w:rsidR="00902C72" w:rsidRPr="00902C72" w:rsidRDefault="00902C72" w:rsidP="00902C72">
      <w:pPr>
        <w:spacing w:after="0" w:line="240" w:lineRule="auto"/>
        <w:ind w:left="709"/>
        <w:rPr>
          <w:rFonts w:ascii="Arial" w:eastAsia="Times New Roman" w:hAnsi="Arial" w:cs="Arial"/>
          <w:sz w:val="24"/>
          <w:szCs w:val="24"/>
          <w:lang w:val="en-US" w:bidi="ar-SA"/>
        </w:rPr>
      </w:pPr>
    </w:p>
    <w:p w14:paraId="70E65237" w14:textId="77777777" w:rsidR="00902C72" w:rsidRPr="00902C72" w:rsidRDefault="00902C72" w:rsidP="00902C72">
      <w:pPr>
        <w:numPr>
          <w:ilvl w:val="2"/>
          <w:numId w:val="0"/>
        </w:numPr>
        <w:tabs>
          <w:tab w:val="num" w:pos="1588"/>
        </w:tabs>
        <w:spacing w:after="0" w:line="240" w:lineRule="auto"/>
        <w:ind w:left="1588" w:hanging="868"/>
        <w:rPr>
          <w:rFonts w:ascii="Arial" w:eastAsia="Times New Roman" w:hAnsi="Arial" w:cs="Arial"/>
          <w:sz w:val="24"/>
          <w:szCs w:val="24"/>
          <w:u w:val="single"/>
          <w:lang w:val="en-US" w:bidi="ar-SA"/>
        </w:rPr>
      </w:pPr>
      <w:r w:rsidRPr="00902C72">
        <w:rPr>
          <w:rFonts w:ascii="Arial" w:eastAsia="Times New Roman" w:hAnsi="Arial" w:cs="Arial"/>
          <w:sz w:val="24"/>
          <w:szCs w:val="24"/>
          <w:u w:val="single"/>
          <w:lang w:val="en-US" w:bidi="ar-SA"/>
        </w:rPr>
        <w:t xml:space="preserve">Materials Required </w:t>
      </w:r>
      <w:proofErr w:type="gramStart"/>
      <w:r w:rsidRPr="00902C72">
        <w:rPr>
          <w:rFonts w:ascii="Arial" w:eastAsia="Times New Roman" w:hAnsi="Arial" w:cs="Arial"/>
          <w:sz w:val="24"/>
          <w:szCs w:val="24"/>
          <w:u w:val="single"/>
          <w:lang w:val="en-US" w:bidi="ar-SA"/>
        </w:rPr>
        <w:t>But</w:t>
      </w:r>
      <w:proofErr w:type="gramEnd"/>
      <w:r w:rsidRPr="00902C72">
        <w:rPr>
          <w:rFonts w:ascii="Arial" w:eastAsia="Times New Roman" w:hAnsi="Arial" w:cs="Arial"/>
          <w:sz w:val="24"/>
          <w:szCs w:val="24"/>
          <w:u w:val="single"/>
          <w:lang w:val="en-US" w:bidi="ar-SA"/>
        </w:rPr>
        <w:t xml:space="preserve"> Not Included in the kit</w:t>
      </w:r>
    </w:p>
    <w:p w14:paraId="4EECFA3F" w14:textId="77777777" w:rsidR="00902C72" w:rsidRPr="00902C72" w:rsidRDefault="00902C72" w:rsidP="00902C72">
      <w:pPr>
        <w:spacing w:after="0" w:line="240" w:lineRule="auto"/>
        <w:ind w:left="1588"/>
        <w:rPr>
          <w:rFonts w:ascii="Arial" w:eastAsia="Times New Roman" w:hAnsi="Arial" w:cs="Arial"/>
          <w:sz w:val="24"/>
          <w:szCs w:val="24"/>
          <w:u w:val="single"/>
          <w:lang w:val="en-US" w:bidi="ar-SA"/>
        </w:rPr>
      </w:pPr>
    </w:p>
    <w:p w14:paraId="74491CDF" w14:textId="77777777" w:rsidR="00902C72" w:rsidRPr="00902C72" w:rsidRDefault="00902C72" w:rsidP="00902C72">
      <w:pPr>
        <w:numPr>
          <w:ilvl w:val="2"/>
          <w:numId w:val="1"/>
        </w:numPr>
        <w:spacing w:after="0" w:line="240" w:lineRule="auto"/>
        <w:ind w:left="709"/>
        <w:rPr>
          <w:rFonts w:ascii="Arial" w:eastAsia="Times New Roman" w:hAnsi="Arial" w:cs="Arial"/>
          <w:sz w:val="24"/>
          <w:szCs w:val="24"/>
          <w:lang w:val="en-US" w:bidi="ar-SA"/>
        </w:rPr>
      </w:pPr>
      <w:r w:rsidRPr="00902C72">
        <w:rPr>
          <w:rFonts w:ascii="Arial" w:eastAsia="Times New Roman" w:hAnsi="Arial" w:cs="Arial"/>
          <w:sz w:val="24"/>
          <w:szCs w:val="24"/>
          <w:lang w:val="en-US" w:bidi="ar-SA"/>
        </w:rPr>
        <w:t xml:space="preserve">Corning® Matrigel® </w:t>
      </w:r>
      <w:proofErr w:type="spellStart"/>
      <w:r w:rsidRPr="00902C72">
        <w:rPr>
          <w:rFonts w:ascii="Arial" w:eastAsia="Times New Roman" w:hAnsi="Arial" w:cs="Arial"/>
          <w:sz w:val="24"/>
          <w:szCs w:val="24"/>
          <w:lang w:val="en-US" w:bidi="ar-SA"/>
        </w:rPr>
        <w:t>hESC</w:t>
      </w:r>
      <w:proofErr w:type="spellEnd"/>
      <w:r w:rsidRPr="00902C72">
        <w:rPr>
          <w:rFonts w:ascii="Arial" w:eastAsia="Times New Roman" w:hAnsi="Arial" w:cs="Arial"/>
          <w:sz w:val="24"/>
          <w:szCs w:val="24"/>
          <w:lang w:val="en-US" w:bidi="ar-SA"/>
        </w:rPr>
        <w:t xml:space="preserve">-Qualified Matrix Corning </w:t>
      </w:r>
      <w:r w:rsidRPr="00902C72">
        <w:rPr>
          <w:rFonts w:ascii="Arial" w:eastAsia="Times New Roman" w:hAnsi="Arial" w:cs="Arial"/>
          <w:sz w:val="24"/>
          <w:szCs w:val="24"/>
          <w:lang w:val="en-US" w:bidi="ar-SA"/>
        </w:rPr>
        <w:tab/>
      </w:r>
      <w:r w:rsidRPr="00902C72">
        <w:rPr>
          <w:rFonts w:ascii="Arial" w:eastAsia="Times New Roman" w:hAnsi="Arial" w:cs="Arial"/>
          <w:sz w:val="24"/>
          <w:szCs w:val="24"/>
          <w:lang w:val="en-US" w:bidi="ar-SA"/>
        </w:rPr>
        <w:tab/>
        <w:t xml:space="preserve"> 354277</w:t>
      </w:r>
    </w:p>
    <w:p w14:paraId="33E59CFC" w14:textId="77777777" w:rsidR="00902C72" w:rsidRPr="00902C72" w:rsidRDefault="00902C72" w:rsidP="00902C72">
      <w:pPr>
        <w:numPr>
          <w:ilvl w:val="2"/>
          <w:numId w:val="1"/>
        </w:numPr>
        <w:spacing w:after="0" w:line="240" w:lineRule="auto"/>
        <w:ind w:left="709"/>
        <w:rPr>
          <w:rFonts w:ascii="Arial" w:eastAsia="Times New Roman" w:hAnsi="Arial" w:cs="Arial"/>
          <w:sz w:val="24"/>
          <w:szCs w:val="24"/>
          <w:lang w:val="en-US" w:bidi="ar-SA"/>
        </w:rPr>
      </w:pPr>
      <w:r w:rsidRPr="00902C72">
        <w:rPr>
          <w:rFonts w:ascii="Arial" w:eastAsia="Times New Roman" w:hAnsi="Arial" w:cs="Arial"/>
          <w:sz w:val="24"/>
          <w:szCs w:val="24"/>
          <w:lang w:val="en-US" w:bidi="ar-SA"/>
        </w:rPr>
        <w:t>Phosphate-Buffered Saline (PBS)</w:t>
      </w:r>
      <w:r w:rsidRPr="00902C72">
        <w:rPr>
          <w:rFonts w:ascii="Arial" w:eastAsia="Times New Roman" w:hAnsi="Arial" w:cs="Arial"/>
          <w:sz w:val="24"/>
          <w:szCs w:val="24"/>
          <w:lang w:val="en-US" w:bidi="ar-SA"/>
        </w:rPr>
        <w:tab/>
      </w:r>
      <w:r w:rsidRPr="00902C72">
        <w:rPr>
          <w:rFonts w:ascii="Arial" w:eastAsia="Times New Roman" w:hAnsi="Arial" w:cs="Arial"/>
          <w:sz w:val="24"/>
          <w:szCs w:val="24"/>
          <w:lang w:val="en-US" w:bidi="ar-SA"/>
        </w:rPr>
        <w:tab/>
      </w:r>
      <w:r w:rsidRPr="00902C72">
        <w:rPr>
          <w:rFonts w:ascii="Arial" w:eastAsia="Times New Roman" w:hAnsi="Arial" w:cs="Arial"/>
          <w:sz w:val="24"/>
          <w:szCs w:val="24"/>
          <w:lang w:val="en-US" w:bidi="ar-SA"/>
        </w:rPr>
        <w:tab/>
      </w:r>
      <w:r w:rsidRPr="00902C72">
        <w:rPr>
          <w:rFonts w:ascii="Arial" w:eastAsia="Times New Roman" w:hAnsi="Arial" w:cs="Arial"/>
          <w:sz w:val="24"/>
          <w:szCs w:val="24"/>
          <w:lang w:val="en-US" w:bidi="ar-SA"/>
        </w:rPr>
        <w:tab/>
      </w:r>
      <w:r w:rsidRPr="00902C72">
        <w:rPr>
          <w:rFonts w:ascii="Arial" w:eastAsia="Times New Roman" w:hAnsi="Arial" w:cs="Arial"/>
          <w:sz w:val="24"/>
          <w:szCs w:val="24"/>
          <w:lang w:val="en-US" w:bidi="ar-SA"/>
        </w:rPr>
        <w:tab/>
        <w:t xml:space="preserve"> various</w:t>
      </w:r>
    </w:p>
    <w:p w14:paraId="0AC440B3" w14:textId="77777777" w:rsidR="00902C72" w:rsidRPr="00902C72" w:rsidRDefault="00902C72" w:rsidP="00902C72">
      <w:pPr>
        <w:numPr>
          <w:ilvl w:val="2"/>
          <w:numId w:val="1"/>
        </w:numPr>
        <w:spacing w:after="0" w:line="240" w:lineRule="auto"/>
        <w:ind w:left="709"/>
        <w:rPr>
          <w:rFonts w:ascii="Arial" w:eastAsia="Times New Roman" w:hAnsi="Arial" w:cs="Arial"/>
          <w:sz w:val="24"/>
          <w:szCs w:val="24"/>
          <w:lang w:val="en-US" w:bidi="ar-SA"/>
        </w:rPr>
      </w:pPr>
      <w:r w:rsidRPr="00902C72">
        <w:rPr>
          <w:rFonts w:ascii="Arial" w:eastAsia="Times New Roman" w:hAnsi="Arial" w:cs="Arial"/>
          <w:sz w:val="24"/>
          <w:szCs w:val="24"/>
          <w:lang w:val="en-US" w:bidi="ar-SA"/>
        </w:rPr>
        <w:t xml:space="preserve">Hank’s balanced salt solution (HBSS) </w:t>
      </w:r>
      <w:r w:rsidRPr="00902C72">
        <w:rPr>
          <w:rFonts w:ascii="Arial" w:eastAsia="Times New Roman" w:hAnsi="Arial" w:cs="Arial"/>
          <w:sz w:val="24"/>
          <w:szCs w:val="24"/>
          <w:lang w:val="en-US" w:bidi="ar-SA"/>
        </w:rPr>
        <w:tab/>
      </w:r>
      <w:r w:rsidRPr="00902C72">
        <w:rPr>
          <w:rFonts w:ascii="Arial" w:eastAsia="Times New Roman" w:hAnsi="Arial" w:cs="Arial"/>
          <w:sz w:val="24"/>
          <w:szCs w:val="24"/>
          <w:lang w:val="en-US" w:bidi="ar-SA"/>
        </w:rPr>
        <w:tab/>
      </w:r>
      <w:r w:rsidRPr="00902C72">
        <w:rPr>
          <w:rFonts w:ascii="Arial" w:eastAsia="Times New Roman" w:hAnsi="Arial" w:cs="Arial"/>
          <w:sz w:val="24"/>
          <w:szCs w:val="24"/>
          <w:lang w:val="en-US" w:bidi="ar-SA"/>
        </w:rPr>
        <w:tab/>
      </w:r>
      <w:r w:rsidRPr="00902C72">
        <w:rPr>
          <w:rFonts w:ascii="Arial" w:eastAsia="Times New Roman" w:hAnsi="Arial" w:cs="Arial"/>
          <w:sz w:val="24"/>
          <w:szCs w:val="24"/>
          <w:lang w:val="en-US" w:bidi="ar-SA"/>
        </w:rPr>
        <w:tab/>
        <w:t xml:space="preserve"> various</w:t>
      </w:r>
    </w:p>
    <w:p w14:paraId="47BB5323" w14:textId="77777777" w:rsidR="00902C72" w:rsidRPr="00902C72" w:rsidRDefault="00902C72" w:rsidP="00902C72">
      <w:pPr>
        <w:spacing w:after="0" w:line="240" w:lineRule="auto"/>
        <w:ind w:left="709"/>
        <w:rPr>
          <w:rFonts w:ascii="Arial" w:eastAsia="Times New Roman" w:hAnsi="Arial" w:cs="Arial"/>
          <w:sz w:val="24"/>
          <w:szCs w:val="24"/>
          <w:lang w:val="en-US" w:bidi="ar-SA"/>
        </w:rPr>
      </w:pPr>
    </w:p>
    <w:p w14:paraId="78714ADD" w14:textId="77777777" w:rsidR="00902C72" w:rsidRPr="00902C72" w:rsidRDefault="00902C72" w:rsidP="00902C72">
      <w:pPr>
        <w:numPr>
          <w:ilvl w:val="1"/>
          <w:numId w:val="0"/>
        </w:numPr>
        <w:tabs>
          <w:tab w:val="num" w:pos="1004"/>
          <w:tab w:val="num" w:pos="1701"/>
        </w:tabs>
        <w:spacing w:after="0" w:line="240" w:lineRule="auto"/>
        <w:ind w:left="716" w:hanging="432"/>
        <w:rPr>
          <w:rFonts w:ascii="Arial" w:eastAsia="Times New Roman" w:hAnsi="Arial" w:cs="Arial"/>
          <w:b/>
          <w:sz w:val="26"/>
          <w:szCs w:val="24"/>
          <w:lang w:val="en-US" w:bidi="ar-SA"/>
        </w:rPr>
      </w:pPr>
      <w:r w:rsidRPr="00902C72">
        <w:rPr>
          <w:rFonts w:ascii="Arial" w:eastAsia="Times New Roman" w:hAnsi="Arial" w:cs="Arial"/>
          <w:b/>
          <w:sz w:val="26"/>
          <w:szCs w:val="24"/>
          <w:lang w:val="en-US" w:bidi="ar-SA"/>
        </w:rPr>
        <w:t>Equipment</w:t>
      </w:r>
    </w:p>
    <w:p w14:paraId="2D5208BB" w14:textId="77777777" w:rsidR="00902C72" w:rsidRPr="00902C72" w:rsidRDefault="00902C72" w:rsidP="00902C72">
      <w:pPr>
        <w:numPr>
          <w:ilvl w:val="2"/>
          <w:numId w:val="0"/>
        </w:numPr>
        <w:tabs>
          <w:tab w:val="num" w:pos="1701"/>
        </w:tabs>
        <w:spacing w:after="0" w:line="240" w:lineRule="auto"/>
        <w:ind w:left="1588" w:hanging="868"/>
        <w:rPr>
          <w:rFonts w:ascii="Arial" w:eastAsia="Times New Roman" w:hAnsi="Arial" w:cs="Arial"/>
          <w:sz w:val="24"/>
          <w:szCs w:val="24"/>
          <w:lang w:val="en-US" w:bidi="ar-SA"/>
        </w:rPr>
      </w:pPr>
      <w:r w:rsidRPr="00902C72">
        <w:rPr>
          <w:rFonts w:ascii="Arial" w:eastAsia="Times New Roman" w:hAnsi="Arial" w:cs="Arial"/>
          <w:sz w:val="24"/>
          <w:szCs w:val="24"/>
          <w:u w:val="single"/>
          <w:lang w:val="en-US" w:bidi="ar-SA"/>
        </w:rPr>
        <w:t>Standard cell culture equipment</w:t>
      </w:r>
      <w:r w:rsidRPr="00902C72">
        <w:rPr>
          <w:rFonts w:ascii="Arial" w:eastAsia="Times New Roman" w:hAnsi="Arial" w:cs="Arial"/>
          <w:sz w:val="24"/>
          <w:szCs w:val="24"/>
          <w:lang w:val="en-US" w:bidi="ar-SA"/>
        </w:rPr>
        <w:t>:</w:t>
      </w:r>
    </w:p>
    <w:p w14:paraId="3F25BEEE" w14:textId="77777777" w:rsidR="00902C72" w:rsidRPr="00902C72" w:rsidRDefault="00902C72" w:rsidP="00902C72">
      <w:pPr>
        <w:numPr>
          <w:ilvl w:val="0"/>
          <w:numId w:val="3"/>
        </w:numPr>
        <w:tabs>
          <w:tab w:val="num" w:pos="1701"/>
        </w:tabs>
        <w:spacing w:after="0" w:line="240" w:lineRule="auto"/>
        <w:ind w:left="2160"/>
        <w:rPr>
          <w:rFonts w:ascii="Arial" w:eastAsia="Times New Roman" w:hAnsi="Arial" w:cs="Arial"/>
          <w:sz w:val="24"/>
          <w:szCs w:val="24"/>
          <w:lang w:val="en-US" w:bidi="ar-SA"/>
        </w:rPr>
      </w:pPr>
      <w:r w:rsidRPr="00902C72">
        <w:rPr>
          <w:rFonts w:ascii="Arial" w:eastAsia="Times New Roman" w:hAnsi="Arial" w:cs="Arial"/>
          <w:sz w:val="24"/>
          <w:szCs w:val="24"/>
          <w:lang w:val="en-US" w:bidi="ar-SA"/>
        </w:rPr>
        <w:t>BHCII hood</w:t>
      </w:r>
    </w:p>
    <w:p w14:paraId="261A97DD" w14:textId="77777777" w:rsidR="00902C72" w:rsidRPr="00902C72" w:rsidRDefault="00902C72" w:rsidP="00902C72">
      <w:pPr>
        <w:numPr>
          <w:ilvl w:val="0"/>
          <w:numId w:val="3"/>
        </w:numPr>
        <w:tabs>
          <w:tab w:val="num" w:pos="1701"/>
        </w:tabs>
        <w:spacing w:after="0" w:line="240" w:lineRule="auto"/>
        <w:ind w:left="2160"/>
        <w:rPr>
          <w:rFonts w:ascii="Arial" w:eastAsia="Times New Roman" w:hAnsi="Arial" w:cs="Arial"/>
          <w:sz w:val="24"/>
          <w:szCs w:val="24"/>
          <w:lang w:val="en-US" w:bidi="ar-SA"/>
        </w:rPr>
      </w:pPr>
      <w:r w:rsidRPr="00902C72">
        <w:rPr>
          <w:rFonts w:ascii="Arial" w:eastAsia="Times New Roman" w:hAnsi="Arial" w:cs="Arial"/>
          <w:sz w:val="24"/>
          <w:szCs w:val="24"/>
          <w:lang w:val="en-US" w:bidi="ar-SA"/>
        </w:rPr>
        <w:t>CO</w:t>
      </w:r>
      <w:r w:rsidRPr="00902C72">
        <w:rPr>
          <w:rFonts w:ascii="Arial" w:eastAsia="Times New Roman" w:hAnsi="Arial" w:cs="Arial"/>
          <w:sz w:val="24"/>
          <w:szCs w:val="24"/>
          <w:vertAlign w:val="subscript"/>
          <w:lang w:val="en-US" w:bidi="ar-SA"/>
        </w:rPr>
        <w:t>2</w:t>
      </w:r>
      <w:r w:rsidRPr="00902C72">
        <w:rPr>
          <w:rFonts w:ascii="Arial" w:eastAsia="Times New Roman" w:hAnsi="Arial" w:cs="Arial"/>
          <w:sz w:val="24"/>
          <w:szCs w:val="24"/>
          <w:lang w:val="en-US" w:bidi="ar-SA"/>
        </w:rPr>
        <w:t xml:space="preserve"> (5%) </w:t>
      </w:r>
      <w:r w:rsidRPr="00902C72">
        <w:rPr>
          <w:rFonts w:ascii="Arial" w:eastAsia="Times New Roman" w:hAnsi="Arial" w:cs="Arial"/>
          <w:szCs w:val="24"/>
          <w:lang w:val="en-US" w:bidi="ar-SA"/>
        </w:rPr>
        <w:t>37°C</w:t>
      </w:r>
      <w:r w:rsidRPr="00902C72">
        <w:rPr>
          <w:rFonts w:ascii="Arial" w:eastAsia="Times New Roman" w:hAnsi="Arial" w:cs="Arial"/>
          <w:sz w:val="24"/>
          <w:szCs w:val="24"/>
          <w:lang w:val="en-US" w:bidi="ar-SA"/>
        </w:rPr>
        <w:t xml:space="preserve"> incubator</w:t>
      </w:r>
    </w:p>
    <w:p w14:paraId="6540C63C" w14:textId="77777777" w:rsidR="00902C72" w:rsidRPr="00902C72" w:rsidRDefault="00902C72" w:rsidP="00902C72">
      <w:pPr>
        <w:numPr>
          <w:ilvl w:val="0"/>
          <w:numId w:val="3"/>
        </w:numPr>
        <w:tabs>
          <w:tab w:val="num" w:pos="1701"/>
        </w:tabs>
        <w:spacing w:after="0" w:line="240" w:lineRule="auto"/>
        <w:ind w:left="2160"/>
        <w:rPr>
          <w:rFonts w:ascii="Arial" w:eastAsia="Times New Roman" w:hAnsi="Arial" w:cs="Arial"/>
          <w:sz w:val="24"/>
          <w:szCs w:val="24"/>
          <w:lang w:val="en-US" w:bidi="ar-SA"/>
        </w:rPr>
      </w:pPr>
      <w:r w:rsidRPr="00902C72">
        <w:rPr>
          <w:rFonts w:ascii="Arial" w:eastAsia="Times New Roman" w:hAnsi="Arial" w:cs="Arial"/>
          <w:sz w:val="24"/>
          <w:szCs w:val="24"/>
          <w:lang w:val="en-US" w:bidi="ar-SA"/>
        </w:rPr>
        <w:t xml:space="preserve">Standard inverted microscope (with bright-field camera), </w:t>
      </w:r>
      <w:proofErr w:type="gramStart"/>
      <w:r w:rsidRPr="00902C72">
        <w:rPr>
          <w:rFonts w:ascii="Arial" w:eastAsia="Times New Roman" w:hAnsi="Arial" w:cs="Arial"/>
          <w:i/>
          <w:sz w:val="24"/>
          <w:szCs w:val="24"/>
          <w:lang w:val="en-US" w:bidi="ar-SA"/>
        </w:rPr>
        <w:t>e.g.</w:t>
      </w:r>
      <w:proofErr w:type="gramEnd"/>
      <w:r w:rsidRPr="00902C72">
        <w:rPr>
          <w:rFonts w:ascii="Arial" w:eastAsia="Times New Roman" w:hAnsi="Arial" w:cs="Arial"/>
          <w:sz w:val="24"/>
          <w:szCs w:val="24"/>
          <w:lang w:val="en-US" w:bidi="ar-SA"/>
        </w:rPr>
        <w:t xml:space="preserve"> Olympus CX41, with 2x - 20x objectives</w:t>
      </w:r>
    </w:p>
    <w:p w14:paraId="0101DA8C" w14:textId="77777777" w:rsidR="00902C72" w:rsidRPr="00902C72" w:rsidRDefault="00902C72" w:rsidP="00902C72">
      <w:pPr>
        <w:numPr>
          <w:ilvl w:val="0"/>
          <w:numId w:val="3"/>
        </w:numPr>
        <w:tabs>
          <w:tab w:val="num" w:pos="1701"/>
        </w:tabs>
        <w:spacing w:after="0" w:line="240" w:lineRule="auto"/>
        <w:ind w:left="2160"/>
        <w:rPr>
          <w:rFonts w:ascii="Arial" w:eastAsia="Times New Roman" w:hAnsi="Arial" w:cs="Arial"/>
          <w:sz w:val="24"/>
          <w:szCs w:val="24"/>
          <w:lang w:val="en-US" w:bidi="ar-SA"/>
        </w:rPr>
      </w:pPr>
      <w:r w:rsidRPr="00902C72">
        <w:rPr>
          <w:rFonts w:ascii="Arial" w:eastAsia="Times New Roman" w:hAnsi="Arial" w:cs="Arial"/>
          <w:sz w:val="24"/>
          <w:szCs w:val="24"/>
          <w:lang w:val="en-US" w:bidi="ar-SA"/>
        </w:rPr>
        <w:t>Centrifuge for 1.5/2.0mL microcentrifuge tubes</w:t>
      </w:r>
    </w:p>
    <w:p w14:paraId="3F29CBCE" w14:textId="77777777" w:rsidR="00902C72" w:rsidRPr="00902C72" w:rsidRDefault="00902C72" w:rsidP="00902C72">
      <w:pPr>
        <w:numPr>
          <w:ilvl w:val="0"/>
          <w:numId w:val="3"/>
        </w:numPr>
        <w:tabs>
          <w:tab w:val="num" w:pos="1701"/>
        </w:tabs>
        <w:spacing w:after="0" w:line="240" w:lineRule="auto"/>
        <w:ind w:left="2160"/>
        <w:rPr>
          <w:rFonts w:ascii="Arial" w:eastAsia="Times New Roman" w:hAnsi="Arial" w:cs="Arial"/>
          <w:sz w:val="24"/>
          <w:szCs w:val="24"/>
          <w:lang w:val="en-US" w:bidi="ar-SA"/>
        </w:rPr>
      </w:pPr>
      <w:r w:rsidRPr="00902C72">
        <w:rPr>
          <w:rFonts w:ascii="Arial" w:eastAsia="Times New Roman" w:hAnsi="Arial" w:cs="Arial"/>
          <w:sz w:val="24"/>
          <w:szCs w:val="24"/>
          <w:lang w:val="en-US" w:bidi="ar-SA"/>
        </w:rPr>
        <w:t>Centrifuge (refrigerated) for 15/50mL tubes</w:t>
      </w:r>
    </w:p>
    <w:p w14:paraId="417C785A" w14:textId="77777777" w:rsidR="00902C72" w:rsidRPr="00902C72" w:rsidRDefault="00902C72" w:rsidP="00902C72">
      <w:pPr>
        <w:spacing w:after="0" w:line="240" w:lineRule="auto"/>
        <w:ind w:left="1800"/>
        <w:rPr>
          <w:rFonts w:ascii="Arial" w:eastAsia="Times New Roman" w:hAnsi="Arial" w:cs="Arial"/>
          <w:sz w:val="24"/>
          <w:szCs w:val="24"/>
          <w:lang w:val="en-US" w:bidi="ar-SA"/>
        </w:rPr>
      </w:pPr>
    </w:p>
    <w:p w14:paraId="5F21E3D1" w14:textId="77777777" w:rsidR="00902C72" w:rsidRPr="00902C72" w:rsidRDefault="00902C72" w:rsidP="00902C72">
      <w:pPr>
        <w:tabs>
          <w:tab w:val="num" w:pos="1701"/>
        </w:tabs>
        <w:spacing w:after="0" w:line="240" w:lineRule="auto"/>
        <w:rPr>
          <w:rFonts w:ascii="Arial" w:eastAsia="Times New Roman" w:hAnsi="Arial" w:cs="Arial"/>
          <w:sz w:val="24"/>
          <w:szCs w:val="24"/>
          <w:lang w:val="en-US" w:bidi="ar-SA"/>
        </w:rPr>
      </w:pPr>
    </w:p>
    <w:p w14:paraId="322DC1F0" w14:textId="77777777" w:rsidR="00902C72" w:rsidRPr="00902C72" w:rsidRDefault="00902C72" w:rsidP="00902C72">
      <w:pPr>
        <w:numPr>
          <w:ilvl w:val="2"/>
          <w:numId w:val="0"/>
        </w:numPr>
        <w:tabs>
          <w:tab w:val="num" w:pos="1701"/>
        </w:tabs>
        <w:spacing w:after="0" w:line="240" w:lineRule="auto"/>
        <w:ind w:left="1588" w:hanging="868"/>
        <w:rPr>
          <w:rFonts w:ascii="Arial" w:eastAsia="Times New Roman" w:hAnsi="Arial" w:cs="Arial"/>
          <w:sz w:val="24"/>
          <w:szCs w:val="24"/>
          <w:lang w:val="en-US" w:bidi="ar-SA"/>
        </w:rPr>
      </w:pPr>
      <w:r w:rsidRPr="00902C72">
        <w:rPr>
          <w:rFonts w:ascii="Arial" w:eastAsia="Times New Roman" w:hAnsi="Arial" w:cs="Arial"/>
          <w:sz w:val="24"/>
          <w:szCs w:val="24"/>
          <w:u w:val="single"/>
          <w:lang w:val="en-US" w:bidi="ar-SA"/>
        </w:rPr>
        <w:t>Consumables</w:t>
      </w:r>
      <w:r w:rsidRPr="00902C72">
        <w:rPr>
          <w:rFonts w:ascii="Arial" w:eastAsia="Times New Roman" w:hAnsi="Arial" w:cs="Arial"/>
          <w:sz w:val="24"/>
          <w:szCs w:val="24"/>
          <w:lang w:val="en-US" w:bidi="ar-SA"/>
        </w:rPr>
        <w:t>:</w:t>
      </w:r>
    </w:p>
    <w:p w14:paraId="2075D514" w14:textId="77777777" w:rsidR="00902C72" w:rsidRPr="00902C72" w:rsidRDefault="00902C72" w:rsidP="00902C72">
      <w:pPr>
        <w:numPr>
          <w:ilvl w:val="0"/>
          <w:numId w:val="4"/>
        </w:numPr>
        <w:spacing w:after="0" w:line="240" w:lineRule="auto"/>
        <w:ind w:left="2070" w:hanging="270"/>
        <w:rPr>
          <w:rFonts w:ascii="Arial" w:eastAsia="Times New Roman" w:hAnsi="Arial" w:cs="Arial"/>
          <w:sz w:val="24"/>
          <w:szCs w:val="24"/>
          <w:lang w:val="en-US" w:bidi="ar-SA"/>
        </w:rPr>
      </w:pPr>
      <w:proofErr w:type="gramStart"/>
      <w:r w:rsidRPr="00902C72">
        <w:rPr>
          <w:rFonts w:ascii="Arial" w:eastAsia="Times New Roman" w:hAnsi="Arial" w:cs="Arial"/>
          <w:sz w:val="24"/>
          <w:szCs w:val="24"/>
          <w:lang w:val="en-US" w:bidi="ar-SA"/>
        </w:rPr>
        <w:t>15 and 50 ml</w:t>
      </w:r>
      <w:proofErr w:type="gramEnd"/>
      <w:r w:rsidRPr="00902C72">
        <w:rPr>
          <w:rFonts w:ascii="Arial" w:eastAsia="Times New Roman" w:hAnsi="Arial" w:cs="Arial"/>
          <w:sz w:val="24"/>
          <w:szCs w:val="24"/>
          <w:lang w:val="en-US" w:bidi="ar-SA"/>
        </w:rPr>
        <w:t xml:space="preserve"> Falcon tubes (Corning)</w:t>
      </w:r>
    </w:p>
    <w:p w14:paraId="637C1F47" w14:textId="77777777" w:rsidR="00902C72" w:rsidRPr="00902C72" w:rsidRDefault="00902C72" w:rsidP="00902C72">
      <w:pPr>
        <w:numPr>
          <w:ilvl w:val="2"/>
          <w:numId w:val="1"/>
        </w:numPr>
        <w:tabs>
          <w:tab w:val="num" w:pos="1701"/>
        </w:tabs>
        <w:spacing w:after="0" w:line="240" w:lineRule="auto"/>
        <w:ind w:left="2070" w:hanging="270"/>
        <w:rPr>
          <w:rFonts w:ascii="Arial" w:eastAsia="Times New Roman" w:hAnsi="Arial" w:cs="Arial"/>
          <w:sz w:val="24"/>
          <w:szCs w:val="24"/>
          <w:lang w:val="en-US" w:bidi="ar-SA"/>
        </w:rPr>
      </w:pPr>
      <w:r w:rsidRPr="00902C72">
        <w:rPr>
          <w:rFonts w:ascii="Arial" w:eastAsia="Times New Roman" w:hAnsi="Arial" w:cs="Arial"/>
          <w:sz w:val="24"/>
          <w:szCs w:val="24"/>
          <w:lang w:val="en-US" w:bidi="ar-SA"/>
        </w:rPr>
        <w:lastRenderedPageBreak/>
        <w:t>Sterile microtubes (1.5mL)</w:t>
      </w:r>
    </w:p>
    <w:p w14:paraId="2BC8DDC8" w14:textId="77777777" w:rsidR="00902C72" w:rsidRPr="00902C72" w:rsidRDefault="00902C72" w:rsidP="00902C72">
      <w:pPr>
        <w:numPr>
          <w:ilvl w:val="2"/>
          <w:numId w:val="1"/>
        </w:numPr>
        <w:tabs>
          <w:tab w:val="num" w:pos="1701"/>
        </w:tabs>
        <w:spacing w:after="0" w:line="240" w:lineRule="auto"/>
        <w:ind w:left="2070" w:hanging="270"/>
        <w:rPr>
          <w:rFonts w:ascii="Arial" w:eastAsia="Times New Roman" w:hAnsi="Arial" w:cs="Arial"/>
          <w:sz w:val="24"/>
          <w:szCs w:val="24"/>
          <w:lang w:val="en-US" w:bidi="ar-SA"/>
        </w:rPr>
      </w:pPr>
      <w:r w:rsidRPr="00902C72">
        <w:rPr>
          <w:rFonts w:ascii="Arial" w:eastAsia="Times New Roman" w:hAnsi="Arial" w:cs="Arial"/>
          <w:sz w:val="24"/>
          <w:szCs w:val="24"/>
          <w:lang w:val="en-US" w:bidi="ar-SA"/>
        </w:rPr>
        <w:t>Tissue culture-treated 6-well plates (Corning)</w:t>
      </w:r>
    </w:p>
    <w:p w14:paraId="53F10637" w14:textId="77777777" w:rsidR="00902C72" w:rsidRPr="00902C72" w:rsidRDefault="00902C72" w:rsidP="00902C72">
      <w:pPr>
        <w:numPr>
          <w:ilvl w:val="2"/>
          <w:numId w:val="1"/>
        </w:numPr>
        <w:tabs>
          <w:tab w:val="num" w:pos="1701"/>
        </w:tabs>
        <w:spacing w:after="0" w:line="240" w:lineRule="auto"/>
        <w:ind w:left="2070" w:hanging="270"/>
        <w:rPr>
          <w:rFonts w:ascii="Arial" w:eastAsia="Times New Roman" w:hAnsi="Arial" w:cs="Arial"/>
          <w:sz w:val="24"/>
          <w:szCs w:val="24"/>
          <w:lang w:val="en-US" w:bidi="ar-SA"/>
        </w:rPr>
      </w:pPr>
      <w:r w:rsidRPr="00902C72">
        <w:rPr>
          <w:rFonts w:ascii="Arial" w:eastAsia="Times New Roman" w:hAnsi="Arial" w:cs="Arial"/>
          <w:sz w:val="24"/>
          <w:szCs w:val="24"/>
          <w:lang w:val="en-US" w:bidi="ar-SA"/>
        </w:rPr>
        <w:t>Gloves (nitrile/latex, assorted manufacturers/sizes)</w:t>
      </w:r>
    </w:p>
    <w:p w14:paraId="60884D89" w14:textId="2DD2828F" w:rsidR="00902C72" w:rsidRPr="00902C72" w:rsidRDefault="00902C72" w:rsidP="00902C72">
      <w:pPr>
        <w:numPr>
          <w:ilvl w:val="2"/>
          <w:numId w:val="1"/>
        </w:numPr>
        <w:tabs>
          <w:tab w:val="num" w:pos="1701"/>
        </w:tabs>
        <w:spacing w:after="0" w:line="240" w:lineRule="auto"/>
        <w:ind w:left="2070" w:hanging="270"/>
        <w:rPr>
          <w:rFonts w:ascii="Arial" w:eastAsia="Times New Roman" w:hAnsi="Arial" w:cs="Arial"/>
          <w:sz w:val="24"/>
          <w:szCs w:val="24"/>
          <w:lang w:val="en-US" w:bidi="ar-SA"/>
        </w:rPr>
      </w:pPr>
      <w:r w:rsidRPr="00902C72">
        <w:rPr>
          <w:rFonts w:ascii="Arial" w:eastAsia="Times New Roman" w:hAnsi="Arial" w:cs="Arial"/>
          <w:sz w:val="24"/>
          <w:szCs w:val="24"/>
          <w:lang w:val="en-US" w:bidi="ar-SA"/>
        </w:rPr>
        <w:t xml:space="preserve">Disposable </w:t>
      </w:r>
      <w:r>
        <w:rPr>
          <w:rFonts w:ascii="Arial" w:eastAsia="Times New Roman" w:hAnsi="Arial" w:cs="Arial"/>
          <w:sz w:val="24"/>
          <w:szCs w:val="24"/>
          <w:lang w:val="en-US" w:bidi="ar-SA"/>
        </w:rPr>
        <w:t xml:space="preserve">serological </w:t>
      </w:r>
      <w:r w:rsidRPr="00902C72">
        <w:rPr>
          <w:rFonts w:ascii="Arial" w:eastAsia="Times New Roman" w:hAnsi="Arial" w:cs="Arial"/>
          <w:sz w:val="24"/>
          <w:szCs w:val="24"/>
          <w:lang w:val="en-US" w:bidi="ar-SA"/>
        </w:rPr>
        <w:t>pipettes (5, 10 and 25 mL, Corning)</w:t>
      </w:r>
    </w:p>
    <w:p w14:paraId="68136DA3" w14:textId="72B8E166" w:rsidR="00902C72" w:rsidRPr="00902C72" w:rsidRDefault="00902C72" w:rsidP="00902C72">
      <w:pPr>
        <w:numPr>
          <w:ilvl w:val="2"/>
          <w:numId w:val="1"/>
        </w:numPr>
        <w:tabs>
          <w:tab w:val="num" w:pos="1701"/>
        </w:tabs>
        <w:spacing w:after="0" w:line="240" w:lineRule="auto"/>
        <w:ind w:left="2070" w:hanging="270"/>
        <w:rPr>
          <w:rFonts w:ascii="Arial" w:eastAsia="Times New Roman" w:hAnsi="Arial" w:cs="Arial"/>
          <w:sz w:val="24"/>
          <w:szCs w:val="24"/>
          <w:lang w:val="en-US" w:bidi="ar-SA"/>
        </w:rPr>
      </w:pPr>
      <w:r w:rsidRPr="00902C72">
        <w:rPr>
          <w:rFonts w:ascii="Arial" w:eastAsia="Times New Roman" w:hAnsi="Arial" w:cs="Arial"/>
          <w:sz w:val="24"/>
          <w:szCs w:val="24"/>
          <w:lang w:val="en-US" w:bidi="ar-SA"/>
        </w:rPr>
        <w:t xml:space="preserve">0.22-µm Millipore </w:t>
      </w:r>
      <w:r>
        <w:rPr>
          <w:rFonts w:ascii="Arial" w:eastAsia="Times New Roman" w:hAnsi="Arial" w:cs="Arial"/>
          <w:sz w:val="24"/>
          <w:szCs w:val="24"/>
          <w:lang w:val="en-US" w:bidi="ar-SA"/>
        </w:rPr>
        <w:t xml:space="preserve">syringe </w:t>
      </w:r>
      <w:r w:rsidRPr="00902C72">
        <w:rPr>
          <w:rFonts w:ascii="Arial" w:eastAsia="Times New Roman" w:hAnsi="Arial" w:cs="Arial"/>
          <w:sz w:val="24"/>
          <w:szCs w:val="24"/>
          <w:lang w:val="en-US" w:bidi="ar-SA"/>
        </w:rPr>
        <w:t>filter units (Millipore or Corning)</w:t>
      </w:r>
    </w:p>
    <w:p w14:paraId="4C62037F" w14:textId="77777777" w:rsidR="00902C72" w:rsidRPr="00902C72" w:rsidRDefault="00902C72" w:rsidP="00902C72">
      <w:pPr>
        <w:spacing w:after="0" w:line="240" w:lineRule="auto"/>
        <w:ind w:left="2308" w:hanging="868"/>
        <w:rPr>
          <w:rFonts w:ascii="Arial" w:eastAsia="Times New Roman" w:hAnsi="Arial" w:cs="Arial"/>
          <w:sz w:val="24"/>
          <w:szCs w:val="24"/>
          <w:lang w:val="en-US" w:bidi="ar-SA"/>
        </w:rPr>
      </w:pPr>
    </w:p>
    <w:p w14:paraId="672CED96" w14:textId="77777777" w:rsidR="00902C72" w:rsidRPr="00902C72" w:rsidRDefault="00902C72" w:rsidP="00902C72">
      <w:pPr>
        <w:tabs>
          <w:tab w:val="num" w:pos="360"/>
          <w:tab w:val="num" w:pos="1701"/>
        </w:tabs>
        <w:spacing w:after="0" w:line="240" w:lineRule="auto"/>
        <w:ind w:left="360" w:hanging="360"/>
        <w:rPr>
          <w:rFonts w:ascii="Arial" w:eastAsia="Times New Roman" w:hAnsi="Arial" w:cs="Arial"/>
          <w:b/>
          <w:sz w:val="28"/>
          <w:szCs w:val="24"/>
          <w:lang w:val="en-US" w:bidi="ar-SA"/>
        </w:rPr>
      </w:pPr>
      <w:r w:rsidRPr="00902C72">
        <w:rPr>
          <w:rFonts w:ascii="Arial" w:eastAsia="Times New Roman" w:hAnsi="Arial" w:cs="Arial"/>
          <w:b/>
          <w:sz w:val="28"/>
          <w:szCs w:val="24"/>
          <w:lang w:val="en-US" w:bidi="ar-SA"/>
        </w:rPr>
        <w:t>Procedure:</w:t>
      </w:r>
    </w:p>
    <w:p w14:paraId="41A37426" w14:textId="77777777" w:rsidR="00902C72" w:rsidRPr="00902C72" w:rsidRDefault="00902C72" w:rsidP="00902C72">
      <w:pPr>
        <w:numPr>
          <w:ilvl w:val="1"/>
          <w:numId w:val="0"/>
        </w:numPr>
        <w:tabs>
          <w:tab w:val="num" w:pos="1004"/>
        </w:tabs>
        <w:spacing w:after="0" w:line="240" w:lineRule="auto"/>
        <w:ind w:left="716" w:hanging="432"/>
        <w:rPr>
          <w:rFonts w:ascii="Arial" w:eastAsia="Times New Roman" w:hAnsi="Arial" w:cs="Arial"/>
          <w:b/>
          <w:sz w:val="28"/>
          <w:szCs w:val="24"/>
          <w:lang w:val="en-US" w:bidi="ar-SA"/>
        </w:rPr>
      </w:pPr>
      <w:r w:rsidRPr="00902C72">
        <w:rPr>
          <w:rFonts w:ascii="Arial" w:eastAsia="Times New Roman" w:hAnsi="Arial" w:cs="Arial"/>
          <w:b/>
          <w:sz w:val="26"/>
          <w:szCs w:val="24"/>
          <w:lang w:val="en-US" w:bidi="ar-SA"/>
        </w:rPr>
        <w:t>Preparation of Reagents and Materials</w:t>
      </w:r>
      <w:r w:rsidRPr="00902C72">
        <w:rPr>
          <w:rFonts w:ascii="Arial" w:eastAsia="Times New Roman" w:hAnsi="Arial" w:cs="Arial"/>
          <w:b/>
          <w:sz w:val="20"/>
          <w:szCs w:val="20"/>
          <w:lang w:val="en-US" w:bidi="ar-SA"/>
        </w:rPr>
        <w:t xml:space="preserve"> </w:t>
      </w:r>
    </w:p>
    <w:p w14:paraId="36ABBBC8" w14:textId="77777777" w:rsidR="00902C72" w:rsidRPr="00902C72" w:rsidRDefault="00902C72" w:rsidP="00902C72">
      <w:pPr>
        <w:spacing w:after="0" w:line="240" w:lineRule="auto"/>
        <w:ind w:firstLine="284"/>
        <w:rPr>
          <w:rFonts w:ascii="Arial" w:eastAsia="Times New Roman" w:hAnsi="Arial" w:cs="Arial"/>
          <w:sz w:val="24"/>
          <w:szCs w:val="24"/>
          <w:lang w:val="en-US" w:bidi="ar-SA"/>
        </w:rPr>
      </w:pPr>
      <w:r w:rsidRPr="00902C72">
        <w:rPr>
          <w:rFonts w:ascii="Arial" w:eastAsia="Times New Roman" w:hAnsi="Arial" w:cs="Arial"/>
          <w:sz w:val="24"/>
          <w:szCs w:val="24"/>
          <w:lang w:val="en-US" w:bidi="ar-SA"/>
        </w:rPr>
        <w:t>Use aseptic techniques to prepare the following reagents and materials.</w:t>
      </w:r>
    </w:p>
    <w:p w14:paraId="754FC9A9" w14:textId="77777777" w:rsidR="00902C72" w:rsidRPr="00902C72" w:rsidRDefault="00902C72" w:rsidP="00902C72">
      <w:pPr>
        <w:spacing w:after="0" w:line="240" w:lineRule="auto"/>
        <w:ind w:left="1588"/>
        <w:rPr>
          <w:rFonts w:ascii="Arial" w:eastAsia="Times New Roman" w:hAnsi="Arial" w:cs="Arial"/>
          <w:sz w:val="24"/>
          <w:szCs w:val="24"/>
          <w:u w:val="single"/>
          <w:lang w:val="en-US" w:bidi="ar-SA"/>
        </w:rPr>
      </w:pPr>
    </w:p>
    <w:p w14:paraId="10F848B7" w14:textId="77777777" w:rsidR="00902C72" w:rsidRPr="00902C72" w:rsidRDefault="00902C72" w:rsidP="00902C72">
      <w:pPr>
        <w:numPr>
          <w:ilvl w:val="2"/>
          <w:numId w:val="0"/>
        </w:numPr>
        <w:tabs>
          <w:tab w:val="num" w:pos="1588"/>
        </w:tabs>
        <w:spacing w:after="0" w:line="240" w:lineRule="auto"/>
        <w:ind w:left="1588" w:hanging="868"/>
        <w:rPr>
          <w:rFonts w:ascii="Arial" w:eastAsia="Times New Roman" w:hAnsi="Arial" w:cs="Arial"/>
          <w:szCs w:val="24"/>
          <w:u w:val="single"/>
          <w:lang w:val="en-US" w:bidi="ar-SA"/>
        </w:rPr>
      </w:pPr>
      <w:r w:rsidRPr="00902C72">
        <w:rPr>
          <w:rFonts w:ascii="Arial" w:eastAsia="Times New Roman" w:hAnsi="Arial" w:cs="Arial"/>
          <w:szCs w:val="24"/>
          <w:u w:val="single"/>
          <w:lang w:val="en-US" w:bidi="ar-SA"/>
        </w:rPr>
        <w:t>Fibroblast culture medium</w:t>
      </w:r>
    </w:p>
    <w:p w14:paraId="200A52C0" w14:textId="77777777" w:rsidR="00902C72" w:rsidRPr="00902C72" w:rsidRDefault="00902C72" w:rsidP="00902C72">
      <w:pPr>
        <w:spacing w:after="0" w:line="240" w:lineRule="auto"/>
        <w:ind w:left="720"/>
        <w:rPr>
          <w:rFonts w:ascii="Arial" w:eastAsia="Times New Roman" w:hAnsi="Arial" w:cs="Arial"/>
          <w:szCs w:val="24"/>
          <w:lang w:val="en-US" w:bidi="ar-SA"/>
        </w:rPr>
      </w:pPr>
      <w:r w:rsidRPr="00902C72">
        <w:rPr>
          <w:rFonts w:ascii="Arial" w:eastAsia="Times New Roman" w:hAnsi="Arial" w:cs="Arial"/>
          <w:szCs w:val="24"/>
          <w:lang w:val="en-US" w:bidi="ar-SA"/>
        </w:rPr>
        <w:t>The following example is for preparing 50 mL of Fibroblast Culture Medium. If preparing other volumes, adjust accordingly.</w:t>
      </w:r>
    </w:p>
    <w:p w14:paraId="4715410D" w14:textId="77777777" w:rsidR="00902C72" w:rsidRPr="00902C72" w:rsidRDefault="00902C72" w:rsidP="00902C72">
      <w:pPr>
        <w:spacing w:after="0" w:line="240" w:lineRule="auto"/>
        <w:ind w:firstLine="720"/>
        <w:rPr>
          <w:rFonts w:ascii="Arial" w:eastAsia="Times New Roman" w:hAnsi="Arial" w:cs="Arial"/>
          <w:szCs w:val="24"/>
          <w:lang w:val="en-US" w:bidi="ar-SA"/>
        </w:rPr>
      </w:pPr>
      <w:r w:rsidRPr="00902C72">
        <w:rPr>
          <w:rFonts w:ascii="Arial" w:eastAsia="Times New Roman" w:hAnsi="Arial" w:cs="Arial"/>
          <w:szCs w:val="24"/>
          <w:lang w:val="en-US" w:bidi="ar-SA"/>
        </w:rPr>
        <w:t>Combine the following:</w:t>
      </w:r>
    </w:p>
    <w:p w14:paraId="156D7D7F" w14:textId="77777777" w:rsidR="00902C72" w:rsidRPr="00902C72" w:rsidRDefault="00902C72" w:rsidP="00902C72">
      <w:pPr>
        <w:numPr>
          <w:ilvl w:val="0"/>
          <w:numId w:val="9"/>
        </w:numPr>
        <w:spacing w:after="0" w:line="240" w:lineRule="auto"/>
        <w:ind w:left="1418"/>
        <w:rPr>
          <w:rFonts w:ascii="Arial" w:eastAsia="Times New Roman" w:hAnsi="Arial" w:cs="Arial"/>
          <w:szCs w:val="24"/>
          <w:lang w:val="en-US" w:bidi="ar-SA"/>
        </w:rPr>
      </w:pPr>
      <w:r w:rsidRPr="00902C72">
        <w:rPr>
          <w:rFonts w:ascii="Arial" w:eastAsia="Times New Roman" w:hAnsi="Arial" w:cs="Arial"/>
          <w:szCs w:val="24"/>
          <w:lang w:val="en-US" w:bidi="ar-SA"/>
        </w:rPr>
        <w:t xml:space="preserve">45 mL of DMEM (+Glutamate) base </w:t>
      </w:r>
      <w:proofErr w:type="gramStart"/>
      <w:r w:rsidRPr="00902C72">
        <w:rPr>
          <w:rFonts w:ascii="Arial" w:eastAsia="Times New Roman" w:hAnsi="Arial" w:cs="Arial"/>
          <w:szCs w:val="24"/>
          <w:lang w:val="en-US" w:bidi="ar-SA"/>
        </w:rPr>
        <w:t>medium;</w:t>
      </w:r>
      <w:proofErr w:type="gramEnd"/>
    </w:p>
    <w:p w14:paraId="24742896" w14:textId="77777777" w:rsidR="00902C72" w:rsidRPr="00902C72" w:rsidRDefault="00902C72" w:rsidP="00902C72">
      <w:pPr>
        <w:numPr>
          <w:ilvl w:val="0"/>
          <w:numId w:val="9"/>
        </w:numPr>
        <w:spacing w:after="0" w:line="240" w:lineRule="auto"/>
        <w:ind w:left="1418"/>
        <w:rPr>
          <w:rFonts w:ascii="Arial" w:eastAsia="Times New Roman" w:hAnsi="Arial" w:cs="Arial"/>
          <w:szCs w:val="24"/>
          <w:lang w:val="en-US" w:bidi="ar-SA"/>
        </w:rPr>
      </w:pPr>
      <w:r w:rsidRPr="00902C72">
        <w:rPr>
          <w:rFonts w:ascii="Arial" w:eastAsia="Times New Roman" w:hAnsi="Arial" w:cs="Arial"/>
          <w:szCs w:val="24"/>
          <w:lang w:val="en-US" w:bidi="ar-SA"/>
        </w:rPr>
        <w:t>5 mL of fetal bovine serum (FBS), ES-qualified</w:t>
      </w:r>
    </w:p>
    <w:p w14:paraId="1745C5DB" w14:textId="77777777" w:rsidR="00902C72" w:rsidRPr="00902C72" w:rsidRDefault="00902C72" w:rsidP="00902C72">
      <w:pPr>
        <w:numPr>
          <w:ilvl w:val="0"/>
          <w:numId w:val="9"/>
        </w:numPr>
        <w:spacing w:after="0" w:line="240" w:lineRule="auto"/>
        <w:ind w:left="1418"/>
        <w:rPr>
          <w:rFonts w:ascii="Arial" w:eastAsia="Times New Roman" w:hAnsi="Arial" w:cs="Arial"/>
          <w:szCs w:val="24"/>
          <w:lang w:val="en-US" w:bidi="ar-SA"/>
        </w:rPr>
      </w:pPr>
      <w:r w:rsidRPr="00902C72">
        <w:rPr>
          <w:rFonts w:ascii="Arial" w:eastAsia="Times New Roman" w:hAnsi="Arial" w:cs="Arial"/>
          <w:szCs w:val="24"/>
          <w:lang w:val="en-US" w:bidi="ar-SA"/>
        </w:rPr>
        <w:t>NEAA 1x (Gibco or like)</w:t>
      </w:r>
    </w:p>
    <w:p w14:paraId="6AC42159" w14:textId="77777777" w:rsidR="00902C72" w:rsidRPr="00902C72" w:rsidRDefault="00902C72" w:rsidP="00902C72">
      <w:pPr>
        <w:numPr>
          <w:ilvl w:val="0"/>
          <w:numId w:val="9"/>
        </w:numPr>
        <w:spacing w:after="0" w:line="240" w:lineRule="auto"/>
        <w:ind w:left="1418"/>
        <w:rPr>
          <w:rFonts w:ascii="Arial" w:eastAsia="Times New Roman" w:hAnsi="Arial" w:cs="Arial"/>
          <w:szCs w:val="24"/>
          <w:lang w:val="en-US" w:bidi="ar-SA"/>
        </w:rPr>
      </w:pPr>
      <w:proofErr w:type="spellStart"/>
      <w:proofErr w:type="gramStart"/>
      <w:r w:rsidRPr="00902C72">
        <w:rPr>
          <w:rFonts w:ascii="Arial" w:eastAsia="Times New Roman" w:hAnsi="Arial" w:cs="Arial"/>
          <w:szCs w:val="24"/>
          <w:lang w:val="en-US" w:bidi="ar-SA"/>
        </w:rPr>
        <w:t>Optional:Pen</w:t>
      </w:r>
      <w:proofErr w:type="spellEnd"/>
      <w:proofErr w:type="gramEnd"/>
      <w:r w:rsidRPr="00902C72">
        <w:rPr>
          <w:rFonts w:ascii="Arial" w:eastAsia="Times New Roman" w:hAnsi="Arial" w:cs="Arial"/>
          <w:szCs w:val="24"/>
          <w:lang w:val="en-US" w:bidi="ar-SA"/>
        </w:rPr>
        <w:t>/Strep</w:t>
      </w:r>
    </w:p>
    <w:p w14:paraId="0140356B" w14:textId="77777777" w:rsidR="00902C72" w:rsidRPr="00902C72" w:rsidRDefault="00902C72" w:rsidP="00902C72">
      <w:pPr>
        <w:spacing w:after="0" w:line="240" w:lineRule="auto"/>
        <w:ind w:left="851"/>
        <w:rPr>
          <w:rFonts w:ascii="Arial" w:eastAsia="Times New Roman" w:hAnsi="Arial" w:cs="Arial"/>
          <w:szCs w:val="24"/>
          <w:lang w:val="en-US" w:bidi="ar-SA"/>
        </w:rPr>
      </w:pPr>
    </w:p>
    <w:p w14:paraId="174DF482" w14:textId="77777777" w:rsidR="00902C72" w:rsidRPr="00902C72" w:rsidRDefault="00902C72" w:rsidP="00902C72">
      <w:pPr>
        <w:spacing w:after="0" w:line="240" w:lineRule="auto"/>
        <w:ind w:left="720"/>
        <w:rPr>
          <w:rFonts w:ascii="Arial" w:eastAsia="Times New Roman" w:hAnsi="Arial" w:cs="Arial"/>
          <w:szCs w:val="24"/>
          <w:lang w:val="en-US" w:bidi="ar-SA"/>
        </w:rPr>
      </w:pPr>
      <w:r w:rsidRPr="00902C72">
        <w:rPr>
          <w:rFonts w:ascii="Arial" w:eastAsia="Times New Roman" w:hAnsi="Arial" w:cs="Arial"/>
          <w:szCs w:val="24"/>
          <w:lang w:val="en-US" w:bidi="ar-SA"/>
        </w:rPr>
        <w:t>Pre-warm to room temperature (20 - 25°C) before use. Store Fibroblast Culture Medium at 2 - 8°C for up to 4 weeks.</w:t>
      </w:r>
    </w:p>
    <w:p w14:paraId="3187FA90" w14:textId="77777777" w:rsidR="00902C72" w:rsidRPr="00902C72" w:rsidRDefault="00902C72" w:rsidP="00902C72">
      <w:pPr>
        <w:spacing w:after="0" w:line="240" w:lineRule="auto"/>
        <w:ind w:left="1588"/>
        <w:rPr>
          <w:rFonts w:ascii="Bookman Old Style" w:eastAsia="Times New Roman" w:hAnsi="Bookman Old Style" w:cs="Mangal"/>
          <w:szCs w:val="24"/>
          <w:u w:val="single"/>
          <w:lang w:val="en-US" w:bidi="ar-SA"/>
        </w:rPr>
      </w:pPr>
    </w:p>
    <w:p w14:paraId="48A42C08" w14:textId="77777777" w:rsidR="00902C72" w:rsidRPr="00902C72" w:rsidRDefault="00902C72" w:rsidP="00902C72">
      <w:pPr>
        <w:spacing w:after="0" w:line="240" w:lineRule="auto"/>
        <w:ind w:left="720"/>
        <w:rPr>
          <w:rFonts w:ascii="Arial" w:eastAsia="Times New Roman" w:hAnsi="Arial" w:cs="Arial"/>
          <w:sz w:val="24"/>
          <w:szCs w:val="24"/>
          <w:lang w:val="en-US" w:bidi="ar-SA"/>
        </w:rPr>
      </w:pPr>
    </w:p>
    <w:p w14:paraId="5D3A1C90" w14:textId="77777777" w:rsidR="00902C72" w:rsidRPr="00902C72" w:rsidRDefault="00902C72" w:rsidP="00902C72">
      <w:pPr>
        <w:numPr>
          <w:ilvl w:val="2"/>
          <w:numId w:val="0"/>
        </w:numPr>
        <w:tabs>
          <w:tab w:val="num" w:pos="1440"/>
        </w:tabs>
        <w:spacing w:after="0" w:line="240" w:lineRule="auto"/>
        <w:ind w:left="1588" w:hanging="868"/>
        <w:rPr>
          <w:rFonts w:ascii="Arial" w:eastAsia="Times New Roman" w:hAnsi="Arial" w:cs="Arial"/>
          <w:sz w:val="24"/>
          <w:szCs w:val="24"/>
          <w:lang w:val="en-US" w:bidi="ar-SA"/>
        </w:rPr>
      </w:pPr>
      <w:r w:rsidRPr="00902C72">
        <w:rPr>
          <w:rFonts w:ascii="Arial" w:eastAsia="Times New Roman" w:hAnsi="Arial" w:cs="Arial"/>
          <w:sz w:val="24"/>
          <w:szCs w:val="24"/>
          <w:u w:val="single"/>
          <w:lang w:val="en-US" w:bidi="ar-SA"/>
        </w:rPr>
        <w:t xml:space="preserve">Reprogramming using </w:t>
      </w:r>
      <w:proofErr w:type="spellStart"/>
      <w:r w:rsidRPr="00902C72">
        <w:rPr>
          <w:rFonts w:ascii="Arial" w:eastAsia="Times New Roman" w:hAnsi="Arial" w:cs="Arial"/>
          <w:sz w:val="24"/>
          <w:szCs w:val="24"/>
          <w:u w:val="single"/>
          <w:lang w:val="en-US" w:bidi="ar-SA"/>
        </w:rPr>
        <w:t>Cyto</w:t>
      </w:r>
      <w:proofErr w:type="spellEnd"/>
      <w:r w:rsidRPr="00902C72">
        <w:rPr>
          <w:rFonts w:ascii="Arial" w:eastAsia="Times New Roman" w:hAnsi="Arial" w:cs="Arial"/>
          <w:sz w:val="24"/>
          <w:szCs w:val="24"/>
          <w:u w:val="single"/>
          <w:lang w:val="en-US" w:bidi="ar-SA"/>
        </w:rPr>
        <w:t xml:space="preserve"> Tune Sendai vectors</w:t>
      </w:r>
    </w:p>
    <w:p w14:paraId="1966A6D1" w14:textId="77777777" w:rsidR="00902C72" w:rsidRPr="00902C72" w:rsidRDefault="00902C72" w:rsidP="00902C72">
      <w:pPr>
        <w:spacing w:after="0" w:line="240" w:lineRule="auto"/>
        <w:ind w:left="716"/>
        <w:rPr>
          <w:rFonts w:ascii="Bookman Old Style" w:eastAsia="Times New Roman" w:hAnsi="Bookman Old Style" w:cs="Mangal"/>
          <w:b/>
          <w:sz w:val="26"/>
          <w:szCs w:val="24"/>
          <w:lang w:val="en-US" w:bidi="ar-SA"/>
        </w:rPr>
      </w:pPr>
    </w:p>
    <w:p w14:paraId="121A65FD" w14:textId="77777777" w:rsidR="00902C72" w:rsidRPr="00902C72" w:rsidRDefault="00902C72" w:rsidP="00902C72">
      <w:pPr>
        <w:tabs>
          <w:tab w:val="left" w:pos="1350"/>
        </w:tabs>
        <w:spacing w:after="0" w:line="240" w:lineRule="auto"/>
        <w:ind w:left="284"/>
        <w:jc w:val="both"/>
        <w:rPr>
          <w:rFonts w:ascii="Arial" w:eastAsia="Times New Roman" w:hAnsi="Arial" w:cs="Arial"/>
          <w:sz w:val="24"/>
          <w:szCs w:val="24"/>
          <w:lang w:val="en-US" w:bidi="ar-SA"/>
        </w:rPr>
      </w:pPr>
      <w:r w:rsidRPr="00902C72">
        <w:rPr>
          <w:rFonts w:ascii="Bookman Old Style" w:eastAsia="Times New Roman" w:hAnsi="Bookman Old Style" w:cs="Mangal"/>
          <w:noProof/>
          <w:sz w:val="24"/>
          <w:szCs w:val="24"/>
          <w:u w:val="single"/>
          <w:lang w:val="en-US" w:bidi="ar-SA"/>
        </w:rPr>
        <w:drawing>
          <wp:anchor distT="0" distB="0" distL="114300" distR="114300" simplePos="0" relativeHeight="251659264" behindDoc="0" locked="0" layoutInCell="1" allowOverlap="1" wp14:anchorId="7C992BD5" wp14:editId="1B337561">
            <wp:simplePos x="0" y="0"/>
            <wp:positionH relativeFrom="column">
              <wp:posOffset>319405</wp:posOffset>
            </wp:positionH>
            <wp:positionV relativeFrom="paragraph">
              <wp:posOffset>655955</wp:posOffset>
            </wp:positionV>
            <wp:extent cx="5035550" cy="650240"/>
            <wp:effectExtent l="0" t="0" r="0" b="0"/>
            <wp:wrapTopAndBottom/>
            <wp:docPr id="19" name="Picture 19"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application, Wor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60428" t="49489" r="15599" b="39510"/>
                    <a:stretch>
                      <a:fillRect/>
                    </a:stretch>
                  </pic:blipFill>
                  <pic:spPr bwMode="auto">
                    <a:xfrm>
                      <a:off x="0" y="0"/>
                      <a:ext cx="5035550" cy="650240"/>
                    </a:xfrm>
                    <a:prstGeom prst="rect">
                      <a:avLst/>
                    </a:prstGeom>
                    <a:noFill/>
                  </pic:spPr>
                </pic:pic>
              </a:graphicData>
            </a:graphic>
            <wp14:sizeRelH relativeFrom="page">
              <wp14:pctWidth>0</wp14:pctWidth>
            </wp14:sizeRelH>
            <wp14:sizeRelV relativeFrom="page">
              <wp14:pctHeight>0</wp14:pctHeight>
            </wp14:sizeRelV>
          </wp:anchor>
        </w:drawing>
      </w:r>
      <w:r w:rsidRPr="00902C72">
        <w:rPr>
          <w:rFonts w:ascii="Arial" w:eastAsia="Times New Roman" w:hAnsi="Arial" w:cs="Arial"/>
          <w:sz w:val="24"/>
          <w:szCs w:val="24"/>
          <w:lang w:val="en-US" w:bidi="ar-SA"/>
        </w:rPr>
        <w:t>Count the cells using the desired method (</w:t>
      </w:r>
      <w:r w:rsidRPr="00902C72">
        <w:rPr>
          <w:rFonts w:ascii="Arial" w:eastAsia="Times New Roman" w:hAnsi="Arial" w:cs="Arial"/>
          <w:i/>
          <w:sz w:val="24"/>
          <w:szCs w:val="24"/>
          <w:lang w:val="en-US" w:bidi="ar-SA"/>
        </w:rPr>
        <w:t>e.g.,</w:t>
      </w:r>
      <w:r w:rsidRPr="00902C72">
        <w:rPr>
          <w:rFonts w:ascii="Arial" w:eastAsia="Times New Roman" w:hAnsi="Arial" w:cs="Arial"/>
          <w:sz w:val="24"/>
          <w:szCs w:val="24"/>
          <w:lang w:val="en-US" w:bidi="ar-SA"/>
        </w:rPr>
        <w:t xml:space="preserve"> </w:t>
      </w:r>
      <w:proofErr w:type="spellStart"/>
      <w:r w:rsidRPr="00902C72">
        <w:rPr>
          <w:rFonts w:ascii="Arial" w:eastAsia="Times New Roman" w:hAnsi="Arial" w:cs="Arial"/>
          <w:sz w:val="24"/>
          <w:szCs w:val="24"/>
          <w:lang w:val="en-US" w:bidi="ar-SA"/>
        </w:rPr>
        <w:t>Countess™II</w:t>
      </w:r>
      <w:proofErr w:type="spellEnd"/>
      <w:r w:rsidRPr="00902C72">
        <w:rPr>
          <w:rFonts w:ascii="Arial" w:eastAsia="Times New Roman" w:hAnsi="Arial" w:cs="Arial"/>
          <w:sz w:val="24"/>
          <w:szCs w:val="24"/>
          <w:lang w:val="en-US" w:bidi="ar-SA"/>
        </w:rPr>
        <w:t xml:space="preserve"> Automated Cell Counter), and calculate the volume of each virus needed to reach the target MOI using the </w:t>
      </w:r>
      <w:r w:rsidRPr="00902C72">
        <w:rPr>
          <w:rFonts w:ascii="Arial" w:eastAsia="Times New Roman" w:hAnsi="Arial" w:cs="Arial"/>
          <w:b/>
          <w:sz w:val="24"/>
          <w:szCs w:val="24"/>
          <w:lang w:val="en-US" w:bidi="ar-SA"/>
        </w:rPr>
        <w:t>live cell count</w:t>
      </w:r>
      <w:r w:rsidRPr="00902C72">
        <w:rPr>
          <w:rFonts w:ascii="Arial" w:eastAsia="Times New Roman" w:hAnsi="Arial" w:cs="Arial"/>
          <w:sz w:val="24"/>
          <w:szCs w:val="24"/>
          <w:lang w:val="en-US" w:bidi="ar-SA"/>
        </w:rPr>
        <w:t xml:space="preserve"> and the titer information on the CoA.</w:t>
      </w:r>
    </w:p>
    <w:p w14:paraId="0D22A8A2" w14:textId="77777777" w:rsidR="00902C72" w:rsidRPr="00902C72" w:rsidRDefault="00902C72" w:rsidP="00902C72">
      <w:pPr>
        <w:tabs>
          <w:tab w:val="left" w:pos="1350"/>
        </w:tabs>
        <w:spacing w:after="0" w:line="240" w:lineRule="auto"/>
        <w:ind w:left="284"/>
        <w:jc w:val="both"/>
        <w:rPr>
          <w:rFonts w:ascii="Arial" w:eastAsia="Times New Roman" w:hAnsi="Arial" w:cs="Arial"/>
          <w:sz w:val="24"/>
          <w:szCs w:val="24"/>
          <w:lang w:val="en-US" w:bidi="ar-SA"/>
        </w:rPr>
      </w:pPr>
    </w:p>
    <w:p w14:paraId="05AC06E7" w14:textId="77777777" w:rsidR="00902C72" w:rsidRPr="00902C72" w:rsidRDefault="00902C72" w:rsidP="00902C72">
      <w:pPr>
        <w:tabs>
          <w:tab w:val="left" w:pos="1350"/>
        </w:tabs>
        <w:spacing w:after="0" w:line="240" w:lineRule="auto"/>
        <w:ind w:left="284"/>
        <w:jc w:val="both"/>
        <w:rPr>
          <w:rFonts w:ascii="Arial" w:eastAsia="Times New Roman" w:hAnsi="Arial" w:cs="Arial"/>
          <w:sz w:val="24"/>
          <w:szCs w:val="24"/>
          <w:lang w:val="en-US" w:bidi="ar-SA"/>
        </w:rPr>
      </w:pPr>
      <w:r w:rsidRPr="00902C72">
        <w:rPr>
          <w:rFonts w:ascii="Arial" w:eastAsia="Times New Roman" w:hAnsi="Arial" w:cs="Arial"/>
          <w:i/>
          <w:sz w:val="24"/>
          <w:szCs w:val="24"/>
          <w:lang w:val="en-US" w:bidi="ar-SA"/>
        </w:rPr>
        <w:t>Note:</w:t>
      </w:r>
      <w:r w:rsidRPr="00902C72">
        <w:rPr>
          <w:rFonts w:ascii="Arial" w:eastAsia="Times New Roman" w:hAnsi="Arial" w:cs="Arial"/>
          <w:sz w:val="24"/>
          <w:szCs w:val="24"/>
          <w:lang w:val="en-US" w:bidi="ar-SA"/>
        </w:rPr>
        <w:t xml:space="preserve"> We perform the transductions with MOIs of 5, 4, and 6 (i.e., KOS MOI=5, </w:t>
      </w:r>
      <w:proofErr w:type="spellStart"/>
      <w:r w:rsidRPr="00902C72">
        <w:rPr>
          <w:rFonts w:ascii="Arial" w:eastAsia="Times New Roman" w:hAnsi="Arial" w:cs="Arial"/>
          <w:sz w:val="24"/>
          <w:szCs w:val="24"/>
          <w:lang w:val="en-US" w:bidi="ar-SA"/>
        </w:rPr>
        <w:t>hC-Myc</w:t>
      </w:r>
      <w:proofErr w:type="spellEnd"/>
      <w:r w:rsidRPr="00902C72">
        <w:rPr>
          <w:rFonts w:ascii="Arial" w:eastAsia="Times New Roman" w:hAnsi="Arial" w:cs="Arial"/>
          <w:sz w:val="24"/>
          <w:szCs w:val="24"/>
          <w:lang w:val="en-US" w:bidi="ar-SA"/>
        </w:rPr>
        <w:t xml:space="preserve"> MOI=4, hKlf4 MOI=6). These MOIs can be optimized depending on your specific application/cell type. </w:t>
      </w:r>
      <w:r w:rsidRPr="00902C72">
        <w:rPr>
          <w:rFonts w:ascii="Arial" w:eastAsia="Times New Roman" w:hAnsi="Arial" w:cs="Arial"/>
          <w:b/>
          <w:color w:val="00B050"/>
          <w:sz w:val="24"/>
          <w:szCs w:val="24"/>
          <w:lang w:val="en-US" w:bidi="ar-SA"/>
        </w:rPr>
        <w:t xml:space="preserve">The typical </w:t>
      </w:r>
      <w:proofErr w:type="spellStart"/>
      <w:r w:rsidRPr="00902C72">
        <w:rPr>
          <w:rFonts w:ascii="Arial" w:eastAsia="Times New Roman" w:hAnsi="Arial" w:cs="Arial"/>
          <w:b/>
          <w:color w:val="00B050"/>
          <w:sz w:val="24"/>
          <w:szCs w:val="24"/>
          <w:lang w:val="en-US" w:bidi="ar-SA"/>
        </w:rPr>
        <w:t>SeV</w:t>
      </w:r>
      <w:proofErr w:type="spellEnd"/>
      <w:r w:rsidRPr="00902C72">
        <w:rPr>
          <w:rFonts w:ascii="Arial" w:eastAsia="Times New Roman" w:hAnsi="Arial" w:cs="Arial"/>
          <w:b/>
          <w:color w:val="00B050"/>
          <w:sz w:val="24"/>
          <w:szCs w:val="24"/>
          <w:lang w:val="en-US" w:bidi="ar-SA"/>
        </w:rPr>
        <w:t xml:space="preserve"> titer is ~10</w:t>
      </w:r>
      <w:r w:rsidRPr="00902C72">
        <w:rPr>
          <w:rFonts w:ascii="Arial" w:eastAsia="Times New Roman" w:hAnsi="Arial" w:cs="Arial"/>
          <w:b/>
          <w:color w:val="00B050"/>
          <w:sz w:val="24"/>
          <w:szCs w:val="24"/>
          <w:vertAlign w:val="superscript"/>
          <w:lang w:val="en-US" w:bidi="ar-SA"/>
        </w:rPr>
        <w:t>8</w:t>
      </w:r>
      <w:r w:rsidRPr="00902C72">
        <w:rPr>
          <w:rFonts w:ascii="Arial" w:eastAsia="Times New Roman" w:hAnsi="Arial" w:cs="Arial"/>
          <w:b/>
          <w:color w:val="00B050"/>
          <w:sz w:val="24"/>
          <w:szCs w:val="24"/>
          <w:lang w:val="en-US" w:bidi="ar-SA"/>
        </w:rPr>
        <w:t xml:space="preserve"> CUI/mL</w:t>
      </w:r>
      <w:r w:rsidRPr="00902C72">
        <w:rPr>
          <w:rFonts w:ascii="Arial" w:eastAsia="Times New Roman" w:hAnsi="Arial" w:cs="Arial"/>
          <w:sz w:val="24"/>
          <w:szCs w:val="24"/>
          <w:lang w:val="en-US" w:bidi="ar-SA"/>
        </w:rPr>
        <w:t xml:space="preserve">  </w:t>
      </w:r>
    </w:p>
    <w:p w14:paraId="33917A4D" w14:textId="77777777" w:rsidR="00902C72" w:rsidRPr="00902C72" w:rsidRDefault="00902C72" w:rsidP="00902C72">
      <w:pPr>
        <w:tabs>
          <w:tab w:val="left" w:pos="1350"/>
        </w:tabs>
        <w:spacing w:after="0" w:line="240" w:lineRule="auto"/>
        <w:ind w:left="284"/>
        <w:jc w:val="both"/>
        <w:rPr>
          <w:rFonts w:ascii="Arial" w:eastAsia="Times New Roman" w:hAnsi="Arial" w:cs="Arial"/>
          <w:sz w:val="24"/>
          <w:szCs w:val="24"/>
          <w:lang w:val="en-US" w:bidi="ar-SA"/>
        </w:rPr>
      </w:pPr>
      <w:r w:rsidRPr="00902C72">
        <w:rPr>
          <w:rFonts w:ascii="Arial" w:eastAsia="Times New Roman" w:hAnsi="Arial" w:cs="Arial"/>
          <w:sz w:val="24"/>
          <w:szCs w:val="24"/>
          <w:lang w:val="en-US" w:bidi="ar-SA"/>
        </w:rPr>
        <w:t xml:space="preserve">The titer of each ™ CytoTune™ 2.0 reprogramming viral vector is </w:t>
      </w:r>
      <w:proofErr w:type="gramStart"/>
      <w:r w:rsidRPr="00902C72">
        <w:rPr>
          <w:rFonts w:ascii="Arial" w:eastAsia="Times New Roman" w:hAnsi="Arial" w:cs="Arial"/>
          <w:sz w:val="24"/>
          <w:szCs w:val="24"/>
          <w:lang w:val="en-US" w:bidi="ar-SA"/>
        </w:rPr>
        <w:t>lot-dependent</w:t>
      </w:r>
      <w:proofErr w:type="gramEnd"/>
      <w:r w:rsidRPr="00902C72">
        <w:rPr>
          <w:rFonts w:ascii="Arial" w:eastAsia="Times New Roman" w:hAnsi="Arial" w:cs="Arial"/>
          <w:sz w:val="24"/>
          <w:szCs w:val="24"/>
          <w:lang w:val="en-US" w:bidi="ar-SA"/>
        </w:rPr>
        <w:t xml:space="preserve">. For the specific titer of your vectors, go to </w:t>
      </w:r>
      <w:hyperlink r:id="rId8" w:anchor="/A16517" w:history="1">
        <w:r w:rsidRPr="00902C72">
          <w:rPr>
            <w:rFonts w:ascii="Arial" w:eastAsia="Times New Roman" w:hAnsi="Arial" w:cs="Arial"/>
            <w:color w:val="0563C1"/>
            <w:sz w:val="24"/>
            <w:szCs w:val="24"/>
            <w:u w:val="single"/>
            <w:lang w:val="en-US" w:bidi="ar-SA"/>
          </w:rPr>
          <w:t>thermofisher.com/</w:t>
        </w:r>
        <w:proofErr w:type="spellStart"/>
        <w:r w:rsidRPr="00902C72">
          <w:rPr>
            <w:rFonts w:ascii="Arial" w:eastAsia="Times New Roman" w:hAnsi="Arial" w:cs="Arial"/>
            <w:color w:val="0563C1"/>
            <w:sz w:val="24"/>
            <w:szCs w:val="24"/>
            <w:u w:val="single"/>
            <w:lang w:val="en-US" w:bidi="ar-SA"/>
          </w:rPr>
          <w:t>cytotune</w:t>
        </w:r>
        <w:proofErr w:type="spellEnd"/>
      </w:hyperlink>
      <w:r w:rsidRPr="00902C72">
        <w:rPr>
          <w:rFonts w:ascii="Arial" w:eastAsia="Times New Roman" w:hAnsi="Arial" w:cs="Arial"/>
          <w:sz w:val="24"/>
          <w:szCs w:val="24"/>
          <w:lang w:val="en-US" w:bidi="ar-SA"/>
        </w:rPr>
        <w:t xml:space="preserve"> and search for the CoA by product lot number, which is printed on the vial. Avoid re-freezing and thawing of the reprogramming vectors since viral titers can decrease dramatically with each freeze/thaw cycle.</w:t>
      </w:r>
    </w:p>
    <w:p w14:paraId="6F0DA028" w14:textId="77777777" w:rsidR="00902C72" w:rsidRPr="00902C72" w:rsidRDefault="00902C72" w:rsidP="00902C72">
      <w:pPr>
        <w:spacing w:after="0" w:line="240" w:lineRule="auto"/>
        <w:ind w:left="284"/>
        <w:rPr>
          <w:rFonts w:ascii="Arial" w:eastAsia="Times New Roman" w:hAnsi="Arial" w:cs="Arial"/>
          <w:b/>
          <w:i/>
          <w:sz w:val="26"/>
          <w:szCs w:val="24"/>
          <w:lang w:val="en-US" w:bidi="ar-SA"/>
        </w:rPr>
      </w:pPr>
      <w:r w:rsidRPr="00902C72">
        <w:rPr>
          <w:rFonts w:ascii="Arial" w:eastAsia="Times New Roman" w:hAnsi="Arial" w:cs="Arial"/>
          <w:b/>
          <w:i/>
          <w:sz w:val="24"/>
          <w:szCs w:val="24"/>
          <w:lang w:val="en-US" w:bidi="ar-SA"/>
        </w:rPr>
        <w:t>Notes:</w:t>
      </w:r>
    </w:p>
    <w:p w14:paraId="78C6039B" w14:textId="77777777" w:rsidR="00902C72" w:rsidRPr="00902C72" w:rsidRDefault="00902C72" w:rsidP="00902C72">
      <w:pPr>
        <w:numPr>
          <w:ilvl w:val="3"/>
          <w:numId w:val="7"/>
        </w:numPr>
        <w:spacing w:after="0" w:line="240" w:lineRule="auto"/>
        <w:jc w:val="both"/>
        <w:rPr>
          <w:rFonts w:ascii="Arial" w:eastAsia="Times New Roman" w:hAnsi="Arial" w:cs="Arial"/>
          <w:szCs w:val="24"/>
          <w:lang w:val="en-US" w:bidi="ar-SA"/>
        </w:rPr>
      </w:pPr>
      <w:r w:rsidRPr="00902C72">
        <w:rPr>
          <w:rFonts w:ascii="Arial" w:eastAsia="Times New Roman" w:hAnsi="Arial" w:cs="Arial"/>
          <w:szCs w:val="24"/>
          <w:lang w:val="en-US" w:bidi="ar-SA"/>
        </w:rPr>
        <w:t>Cells that have already been infected with the Sendai virus are refractive to further infection by the Sendai virus. Therefore, you cannot transduce cells with ™ CytoTune™ 2.0 reprogramming vectors that have already been transduced with other Sendai vectors such as the CytoTune™-</w:t>
      </w:r>
      <w:proofErr w:type="spellStart"/>
      <w:r w:rsidRPr="00902C72">
        <w:rPr>
          <w:rFonts w:ascii="Arial" w:eastAsia="Times New Roman" w:hAnsi="Arial" w:cs="Arial"/>
          <w:szCs w:val="24"/>
          <w:lang w:val="en-US" w:bidi="ar-SA"/>
        </w:rPr>
        <w:t>EmGFP</w:t>
      </w:r>
      <w:proofErr w:type="spellEnd"/>
      <w:r w:rsidRPr="00902C72">
        <w:rPr>
          <w:rFonts w:ascii="Arial" w:eastAsia="Times New Roman" w:hAnsi="Arial" w:cs="Arial"/>
          <w:szCs w:val="24"/>
          <w:lang w:val="en-US" w:bidi="ar-SA"/>
        </w:rPr>
        <w:t xml:space="preserve"> Sendai Fluorescence Reporter or vice versa.</w:t>
      </w:r>
    </w:p>
    <w:p w14:paraId="5F8552DC" w14:textId="77777777" w:rsidR="00902C72" w:rsidRPr="00902C72" w:rsidRDefault="00902C72" w:rsidP="00902C72">
      <w:pPr>
        <w:numPr>
          <w:ilvl w:val="3"/>
          <w:numId w:val="7"/>
        </w:numPr>
        <w:spacing w:after="0" w:line="240" w:lineRule="auto"/>
        <w:jc w:val="both"/>
        <w:rPr>
          <w:rFonts w:ascii="Arial" w:eastAsia="Times New Roman" w:hAnsi="Arial" w:cs="Arial"/>
          <w:szCs w:val="24"/>
          <w:lang w:val="en-US" w:bidi="ar-SA"/>
        </w:rPr>
      </w:pPr>
      <w:r w:rsidRPr="00902C72">
        <w:rPr>
          <w:rFonts w:ascii="Arial" w:eastAsia="Times New Roman" w:hAnsi="Arial" w:cs="Arial"/>
          <w:szCs w:val="24"/>
          <w:lang w:val="en-US" w:bidi="ar-SA"/>
        </w:rPr>
        <w:t xml:space="preserve">One ™ CytoTune™-iPS 2.0 Reprogramming Kit of three tubes supplies sufficient reagents to transduce a minimum of 2.0 × 106 cells at MOI=5-5-5 (i.e., KOS MOI=5, </w:t>
      </w:r>
      <w:proofErr w:type="spellStart"/>
      <w:r w:rsidRPr="00902C72">
        <w:rPr>
          <w:rFonts w:ascii="Arial" w:eastAsia="Times New Roman" w:hAnsi="Arial" w:cs="Arial"/>
          <w:szCs w:val="24"/>
          <w:lang w:val="en-US" w:bidi="ar-SA"/>
        </w:rPr>
        <w:t>hC-Myc</w:t>
      </w:r>
      <w:proofErr w:type="spellEnd"/>
      <w:r w:rsidRPr="00902C72">
        <w:rPr>
          <w:rFonts w:ascii="Arial" w:eastAsia="Times New Roman" w:hAnsi="Arial" w:cs="Arial"/>
          <w:szCs w:val="24"/>
          <w:lang w:val="en-US" w:bidi="ar-SA"/>
        </w:rPr>
        <w:t xml:space="preserve"> MOI=5, hKlf4 MOI=5).</w:t>
      </w:r>
    </w:p>
    <w:p w14:paraId="18C89E03" w14:textId="77777777" w:rsidR="00902C72" w:rsidRPr="00902C72" w:rsidRDefault="00902C72" w:rsidP="00902C72">
      <w:pPr>
        <w:numPr>
          <w:ilvl w:val="3"/>
          <w:numId w:val="7"/>
        </w:numPr>
        <w:spacing w:after="0" w:line="240" w:lineRule="auto"/>
        <w:jc w:val="both"/>
        <w:rPr>
          <w:rFonts w:ascii="Arial" w:eastAsia="Times New Roman" w:hAnsi="Arial" w:cs="Arial"/>
          <w:szCs w:val="24"/>
          <w:lang w:val="en-US" w:bidi="ar-SA"/>
        </w:rPr>
      </w:pPr>
      <w:r w:rsidRPr="00902C72">
        <w:rPr>
          <w:rFonts w:ascii="Arial" w:eastAsia="Times New Roman" w:hAnsi="Arial" w:cs="Arial"/>
          <w:szCs w:val="24"/>
          <w:lang w:val="en-US" w:bidi="ar-SA"/>
        </w:rPr>
        <w:t xml:space="preserve">The titer of each ™ CytoTune™ 2.0 Sendai reprogramming vector is </w:t>
      </w:r>
      <w:proofErr w:type="gramStart"/>
      <w:r w:rsidRPr="00902C72">
        <w:rPr>
          <w:rFonts w:ascii="Arial" w:eastAsia="Times New Roman" w:hAnsi="Arial" w:cs="Arial"/>
          <w:szCs w:val="24"/>
          <w:lang w:val="en-US" w:bidi="ar-SA"/>
        </w:rPr>
        <w:t>lot-dependent</w:t>
      </w:r>
      <w:proofErr w:type="gramEnd"/>
      <w:r w:rsidRPr="00902C72">
        <w:rPr>
          <w:rFonts w:ascii="Arial" w:eastAsia="Times New Roman" w:hAnsi="Arial" w:cs="Arial"/>
          <w:szCs w:val="24"/>
          <w:lang w:val="en-US" w:bidi="ar-SA"/>
        </w:rPr>
        <w:t xml:space="preserve">. For the specific titer of your vectors, refer to the Certificate of Analysis (CoA) available on our website. Go to </w:t>
      </w:r>
      <w:hyperlink r:id="rId9" w:history="1">
        <w:r w:rsidRPr="00902C72">
          <w:rPr>
            <w:rFonts w:ascii="Arial" w:eastAsia="Times New Roman" w:hAnsi="Arial" w:cs="Arial"/>
            <w:color w:val="0563C1"/>
            <w:szCs w:val="24"/>
            <w:u w:val="single"/>
            <w:lang w:val="en-US" w:bidi="ar-SA"/>
          </w:rPr>
          <w:t>thermofisher.com/</w:t>
        </w:r>
        <w:proofErr w:type="spellStart"/>
        <w:r w:rsidRPr="00902C72">
          <w:rPr>
            <w:rFonts w:ascii="Arial" w:eastAsia="Times New Roman" w:hAnsi="Arial" w:cs="Arial"/>
            <w:color w:val="0563C1"/>
            <w:szCs w:val="24"/>
            <w:u w:val="single"/>
            <w:lang w:val="en-US" w:bidi="ar-SA"/>
          </w:rPr>
          <w:t>cytotune</w:t>
        </w:r>
        <w:proofErr w:type="spellEnd"/>
      </w:hyperlink>
      <w:r w:rsidRPr="00902C72">
        <w:rPr>
          <w:rFonts w:ascii="Arial" w:eastAsia="Times New Roman" w:hAnsi="Arial" w:cs="Arial"/>
          <w:szCs w:val="24"/>
          <w:lang w:val="en-US" w:bidi="ar-SA"/>
        </w:rPr>
        <w:t xml:space="preserve"> and search for the CoA by product lot number, which is printed on the vial.</w:t>
      </w:r>
    </w:p>
    <w:p w14:paraId="636295A1" w14:textId="77777777" w:rsidR="00902C72" w:rsidRPr="00902C72" w:rsidRDefault="00902C72" w:rsidP="00902C72">
      <w:pPr>
        <w:numPr>
          <w:ilvl w:val="3"/>
          <w:numId w:val="7"/>
        </w:numPr>
        <w:spacing w:after="0" w:line="240" w:lineRule="auto"/>
        <w:jc w:val="both"/>
        <w:rPr>
          <w:rFonts w:ascii="Arial" w:eastAsia="Times New Roman" w:hAnsi="Arial" w:cs="Arial"/>
          <w:szCs w:val="24"/>
          <w:lang w:val="en-US" w:bidi="ar-SA"/>
        </w:rPr>
      </w:pPr>
      <w:r w:rsidRPr="00902C72">
        <w:rPr>
          <w:rFonts w:ascii="Arial" w:eastAsia="Times New Roman" w:hAnsi="Arial" w:cs="Arial"/>
          <w:szCs w:val="24"/>
          <w:lang w:val="en-US" w:bidi="ar-SA"/>
        </w:rPr>
        <w:t>Viral titers can decrease dramatically with each freeze/thaw cycle. Avoid repeated freezing and thawing of your reprogramming vectors.</w:t>
      </w:r>
      <w:r w:rsidRPr="00902C72">
        <w:rPr>
          <w:rFonts w:ascii="Arial" w:eastAsia="Times New Roman" w:hAnsi="Arial" w:cs="Arial"/>
          <w:b/>
          <w:szCs w:val="24"/>
          <w:u w:val="single"/>
          <w:lang w:val="en-US" w:bidi="ar-SA"/>
        </w:rPr>
        <w:t xml:space="preserve"> Viral titer is not guaranteed for kits that have been refrozen or thawed!</w:t>
      </w:r>
    </w:p>
    <w:p w14:paraId="581338B3" w14:textId="77777777" w:rsidR="00902C72" w:rsidRPr="00902C72" w:rsidRDefault="00902C72" w:rsidP="00902C72">
      <w:pPr>
        <w:numPr>
          <w:ilvl w:val="3"/>
          <w:numId w:val="7"/>
        </w:numPr>
        <w:spacing w:after="0" w:line="240" w:lineRule="auto"/>
        <w:jc w:val="both"/>
        <w:rPr>
          <w:rFonts w:ascii="Arial" w:eastAsia="Times New Roman" w:hAnsi="Arial" w:cs="Arial"/>
          <w:szCs w:val="24"/>
          <w:lang w:val="en-US" w:bidi="ar-SA"/>
        </w:rPr>
      </w:pPr>
      <w:r w:rsidRPr="00902C72">
        <w:rPr>
          <w:rFonts w:ascii="Arial" w:eastAsia="Times New Roman" w:hAnsi="Arial" w:cs="Arial"/>
          <w:szCs w:val="24"/>
          <w:lang w:val="en-US" w:bidi="ar-SA"/>
        </w:rPr>
        <w:t>Prior to starting, ensure that the media are equilibrated to 37°C and appropriately gassed.</w:t>
      </w:r>
    </w:p>
    <w:p w14:paraId="7473047D" w14:textId="77777777" w:rsidR="00902C72" w:rsidRPr="00902C72" w:rsidRDefault="00902C72" w:rsidP="00902C72">
      <w:pPr>
        <w:numPr>
          <w:ilvl w:val="3"/>
          <w:numId w:val="7"/>
        </w:numPr>
        <w:spacing w:after="0" w:line="240" w:lineRule="auto"/>
        <w:jc w:val="both"/>
        <w:rPr>
          <w:rFonts w:ascii="Arial" w:eastAsia="Times New Roman" w:hAnsi="Arial" w:cs="Arial"/>
          <w:szCs w:val="24"/>
          <w:lang w:val="en-US" w:bidi="ar-SA"/>
        </w:rPr>
      </w:pPr>
      <w:r w:rsidRPr="00902C72">
        <w:rPr>
          <w:rFonts w:ascii="Arial" w:eastAsia="Times New Roman" w:hAnsi="Arial" w:cs="Arial"/>
          <w:szCs w:val="24"/>
          <w:lang w:val="en-US" w:bidi="ar-SA"/>
        </w:rPr>
        <w:t>IMPORTANT!</w:t>
      </w:r>
      <w:r w:rsidRPr="00902C72">
        <w:rPr>
          <w:rFonts w:ascii="Arial" w:eastAsia="Times New Roman" w:hAnsi="Arial" w:cs="Arial"/>
          <w:b/>
          <w:szCs w:val="24"/>
          <w:lang w:val="en-US" w:bidi="ar-SA"/>
        </w:rPr>
        <w:t xml:space="preserve"> </w:t>
      </w:r>
      <w:r w:rsidRPr="00902C72">
        <w:rPr>
          <w:rFonts w:ascii="Arial" w:eastAsia="Times New Roman" w:hAnsi="Arial" w:cs="Arial"/>
          <w:szCs w:val="24"/>
          <w:lang w:val="en-US" w:bidi="ar-SA"/>
        </w:rPr>
        <w:t>Peeling of vial labels has been observed during thawing in a water bath.</w:t>
      </w:r>
    </w:p>
    <w:p w14:paraId="7B802AF7" w14:textId="77777777" w:rsidR="00902C72" w:rsidRPr="00902C72" w:rsidRDefault="00902C72" w:rsidP="00902C72">
      <w:pPr>
        <w:spacing w:after="0" w:line="240" w:lineRule="auto"/>
        <w:ind w:left="2066"/>
        <w:jc w:val="both"/>
        <w:rPr>
          <w:rFonts w:ascii="Arial" w:eastAsia="Times New Roman" w:hAnsi="Arial" w:cs="Arial"/>
          <w:szCs w:val="24"/>
          <w:lang w:val="en-US" w:bidi="ar-SA"/>
        </w:rPr>
      </w:pPr>
      <w:r w:rsidRPr="00902C72">
        <w:rPr>
          <w:rFonts w:ascii="Bookman Old Style" w:eastAsia="Times New Roman" w:hAnsi="Bookman Old Style" w:cs="Mangal"/>
          <w:szCs w:val="24"/>
          <w:u w:val="single"/>
          <w:lang w:val="en-US" w:bidi="ar-SA"/>
        </w:rPr>
        <w:t xml:space="preserve"> </w:t>
      </w:r>
    </w:p>
    <w:p w14:paraId="7EFD33CC" w14:textId="55EA41D2" w:rsidR="00902C72" w:rsidRPr="00902C72" w:rsidRDefault="00902C72" w:rsidP="00256005">
      <w:pPr>
        <w:numPr>
          <w:ilvl w:val="2"/>
          <w:numId w:val="0"/>
        </w:numPr>
        <w:spacing w:after="0" w:line="240" w:lineRule="auto"/>
        <w:ind w:left="1843" w:hanging="1123"/>
        <w:rPr>
          <w:rFonts w:ascii="Arial" w:eastAsia="Times New Roman" w:hAnsi="Arial" w:cs="Arial"/>
          <w:sz w:val="24"/>
          <w:szCs w:val="24"/>
          <w:u w:val="single"/>
          <w:lang w:val="en-US" w:bidi="ar-SA"/>
        </w:rPr>
      </w:pPr>
      <w:r w:rsidRPr="00902C72">
        <w:rPr>
          <w:rFonts w:ascii="Arial" w:eastAsia="Times New Roman" w:hAnsi="Arial" w:cs="Arial"/>
          <w:sz w:val="24"/>
          <w:szCs w:val="24"/>
          <w:u w:val="single"/>
          <w:lang w:val="en-US" w:bidi="ar-SA"/>
        </w:rPr>
        <w:t xml:space="preserve">(optional) ReproTeSR™ medium for maintenance of adherent cells </w:t>
      </w:r>
      <w:r w:rsidR="00256005">
        <w:rPr>
          <w:rFonts w:ascii="Arial" w:eastAsia="Times New Roman" w:hAnsi="Arial" w:cs="Arial"/>
          <w:sz w:val="24"/>
          <w:szCs w:val="24"/>
          <w:u w:val="single"/>
          <w:lang w:val="en-US" w:bidi="ar-SA"/>
        </w:rPr>
        <w:t xml:space="preserve">      </w:t>
      </w:r>
      <w:r w:rsidRPr="00902C72">
        <w:rPr>
          <w:rFonts w:ascii="Arial" w:eastAsia="Times New Roman" w:hAnsi="Arial" w:cs="Arial"/>
          <w:sz w:val="24"/>
          <w:szCs w:val="24"/>
          <w:u w:val="single"/>
          <w:lang w:val="en-US" w:bidi="ar-SA"/>
        </w:rPr>
        <w:t>undergoing reprogramming</w:t>
      </w:r>
    </w:p>
    <w:p w14:paraId="52B912DE" w14:textId="728E599F" w:rsidR="00902C72" w:rsidRPr="00902C72" w:rsidRDefault="00902C72" w:rsidP="00902C72">
      <w:pPr>
        <w:spacing w:after="0" w:line="240" w:lineRule="auto"/>
        <w:ind w:left="720"/>
        <w:rPr>
          <w:rFonts w:ascii="Arial" w:eastAsia="Times New Roman" w:hAnsi="Arial" w:cs="Arial"/>
          <w:sz w:val="24"/>
          <w:szCs w:val="24"/>
          <w:lang w:val="en-US" w:bidi="ar-SA"/>
        </w:rPr>
      </w:pPr>
      <w:r w:rsidRPr="00902C72">
        <w:rPr>
          <w:rFonts w:ascii="Arial" w:eastAsia="Times New Roman" w:hAnsi="Arial" w:cs="Arial"/>
          <w:sz w:val="24"/>
          <w:szCs w:val="24"/>
          <w:lang w:val="en-US" w:bidi="ar-SA"/>
        </w:rPr>
        <w:t xml:space="preserve">Preparing 500 mL of </w:t>
      </w:r>
      <w:r w:rsidR="00F41046">
        <w:rPr>
          <w:rFonts w:ascii="Arial" w:eastAsia="Times New Roman" w:hAnsi="Arial" w:cs="Arial"/>
          <w:sz w:val="24"/>
          <w:szCs w:val="24"/>
          <w:lang w:val="en-US" w:bidi="ar-SA"/>
        </w:rPr>
        <w:t>m</w:t>
      </w:r>
      <w:r w:rsidRPr="00902C72">
        <w:rPr>
          <w:rFonts w:ascii="Arial" w:eastAsia="Times New Roman" w:hAnsi="Arial" w:cs="Arial"/>
          <w:sz w:val="24"/>
          <w:szCs w:val="24"/>
          <w:lang w:val="en-US" w:bidi="ar-SA"/>
        </w:rPr>
        <w:t>TeSR™. If preparing other volumes, adjust accordingly.</w:t>
      </w:r>
    </w:p>
    <w:p w14:paraId="2115AEEF" w14:textId="77777777" w:rsidR="00902C72" w:rsidRPr="00902C72" w:rsidRDefault="00902C72" w:rsidP="00902C72">
      <w:pPr>
        <w:spacing w:after="0" w:line="240" w:lineRule="auto"/>
        <w:ind w:left="1588" w:hanging="868"/>
        <w:rPr>
          <w:rFonts w:ascii="Arial" w:eastAsia="Times New Roman" w:hAnsi="Arial" w:cs="Arial"/>
          <w:sz w:val="24"/>
          <w:szCs w:val="24"/>
          <w:lang w:val="en-US" w:bidi="ar-SA"/>
        </w:rPr>
      </w:pPr>
      <w:r w:rsidRPr="00902C72">
        <w:rPr>
          <w:rFonts w:ascii="Arial" w:eastAsia="Times New Roman" w:hAnsi="Arial" w:cs="Arial"/>
          <w:sz w:val="24"/>
          <w:szCs w:val="24"/>
          <w:lang w:val="en-US" w:bidi="ar-SA"/>
        </w:rPr>
        <w:t>Combine the following:</w:t>
      </w:r>
    </w:p>
    <w:p w14:paraId="57E4C9F5" w14:textId="42134F9D" w:rsidR="00902C72" w:rsidRPr="00902C72" w:rsidRDefault="00902C72" w:rsidP="00902C72">
      <w:pPr>
        <w:spacing w:after="0" w:line="240" w:lineRule="auto"/>
        <w:ind w:left="1588"/>
        <w:rPr>
          <w:rFonts w:ascii="Arial" w:eastAsia="Times New Roman" w:hAnsi="Arial" w:cs="Arial"/>
          <w:sz w:val="24"/>
          <w:szCs w:val="24"/>
          <w:lang w:val="en-US" w:bidi="ar-SA"/>
        </w:rPr>
      </w:pPr>
      <w:r w:rsidRPr="00902C72">
        <w:rPr>
          <w:rFonts w:ascii="Arial" w:eastAsia="Times New Roman" w:hAnsi="Arial" w:cs="Arial"/>
          <w:sz w:val="24"/>
          <w:szCs w:val="24"/>
          <w:lang w:val="en-US" w:bidi="ar-SA"/>
        </w:rPr>
        <w:t xml:space="preserve">• 100 </w:t>
      </w:r>
      <w:proofErr w:type="gramStart"/>
      <w:r w:rsidRPr="00902C72">
        <w:rPr>
          <w:rFonts w:ascii="Arial" w:eastAsia="Times New Roman" w:hAnsi="Arial" w:cs="Arial"/>
          <w:sz w:val="24"/>
          <w:szCs w:val="24"/>
          <w:lang w:val="en-US" w:bidi="ar-SA"/>
        </w:rPr>
        <w:t>mL  5</w:t>
      </w:r>
      <w:proofErr w:type="gramEnd"/>
      <w:r w:rsidRPr="00902C72">
        <w:rPr>
          <w:rFonts w:ascii="Arial" w:eastAsia="Times New Roman" w:hAnsi="Arial" w:cs="Arial"/>
          <w:sz w:val="24"/>
          <w:szCs w:val="24"/>
          <w:lang w:val="en-US" w:bidi="ar-SA"/>
        </w:rPr>
        <w:t xml:space="preserve">x </w:t>
      </w:r>
      <w:r w:rsidR="00F41046">
        <w:rPr>
          <w:rFonts w:ascii="Arial" w:eastAsia="Times New Roman" w:hAnsi="Arial" w:cs="Arial"/>
          <w:sz w:val="24"/>
          <w:szCs w:val="24"/>
          <w:lang w:val="en-US" w:bidi="ar-SA"/>
        </w:rPr>
        <w:t>m</w:t>
      </w:r>
      <w:r w:rsidRPr="00902C72">
        <w:rPr>
          <w:rFonts w:ascii="Arial" w:eastAsia="Times New Roman" w:hAnsi="Arial" w:cs="Arial"/>
          <w:sz w:val="24"/>
          <w:szCs w:val="24"/>
          <w:lang w:val="en-US" w:bidi="ar-SA"/>
        </w:rPr>
        <w:t>TeSR™ supplement (stored ≥-20°C and thawed overnight in TC fridge)</w:t>
      </w:r>
    </w:p>
    <w:p w14:paraId="7F24B29D" w14:textId="5B9D48AC" w:rsidR="00902C72" w:rsidRPr="00902C72" w:rsidRDefault="00902C72" w:rsidP="00902C72">
      <w:pPr>
        <w:spacing w:after="0" w:line="240" w:lineRule="auto"/>
        <w:ind w:left="1588"/>
        <w:rPr>
          <w:rFonts w:ascii="Arial" w:eastAsia="Times New Roman" w:hAnsi="Arial" w:cs="Arial"/>
          <w:sz w:val="24"/>
          <w:szCs w:val="24"/>
          <w:lang w:val="en-US" w:bidi="ar-SA"/>
        </w:rPr>
      </w:pPr>
      <w:r w:rsidRPr="00902C72">
        <w:rPr>
          <w:rFonts w:ascii="Arial" w:eastAsia="Times New Roman" w:hAnsi="Arial" w:cs="Arial"/>
          <w:sz w:val="24"/>
          <w:szCs w:val="24"/>
          <w:lang w:val="en-US" w:bidi="ar-SA"/>
        </w:rPr>
        <w:t xml:space="preserve">• 400 mL </w:t>
      </w:r>
      <w:r w:rsidR="00F41046">
        <w:rPr>
          <w:rFonts w:ascii="Arial" w:eastAsia="Times New Roman" w:hAnsi="Arial" w:cs="Arial"/>
          <w:sz w:val="24"/>
          <w:szCs w:val="24"/>
          <w:lang w:val="en-US" w:bidi="ar-SA"/>
        </w:rPr>
        <w:t>m</w:t>
      </w:r>
      <w:r w:rsidRPr="00902C72">
        <w:rPr>
          <w:rFonts w:ascii="Arial" w:eastAsia="Times New Roman" w:hAnsi="Arial" w:cs="Arial"/>
          <w:sz w:val="24"/>
          <w:szCs w:val="24"/>
          <w:lang w:val="en-US" w:bidi="ar-SA"/>
        </w:rPr>
        <w:t>TeSR™ for blood reprogramming base medium</w:t>
      </w:r>
    </w:p>
    <w:p w14:paraId="3DE51F7B" w14:textId="77777777" w:rsidR="00902C72" w:rsidRPr="00902C72" w:rsidRDefault="00902C72" w:rsidP="00902C72">
      <w:pPr>
        <w:spacing w:after="0" w:line="240" w:lineRule="auto"/>
        <w:ind w:left="1588" w:hanging="868"/>
        <w:rPr>
          <w:rFonts w:ascii="Arial" w:eastAsia="Times New Roman" w:hAnsi="Arial" w:cs="Arial"/>
          <w:sz w:val="24"/>
          <w:szCs w:val="24"/>
          <w:lang w:val="en-US" w:bidi="ar-SA"/>
        </w:rPr>
      </w:pPr>
    </w:p>
    <w:p w14:paraId="19F581A2" w14:textId="192B9E90" w:rsidR="00902C72" w:rsidRPr="00902C72" w:rsidRDefault="00902C72" w:rsidP="00902C72">
      <w:pPr>
        <w:spacing w:after="0" w:line="240" w:lineRule="auto"/>
        <w:ind w:left="720"/>
        <w:rPr>
          <w:rFonts w:ascii="Arial" w:eastAsia="Times New Roman" w:hAnsi="Arial" w:cs="Arial"/>
          <w:sz w:val="24"/>
          <w:szCs w:val="24"/>
          <w:lang w:val="en-US" w:bidi="ar-SA"/>
        </w:rPr>
      </w:pPr>
      <w:r w:rsidRPr="00902C72">
        <w:rPr>
          <w:rFonts w:ascii="Arial" w:eastAsia="Times New Roman" w:hAnsi="Arial" w:cs="Arial"/>
          <w:sz w:val="24"/>
          <w:szCs w:val="24"/>
          <w:lang w:val="en-US" w:bidi="ar-SA"/>
        </w:rPr>
        <w:t>Pre-warm to room temperature (2</w:t>
      </w:r>
      <w:r w:rsidR="00CB2FC8">
        <w:rPr>
          <w:rFonts w:ascii="Arial" w:eastAsia="Times New Roman" w:hAnsi="Arial" w:cs="Arial"/>
          <w:sz w:val="24"/>
          <w:szCs w:val="24"/>
          <w:lang w:val="en-US" w:bidi="ar-SA"/>
        </w:rPr>
        <w:t>3</w:t>
      </w:r>
      <w:r w:rsidRPr="00902C72">
        <w:rPr>
          <w:rFonts w:ascii="Arial" w:eastAsia="Times New Roman" w:hAnsi="Arial" w:cs="Arial"/>
          <w:sz w:val="24"/>
          <w:szCs w:val="24"/>
          <w:lang w:val="en-US" w:bidi="ar-SA"/>
        </w:rPr>
        <w:t xml:space="preserve"> – 25</w:t>
      </w:r>
      <w:r w:rsidR="00CB2FC8" w:rsidRPr="00902C72">
        <w:rPr>
          <w:rFonts w:ascii="Arial" w:eastAsia="Times New Roman" w:hAnsi="Arial" w:cs="Arial"/>
          <w:sz w:val="24"/>
          <w:szCs w:val="24"/>
          <w:lang w:val="en-US" w:bidi="ar-SA"/>
        </w:rPr>
        <w:t>°C</w:t>
      </w:r>
      <w:r w:rsidRPr="00902C72">
        <w:rPr>
          <w:rFonts w:ascii="Arial" w:eastAsia="Times New Roman" w:hAnsi="Arial" w:cs="Arial"/>
          <w:sz w:val="24"/>
          <w:szCs w:val="24"/>
          <w:lang w:val="en-US" w:bidi="ar-SA"/>
        </w:rPr>
        <w:t>, not 37°C) before use.</w:t>
      </w:r>
    </w:p>
    <w:p w14:paraId="7A7AF66B" w14:textId="77777777" w:rsidR="00902C72" w:rsidRPr="00902C72" w:rsidRDefault="00902C72" w:rsidP="00902C72">
      <w:pPr>
        <w:spacing w:after="0" w:line="240" w:lineRule="auto"/>
        <w:ind w:left="1440"/>
        <w:rPr>
          <w:rFonts w:ascii="Arial" w:eastAsia="Times New Roman" w:hAnsi="Arial" w:cs="Arial"/>
          <w:sz w:val="24"/>
          <w:szCs w:val="24"/>
          <w:lang w:val="en-US" w:bidi="ar-SA"/>
        </w:rPr>
      </w:pPr>
    </w:p>
    <w:p w14:paraId="5A4C6D84" w14:textId="77777777" w:rsidR="00902C72" w:rsidRPr="00902C72" w:rsidRDefault="00902C72" w:rsidP="00902C72">
      <w:pPr>
        <w:numPr>
          <w:ilvl w:val="1"/>
          <w:numId w:val="0"/>
        </w:numPr>
        <w:tabs>
          <w:tab w:val="num" w:pos="1004"/>
        </w:tabs>
        <w:spacing w:after="0" w:line="240" w:lineRule="auto"/>
        <w:ind w:left="716" w:hanging="432"/>
        <w:rPr>
          <w:rFonts w:ascii="Arial" w:eastAsia="Times New Roman" w:hAnsi="Arial" w:cs="Arial"/>
          <w:b/>
          <w:sz w:val="28"/>
          <w:szCs w:val="24"/>
          <w:lang w:val="en-US" w:bidi="ar-SA"/>
        </w:rPr>
      </w:pPr>
      <w:r w:rsidRPr="00902C72">
        <w:rPr>
          <w:rFonts w:ascii="Arial" w:eastAsia="Times New Roman" w:hAnsi="Arial" w:cs="Arial"/>
          <w:b/>
          <w:sz w:val="26"/>
          <w:szCs w:val="24"/>
          <w:lang w:val="en-US" w:bidi="ar-SA"/>
        </w:rPr>
        <w:t>Reprogramming Process notes</w:t>
      </w:r>
    </w:p>
    <w:p w14:paraId="41124A87" w14:textId="77777777" w:rsidR="00902C72" w:rsidRPr="00902C72" w:rsidRDefault="00902C72" w:rsidP="00902C72">
      <w:pPr>
        <w:spacing w:after="0" w:line="240" w:lineRule="auto"/>
        <w:ind w:left="716"/>
        <w:rPr>
          <w:rFonts w:ascii="Arial" w:eastAsia="Times New Roman" w:hAnsi="Arial" w:cs="Arial"/>
          <w:b/>
          <w:sz w:val="28"/>
          <w:szCs w:val="24"/>
          <w:lang w:val="en-US" w:bidi="ar-SA"/>
        </w:rPr>
      </w:pPr>
    </w:p>
    <w:p w14:paraId="75C1F442" w14:textId="71E22AA4" w:rsidR="00902C72" w:rsidRPr="00902C72" w:rsidRDefault="00902C72" w:rsidP="00902C72">
      <w:pPr>
        <w:spacing w:after="0" w:line="240" w:lineRule="auto"/>
        <w:ind w:left="720"/>
        <w:jc w:val="both"/>
        <w:rPr>
          <w:rFonts w:ascii="Arial" w:eastAsia="Times New Roman" w:hAnsi="Arial" w:cs="Arial"/>
          <w:sz w:val="24"/>
          <w:szCs w:val="24"/>
          <w:lang w:val="en-US" w:bidi="ar-SA"/>
        </w:rPr>
      </w:pPr>
      <w:r w:rsidRPr="00902C72">
        <w:rPr>
          <w:rFonts w:ascii="Arial" w:eastAsia="Times New Roman" w:hAnsi="Arial" w:cs="Arial"/>
          <w:szCs w:val="22"/>
          <w:lang w:val="en-US" w:bidi="ar-SA"/>
        </w:rPr>
        <w:t>Somatic cells are transduced with the Sendai virus from the ™ CytoTune™-iPS 2.0</w:t>
      </w:r>
      <w:r w:rsidRPr="00902C72">
        <w:rPr>
          <w:rFonts w:ascii="Arial" w:eastAsia="Times New Roman" w:hAnsi="Arial" w:cs="Arial"/>
          <w:sz w:val="20"/>
          <w:szCs w:val="20"/>
          <w:lang w:val="en-US" w:bidi="ar-SA"/>
        </w:rPr>
        <w:t xml:space="preserve"> </w:t>
      </w:r>
      <w:r w:rsidRPr="00902C72">
        <w:rPr>
          <w:rFonts w:ascii="Arial" w:eastAsia="Times New Roman" w:hAnsi="Arial" w:cs="Arial"/>
          <w:sz w:val="24"/>
          <w:szCs w:val="24"/>
          <w:lang w:val="en-US" w:bidi="ar-SA"/>
        </w:rPr>
        <w:t xml:space="preserve">  kit at day </w:t>
      </w:r>
      <w:proofErr w:type="gramStart"/>
      <w:r w:rsidRPr="00902C72">
        <w:rPr>
          <w:rFonts w:ascii="Arial" w:eastAsia="Times New Roman" w:hAnsi="Arial" w:cs="Arial"/>
          <w:sz w:val="24"/>
          <w:szCs w:val="24"/>
          <w:lang w:val="en-US" w:bidi="ar-SA"/>
        </w:rPr>
        <w:t>0, and</w:t>
      </w:r>
      <w:proofErr w:type="gramEnd"/>
      <w:r w:rsidRPr="00902C72">
        <w:rPr>
          <w:rFonts w:ascii="Arial" w:eastAsia="Times New Roman" w:hAnsi="Arial" w:cs="Arial"/>
          <w:sz w:val="24"/>
          <w:szCs w:val="24"/>
          <w:lang w:val="en-US" w:bidi="ar-SA"/>
        </w:rPr>
        <w:t xml:space="preserve"> cultured in FIBROBLAST Medium. After Day 6 cells are cultured in </w:t>
      </w:r>
      <w:r w:rsidR="00F41046">
        <w:rPr>
          <w:rFonts w:ascii="Arial" w:eastAsia="Times New Roman" w:hAnsi="Arial" w:cs="Arial"/>
          <w:sz w:val="24"/>
          <w:szCs w:val="24"/>
          <w:lang w:val="en-US" w:bidi="ar-SA"/>
        </w:rPr>
        <w:t>m</w:t>
      </w:r>
      <w:r w:rsidRPr="00902C72">
        <w:rPr>
          <w:rFonts w:ascii="Arial" w:eastAsia="Times New Roman" w:hAnsi="Arial" w:cs="Arial"/>
          <w:sz w:val="24"/>
          <w:szCs w:val="24"/>
          <w:lang w:val="en-US" w:bidi="ar-SA"/>
        </w:rPr>
        <w:t>TeSR™ for the remainder of the reprogramming induction phase until iPS cell colonies emerge.</w:t>
      </w:r>
    </w:p>
    <w:p w14:paraId="2CC4724D" w14:textId="77777777" w:rsidR="00902C72" w:rsidRPr="00902C72" w:rsidRDefault="00902C72" w:rsidP="00902C72">
      <w:pPr>
        <w:spacing w:after="0" w:line="240" w:lineRule="auto"/>
        <w:ind w:left="720"/>
        <w:rPr>
          <w:rFonts w:ascii="Arial" w:eastAsia="Times New Roman" w:hAnsi="Arial" w:cs="Arial"/>
          <w:sz w:val="28"/>
          <w:szCs w:val="24"/>
          <w:lang w:val="en-US" w:bidi="ar-SA"/>
        </w:rPr>
      </w:pPr>
    </w:p>
    <w:p w14:paraId="0761C43A" w14:textId="77777777" w:rsidR="00902C72" w:rsidRPr="00902C72" w:rsidRDefault="00902C72" w:rsidP="00902C72">
      <w:pPr>
        <w:spacing w:after="0" w:line="240" w:lineRule="auto"/>
        <w:ind w:left="720"/>
        <w:jc w:val="both"/>
        <w:rPr>
          <w:rFonts w:ascii="Arial" w:eastAsia="Times New Roman" w:hAnsi="Arial" w:cs="Arial"/>
          <w:sz w:val="24"/>
          <w:szCs w:val="20"/>
          <w:lang w:val="en-US" w:bidi="ar-SA"/>
        </w:rPr>
      </w:pPr>
      <w:r w:rsidRPr="00902C72">
        <w:rPr>
          <w:rFonts w:ascii="Arial" w:eastAsia="Times New Roman" w:hAnsi="Arial" w:cs="Arial"/>
          <w:sz w:val="24"/>
          <w:szCs w:val="20"/>
          <w:lang w:val="en-US" w:bidi="ar-SA"/>
        </w:rPr>
        <w:t>The major steps required for reprogramming of the primary human dermal fibroblasts using the ™ CytoTune™-iPS 2.0 Sendai Reprogramming Kit to generate iPSCs cultured feeder-free on rhLaminin521-coated culture dishes are shown below. Note that the timeline is provided as a guideline for experimental planning; the actual timeline can vary based on the cell type and experimental conditions (</w:t>
      </w:r>
      <w:proofErr w:type="gramStart"/>
      <w:r w:rsidRPr="00902C72">
        <w:rPr>
          <w:rFonts w:ascii="Arial" w:eastAsia="Times New Roman" w:hAnsi="Arial" w:cs="Arial"/>
          <w:sz w:val="24"/>
          <w:szCs w:val="20"/>
          <w:lang w:val="en-US" w:bidi="ar-SA"/>
        </w:rPr>
        <w:t>e.g.</w:t>
      </w:r>
      <w:proofErr w:type="gramEnd"/>
      <w:r w:rsidRPr="00902C72">
        <w:rPr>
          <w:rFonts w:ascii="Arial" w:eastAsia="Times New Roman" w:hAnsi="Arial" w:cs="Arial"/>
          <w:sz w:val="24"/>
          <w:szCs w:val="20"/>
          <w:lang w:val="en-US" w:bidi="ar-SA"/>
        </w:rPr>
        <w:t xml:space="preserve"> dynamics of colony appearance):</w:t>
      </w:r>
    </w:p>
    <w:p w14:paraId="4CB186CA" w14:textId="77777777" w:rsidR="00902C72" w:rsidRPr="00902C72" w:rsidRDefault="00902C72" w:rsidP="00902C72">
      <w:pPr>
        <w:spacing w:after="0" w:line="240" w:lineRule="auto"/>
        <w:ind w:left="720"/>
        <w:rPr>
          <w:rFonts w:ascii="Arial" w:eastAsia="Times New Roman" w:hAnsi="Arial" w:cs="Arial"/>
          <w:sz w:val="24"/>
          <w:szCs w:val="24"/>
          <w:lang w:val="en-US" w:bidi="ar-SA"/>
        </w:rPr>
      </w:pPr>
    </w:p>
    <w:p w14:paraId="518CC32E" w14:textId="1A076153" w:rsidR="00902C72" w:rsidRPr="00902C72" w:rsidRDefault="00902C72" w:rsidP="00902C72">
      <w:pPr>
        <w:spacing w:after="0" w:line="240" w:lineRule="auto"/>
        <w:ind w:left="-1418"/>
        <w:rPr>
          <w:rFonts w:ascii="Arial" w:eastAsia="Times New Roman" w:hAnsi="Arial" w:cs="Arial"/>
          <w:szCs w:val="24"/>
          <w:lang w:val="en-US" w:bidi="ar-SA"/>
        </w:rPr>
      </w:pPr>
    </w:p>
    <w:p w14:paraId="2028A6B6" w14:textId="77777777" w:rsidR="00902C72" w:rsidRPr="00902C72" w:rsidRDefault="00902C72" w:rsidP="00902C72">
      <w:pPr>
        <w:tabs>
          <w:tab w:val="left" w:pos="720"/>
          <w:tab w:val="left" w:pos="1350"/>
        </w:tabs>
        <w:spacing w:after="0" w:line="240" w:lineRule="auto"/>
        <w:ind w:left="720"/>
        <w:rPr>
          <w:rFonts w:ascii="Arial" w:eastAsia="Times New Roman" w:hAnsi="Arial" w:cs="Arial"/>
          <w:szCs w:val="24"/>
          <w:lang w:val="en-US" w:bidi="ar-SA"/>
        </w:rPr>
      </w:pPr>
    </w:p>
    <w:p w14:paraId="52905647" w14:textId="77777777" w:rsidR="00902C72" w:rsidRPr="00902C72" w:rsidRDefault="00902C72" w:rsidP="00902C72">
      <w:pPr>
        <w:numPr>
          <w:ilvl w:val="1"/>
          <w:numId w:val="8"/>
        </w:numPr>
        <w:tabs>
          <w:tab w:val="left" w:pos="142"/>
          <w:tab w:val="left" w:pos="1350"/>
        </w:tabs>
        <w:spacing w:after="0" w:line="276" w:lineRule="auto"/>
        <w:ind w:left="-142" w:hanging="142"/>
        <w:jc w:val="both"/>
        <w:rPr>
          <w:rFonts w:ascii="Arial" w:eastAsia="Times New Roman" w:hAnsi="Arial" w:cs="Arial"/>
          <w:sz w:val="24"/>
          <w:szCs w:val="24"/>
          <w:lang w:val="en-US" w:bidi="ar-SA"/>
        </w:rPr>
      </w:pPr>
      <w:r w:rsidRPr="00902C72">
        <w:rPr>
          <w:rFonts w:ascii="Arial" w:eastAsia="Times New Roman" w:hAnsi="Arial" w:cs="Arial"/>
          <w:sz w:val="24"/>
          <w:szCs w:val="24"/>
          <w:lang w:val="en-US" w:bidi="ar-SA"/>
        </w:rPr>
        <w:t>Day - 2:</w:t>
      </w:r>
      <w:proofErr w:type="gramStart"/>
      <w:r w:rsidRPr="00902C72">
        <w:rPr>
          <w:rFonts w:ascii="Arial" w:eastAsia="Times New Roman" w:hAnsi="Arial" w:cs="Arial"/>
          <w:sz w:val="24"/>
          <w:szCs w:val="24"/>
          <w:lang w:val="en-US" w:bidi="ar-SA"/>
        </w:rPr>
        <w:t xml:space="preserve">   (</w:t>
      </w:r>
      <w:proofErr w:type="gramEnd"/>
      <w:r w:rsidRPr="00902C72">
        <w:rPr>
          <w:rFonts w:ascii="Arial" w:eastAsia="Times New Roman" w:hAnsi="Arial" w:cs="Arial"/>
          <w:sz w:val="24"/>
          <w:szCs w:val="24"/>
          <w:lang w:val="en-US" w:bidi="ar-SA"/>
        </w:rPr>
        <w:t>Re)plate fibroblasts on TCP or Matrigel-coated TCP surface.</w:t>
      </w:r>
    </w:p>
    <w:p w14:paraId="064ACA8C" w14:textId="77777777" w:rsidR="00902C72" w:rsidRPr="00902C72" w:rsidRDefault="00902C72" w:rsidP="00902C72">
      <w:pPr>
        <w:numPr>
          <w:ilvl w:val="1"/>
          <w:numId w:val="8"/>
        </w:numPr>
        <w:tabs>
          <w:tab w:val="left" w:pos="142"/>
          <w:tab w:val="left" w:pos="1350"/>
        </w:tabs>
        <w:spacing w:after="0" w:line="276" w:lineRule="auto"/>
        <w:ind w:left="-142" w:hanging="142"/>
        <w:jc w:val="both"/>
        <w:rPr>
          <w:rFonts w:ascii="Arial" w:eastAsia="Times New Roman" w:hAnsi="Arial" w:cs="Arial"/>
          <w:sz w:val="24"/>
          <w:szCs w:val="24"/>
          <w:lang w:val="en-US" w:bidi="ar-SA"/>
        </w:rPr>
      </w:pPr>
      <w:r w:rsidRPr="00902C72">
        <w:rPr>
          <w:rFonts w:ascii="Arial" w:eastAsia="Times New Roman" w:hAnsi="Arial" w:cs="Arial"/>
          <w:sz w:val="24"/>
          <w:szCs w:val="24"/>
          <w:lang w:val="en-US" w:bidi="ar-SA"/>
        </w:rPr>
        <w:t xml:space="preserve">Day – 1:  Change with a fresh fibroblast medium. </w:t>
      </w:r>
    </w:p>
    <w:p w14:paraId="7E490DC9" w14:textId="77777777" w:rsidR="00902C72" w:rsidRPr="00902C72" w:rsidRDefault="00902C72" w:rsidP="00902C72">
      <w:pPr>
        <w:numPr>
          <w:ilvl w:val="1"/>
          <w:numId w:val="8"/>
        </w:numPr>
        <w:tabs>
          <w:tab w:val="left" w:pos="142"/>
          <w:tab w:val="left" w:pos="1350"/>
        </w:tabs>
        <w:spacing w:after="0" w:line="276" w:lineRule="auto"/>
        <w:ind w:left="-142" w:hanging="142"/>
        <w:jc w:val="both"/>
        <w:rPr>
          <w:rFonts w:ascii="Arial" w:eastAsia="Times New Roman" w:hAnsi="Arial" w:cs="Arial"/>
          <w:sz w:val="24"/>
          <w:szCs w:val="24"/>
          <w:lang w:val="en-US" w:bidi="ar-SA"/>
        </w:rPr>
      </w:pPr>
      <w:r w:rsidRPr="00902C72">
        <w:rPr>
          <w:rFonts w:ascii="Arial" w:eastAsia="Times New Roman" w:hAnsi="Arial" w:cs="Arial"/>
          <w:sz w:val="24"/>
          <w:szCs w:val="24"/>
          <w:lang w:val="en-US" w:bidi="ar-SA"/>
        </w:rPr>
        <w:t xml:space="preserve">Day 0: Transduce the cells using the ™ CytoTune™ 2.0 Sendai reprogramming vectors at the appropriate MOI. Incubate the cells overnight. </w:t>
      </w:r>
    </w:p>
    <w:p w14:paraId="53A2C94F" w14:textId="77777777" w:rsidR="00902C72" w:rsidRPr="00902C72" w:rsidRDefault="00902C72" w:rsidP="00902C72">
      <w:pPr>
        <w:numPr>
          <w:ilvl w:val="1"/>
          <w:numId w:val="8"/>
        </w:numPr>
        <w:tabs>
          <w:tab w:val="left" w:pos="142"/>
          <w:tab w:val="left" w:pos="1350"/>
        </w:tabs>
        <w:spacing w:after="0" w:line="276" w:lineRule="auto"/>
        <w:ind w:left="-142" w:hanging="142"/>
        <w:jc w:val="both"/>
        <w:rPr>
          <w:rFonts w:ascii="Arial" w:eastAsia="Times New Roman" w:hAnsi="Arial" w:cs="Arial"/>
          <w:sz w:val="24"/>
          <w:szCs w:val="24"/>
          <w:lang w:val="en-US" w:bidi="ar-SA"/>
        </w:rPr>
      </w:pPr>
      <w:r w:rsidRPr="00902C72">
        <w:rPr>
          <w:rFonts w:ascii="Arial" w:eastAsia="Times New Roman" w:hAnsi="Arial" w:cs="Arial"/>
          <w:sz w:val="24"/>
          <w:szCs w:val="24"/>
          <w:lang w:val="en-US" w:bidi="ar-SA"/>
        </w:rPr>
        <w:t xml:space="preserve">Day 1: Replace the medium with fresh complete fibroblast medium to remove the ™ CytoTune™ 2.0 Sendai reprogramming vectors </w:t>
      </w:r>
      <w:r w:rsidRPr="00902C72">
        <w:rPr>
          <w:rFonts w:ascii="Arial" w:eastAsia="Times New Roman" w:hAnsi="Arial" w:cs="Arial"/>
          <w:b/>
          <w:sz w:val="24"/>
          <w:szCs w:val="24"/>
          <w:lang w:val="en-US" w:bidi="ar-SA"/>
        </w:rPr>
        <w:t xml:space="preserve">(make sure to dispose of the supernatant as biohazardous waste, </w:t>
      </w:r>
      <w:proofErr w:type="gramStart"/>
      <w:r w:rsidRPr="00902C72">
        <w:rPr>
          <w:rFonts w:ascii="Arial" w:eastAsia="Times New Roman" w:hAnsi="Arial" w:cs="Arial"/>
          <w:b/>
          <w:i/>
          <w:iCs/>
          <w:sz w:val="24"/>
          <w:szCs w:val="24"/>
          <w:lang w:val="en-US" w:bidi="ar-SA"/>
        </w:rPr>
        <w:t>i.e.</w:t>
      </w:r>
      <w:proofErr w:type="gramEnd"/>
      <w:r w:rsidRPr="00902C72">
        <w:rPr>
          <w:rFonts w:ascii="Arial" w:eastAsia="Times New Roman" w:hAnsi="Arial" w:cs="Arial"/>
          <w:b/>
          <w:i/>
          <w:iCs/>
          <w:sz w:val="24"/>
          <w:szCs w:val="24"/>
          <w:lang w:val="en-US" w:bidi="ar-SA"/>
        </w:rPr>
        <w:t xml:space="preserve"> </w:t>
      </w:r>
      <w:r w:rsidRPr="00902C72">
        <w:rPr>
          <w:rFonts w:ascii="Arial" w:eastAsia="Times New Roman" w:hAnsi="Arial" w:cs="Arial"/>
          <w:b/>
          <w:sz w:val="24"/>
          <w:szCs w:val="24"/>
          <w:lang w:val="en-US" w:bidi="ar-SA"/>
        </w:rPr>
        <w:t>with inactivation and double-containment steps!)</w:t>
      </w:r>
    </w:p>
    <w:p w14:paraId="2711CE1E" w14:textId="119D13EC" w:rsidR="00902C72" w:rsidRPr="00902C72" w:rsidRDefault="00902C72" w:rsidP="00902C72">
      <w:pPr>
        <w:numPr>
          <w:ilvl w:val="1"/>
          <w:numId w:val="8"/>
        </w:numPr>
        <w:tabs>
          <w:tab w:val="left" w:pos="142"/>
          <w:tab w:val="left" w:pos="1350"/>
        </w:tabs>
        <w:spacing w:after="0" w:line="276" w:lineRule="auto"/>
        <w:ind w:left="-142" w:hanging="142"/>
        <w:jc w:val="both"/>
        <w:rPr>
          <w:rFonts w:ascii="Arial" w:eastAsia="Times New Roman" w:hAnsi="Arial" w:cs="Arial"/>
          <w:sz w:val="24"/>
          <w:szCs w:val="24"/>
          <w:lang w:val="en-US" w:bidi="ar-SA"/>
        </w:rPr>
      </w:pPr>
      <w:r w:rsidRPr="00902C72">
        <w:rPr>
          <w:rFonts w:ascii="Arial" w:eastAsia="Times New Roman" w:hAnsi="Arial" w:cs="Arial"/>
          <w:sz w:val="24"/>
          <w:szCs w:val="24"/>
          <w:lang w:val="en-US" w:bidi="ar-SA"/>
        </w:rPr>
        <w:t>Day 4: Start transitioning into</w:t>
      </w:r>
      <w:r w:rsidR="005174A7">
        <w:rPr>
          <w:rFonts w:ascii="Arial" w:eastAsia="Times New Roman" w:hAnsi="Arial" w:cs="Arial"/>
          <w:sz w:val="24"/>
          <w:szCs w:val="24"/>
          <w:lang w:val="en-US" w:bidi="ar-SA"/>
        </w:rPr>
        <w:t xml:space="preserve"> an m</w:t>
      </w:r>
      <w:r w:rsidRPr="00902C72">
        <w:rPr>
          <w:rFonts w:ascii="Arial" w:eastAsia="Times New Roman" w:hAnsi="Arial" w:cs="Arial"/>
          <w:sz w:val="24"/>
          <w:szCs w:val="24"/>
          <w:lang w:val="en-US" w:bidi="ar-SA"/>
        </w:rPr>
        <w:t xml:space="preserve">TeSR™ </w:t>
      </w:r>
      <w:r w:rsidR="005174A7">
        <w:rPr>
          <w:rFonts w:ascii="Arial" w:eastAsia="Times New Roman" w:hAnsi="Arial" w:cs="Arial"/>
          <w:sz w:val="24"/>
          <w:szCs w:val="24"/>
          <w:lang w:val="en-US" w:bidi="ar-SA"/>
        </w:rPr>
        <w:t xml:space="preserve">family </w:t>
      </w:r>
      <w:r w:rsidRPr="00902C72">
        <w:rPr>
          <w:rFonts w:ascii="Arial" w:eastAsia="Times New Roman" w:hAnsi="Arial" w:cs="Arial"/>
          <w:sz w:val="24"/>
          <w:szCs w:val="24"/>
          <w:lang w:val="en-US" w:bidi="ar-SA"/>
        </w:rPr>
        <w:t xml:space="preserve">medium by replacing half of the fibroblast medium with </w:t>
      </w:r>
      <w:r w:rsidR="005174A7">
        <w:rPr>
          <w:rFonts w:ascii="Arial" w:eastAsia="Times New Roman" w:hAnsi="Arial" w:cs="Arial"/>
          <w:sz w:val="24"/>
          <w:szCs w:val="24"/>
          <w:lang w:val="en-US" w:bidi="ar-SA"/>
        </w:rPr>
        <w:t>m</w:t>
      </w:r>
      <w:r w:rsidRPr="00902C72">
        <w:rPr>
          <w:rFonts w:ascii="Arial" w:eastAsia="Times New Roman" w:hAnsi="Arial" w:cs="Arial"/>
          <w:sz w:val="24"/>
          <w:szCs w:val="24"/>
          <w:lang w:val="en-US" w:bidi="ar-SA"/>
        </w:rPr>
        <w:t xml:space="preserve">TeSR™ Medium. </w:t>
      </w:r>
    </w:p>
    <w:p w14:paraId="711D1662" w14:textId="1796F3D8" w:rsidR="00902C72" w:rsidRPr="00902C72" w:rsidRDefault="00902C72" w:rsidP="00902C72">
      <w:pPr>
        <w:numPr>
          <w:ilvl w:val="1"/>
          <w:numId w:val="8"/>
        </w:numPr>
        <w:tabs>
          <w:tab w:val="left" w:pos="142"/>
          <w:tab w:val="left" w:pos="1350"/>
        </w:tabs>
        <w:spacing w:after="0" w:line="276" w:lineRule="auto"/>
        <w:ind w:left="-142" w:hanging="142"/>
        <w:jc w:val="both"/>
        <w:rPr>
          <w:rFonts w:ascii="Arial" w:eastAsia="Times New Roman" w:hAnsi="Arial" w:cs="Arial"/>
          <w:sz w:val="24"/>
          <w:szCs w:val="24"/>
          <w:lang w:val="en-US" w:bidi="ar-SA"/>
        </w:rPr>
      </w:pPr>
      <w:r w:rsidRPr="00902C72">
        <w:rPr>
          <w:rFonts w:ascii="Arial" w:eastAsia="Times New Roman" w:hAnsi="Arial" w:cs="Arial"/>
          <w:sz w:val="24"/>
          <w:szCs w:val="24"/>
          <w:lang w:val="en-US" w:bidi="ar-SA"/>
        </w:rPr>
        <w:t xml:space="preserve">Day 5: Replace the entire medium with </w:t>
      </w:r>
      <w:r w:rsidR="005174A7">
        <w:rPr>
          <w:rFonts w:ascii="Arial" w:eastAsia="Times New Roman" w:hAnsi="Arial" w:cs="Arial"/>
          <w:sz w:val="24"/>
          <w:szCs w:val="24"/>
          <w:lang w:val="en-US" w:bidi="ar-SA"/>
        </w:rPr>
        <w:t>m</w:t>
      </w:r>
      <w:r w:rsidRPr="00902C72">
        <w:rPr>
          <w:rFonts w:ascii="Arial" w:eastAsia="Times New Roman" w:hAnsi="Arial" w:cs="Arial"/>
          <w:sz w:val="24"/>
          <w:szCs w:val="24"/>
          <w:lang w:val="en-US" w:bidi="ar-SA"/>
        </w:rPr>
        <w:t xml:space="preserve">TeSR™ Medium to conclude the transitioning, and continue culturing cells on rhLamini-521 coated culture dishes </w:t>
      </w:r>
    </w:p>
    <w:p w14:paraId="03F0A45E" w14:textId="6DF3D9BD" w:rsidR="00902C72" w:rsidRPr="00902C72" w:rsidRDefault="00902C72" w:rsidP="00902C72">
      <w:pPr>
        <w:numPr>
          <w:ilvl w:val="1"/>
          <w:numId w:val="8"/>
        </w:numPr>
        <w:tabs>
          <w:tab w:val="left" w:pos="142"/>
          <w:tab w:val="left" w:pos="1350"/>
        </w:tabs>
        <w:spacing w:after="0" w:line="276" w:lineRule="auto"/>
        <w:ind w:left="-142" w:hanging="142"/>
        <w:jc w:val="both"/>
        <w:rPr>
          <w:rFonts w:ascii="Arial" w:eastAsia="Times New Roman" w:hAnsi="Arial" w:cs="Arial"/>
          <w:sz w:val="24"/>
          <w:szCs w:val="24"/>
          <w:lang w:val="en-US" w:bidi="ar-SA"/>
        </w:rPr>
      </w:pPr>
      <w:r w:rsidRPr="00902C72">
        <w:rPr>
          <w:rFonts w:ascii="Arial" w:eastAsia="Times New Roman" w:hAnsi="Arial" w:cs="Arial"/>
          <w:sz w:val="24"/>
          <w:szCs w:val="24"/>
          <w:lang w:val="en-US" w:bidi="ar-SA"/>
        </w:rPr>
        <w:t xml:space="preserve">Day 6–21: Replace spent medium with fresh </w:t>
      </w:r>
      <w:r w:rsidR="005174A7">
        <w:rPr>
          <w:rFonts w:ascii="Arial" w:eastAsia="Times New Roman" w:hAnsi="Arial" w:cs="Arial"/>
          <w:sz w:val="24"/>
          <w:szCs w:val="24"/>
          <w:lang w:val="en-US" w:bidi="ar-SA"/>
        </w:rPr>
        <w:t>m</w:t>
      </w:r>
      <w:r w:rsidRPr="00902C72">
        <w:rPr>
          <w:rFonts w:ascii="Arial" w:eastAsia="Times New Roman" w:hAnsi="Arial" w:cs="Arial"/>
          <w:sz w:val="24"/>
          <w:szCs w:val="24"/>
          <w:lang w:val="en-US" w:bidi="ar-SA"/>
        </w:rPr>
        <w:t>TeSR™ Medium every day and monitor the culture vessels for the emergence of iPSC colonies. When iPSC colonies are ready for transfer, perform live staining, and pick and transfer undifferentiated iPSCs onto fresh vitronectin-coated culture dishes for expansion.</w:t>
      </w:r>
    </w:p>
    <w:p w14:paraId="41DE59E1" w14:textId="77777777" w:rsidR="00902C72" w:rsidRPr="00902C72" w:rsidRDefault="00902C72" w:rsidP="00902C72">
      <w:pPr>
        <w:tabs>
          <w:tab w:val="left" w:pos="720"/>
          <w:tab w:val="left" w:pos="1350"/>
        </w:tabs>
        <w:spacing w:after="0" w:line="240" w:lineRule="auto"/>
        <w:ind w:left="720"/>
        <w:rPr>
          <w:rFonts w:ascii="Arial" w:eastAsia="Times New Roman" w:hAnsi="Arial" w:cs="Arial"/>
          <w:szCs w:val="24"/>
          <w:lang w:val="en-US" w:bidi="ar-SA"/>
        </w:rPr>
      </w:pPr>
    </w:p>
    <w:p w14:paraId="5EA26596" w14:textId="77777777" w:rsidR="00902C72" w:rsidRPr="00902C72" w:rsidRDefault="00902C72" w:rsidP="00902C72">
      <w:pPr>
        <w:tabs>
          <w:tab w:val="left" w:pos="720"/>
          <w:tab w:val="left" w:pos="1350"/>
        </w:tabs>
        <w:spacing w:after="0" w:line="240" w:lineRule="auto"/>
        <w:rPr>
          <w:rFonts w:ascii="Arial" w:eastAsia="Times New Roman" w:hAnsi="Arial" w:cs="Arial"/>
          <w:sz w:val="24"/>
          <w:szCs w:val="24"/>
          <w:lang w:val="en-US" w:bidi="ar-SA"/>
        </w:rPr>
      </w:pPr>
      <w:r w:rsidRPr="00902C72">
        <w:rPr>
          <w:rFonts w:ascii="Arial" w:eastAsia="Times New Roman" w:hAnsi="Arial" w:cs="Arial"/>
          <w:sz w:val="24"/>
          <w:szCs w:val="24"/>
          <w:lang w:val="en-US" w:bidi="ar-SA"/>
        </w:rPr>
        <w:t xml:space="preserve">Isolate single cell-derived iPS colonies and maintain by manual passaging into mTeSR1 or </w:t>
      </w:r>
      <w:proofErr w:type="spellStart"/>
      <w:r w:rsidRPr="00902C72">
        <w:rPr>
          <w:rFonts w:ascii="Arial" w:eastAsia="Times New Roman" w:hAnsi="Arial" w:cs="Arial"/>
          <w:sz w:val="24"/>
          <w:szCs w:val="24"/>
          <w:lang w:val="en-US" w:bidi="ar-SA"/>
        </w:rPr>
        <w:t>mTeSRplus</w:t>
      </w:r>
      <w:proofErr w:type="spellEnd"/>
      <w:r w:rsidRPr="00902C72">
        <w:rPr>
          <w:rFonts w:ascii="Arial" w:eastAsia="Times New Roman" w:hAnsi="Arial" w:cs="Arial"/>
          <w:sz w:val="24"/>
          <w:szCs w:val="24"/>
          <w:lang w:val="en-US" w:bidi="ar-SA"/>
        </w:rPr>
        <w:t xml:space="preserve"> media as per the manual passaging SOP.</w:t>
      </w:r>
    </w:p>
    <w:p w14:paraId="17200DE0" w14:textId="77777777" w:rsidR="00902C72" w:rsidRPr="00902C72" w:rsidRDefault="00902C72" w:rsidP="00902C72">
      <w:pPr>
        <w:spacing w:after="0" w:line="240" w:lineRule="auto"/>
        <w:ind w:left="360" w:hanging="360"/>
        <w:rPr>
          <w:rFonts w:ascii="Arial" w:eastAsia="Times New Roman" w:hAnsi="Arial" w:cs="Arial"/>
          <w:b/>
          <w:sz w:val="28"/>
          <w:szCs w:val="24"/>
          <w:lang w:val="en-US" w:bidi="ar-SA"/>
        </w:rPr>
      </w:pPr>
    </w:p>
    <w:p w14:paraId="43C110CF" w14:textId="77777777" w:rsidR="00902C72" w:rsidRPr="00902C72" w:rsidRDefault="00902C72" w:rsidP="00902C72">
      <w:pPr>
        <w:tabs>
          <w:tab w:val="num" w:pos="360"/>
        </w:tabs>
        <w:spacing w:after="0" w:line="240" w:lineRule="auto"/>
        <w:ind w:left="360" w:hanging="360"/>
        <w:rPr>
          <w:rFonts w:ascii="Arial" w:eastAsia="Times New Roman" w:hAnsi="Arial" w:cs="Arial"/>
          <w:b/>
          <w:color w:val="FF0000"/>
          <w:sz w:val="28"/>
          <w:szCs w:val="24"/>
          <w:lang w:val="en-US" w:bidi="ar-SA"/>
        </w:rPr>
      </w:pPr>
      <w:r w:rsidRPr="002C4CE5">
        <w:rPr>
          <w:rFonts w:ascii="Arial" w:eastAsia="Times New Roman" w:hAnsi="Arial" w:cs="Arial"/>
          <w:b/>
          <w:color w:val="C45911" w:themeColor="accent2" w:themeShade="BF"/>
          <w:sz w:val="28"/>
          <w:szCs w:val="24"/>
          <w:lang w:val="en-US" w:bidi="ar-SA"/>
        </w:rPr>
        <w:t>Points of critical importance/focus</w:t>
      </w:r>
    </w:p>
    <w:p w14:paraId="60AEA525" w14:textId="77777777" w:rsidR="00902C72" w:rsidRPr="00902C72" w:rsidRDefault="00902C72" w:rsidP="00902C72">
      <w:pPr>
        <w:numPr>
          <w:ilvl w:val="0"/>
          <w:numId w:val="5"/>
        </w:numPr>
        <w:spacing w:after="0" w:line="240" w:lineRule="auto"/>
        <w:rPr>
          <w:rFonts w:ascii="Arial" w:eastAsia="Times New Roman" w:hAnsi="Arial" w:cs="Arial"/>
          <w:sz w:val="24"/>
          <w:szCs w:val="24"/>
          <w:lang w:val="en-US" w:bidi="ar-SA"/>
        </w:rPr>
      </w:pPr>
      <w:r w:rsidRPr="00902C72">
        <w:rPr>
          <w:rFonts w:ascii="Arial" w:eastAsia="Times New Roman" w:hAnsi="Arial" w:cs="Arial"/>
          <w:sz w:val="24"/>
          <w:szCs w:val="24"/>
          <w:lang w:val="en-US" w:bidi="ar-SA"/>
        </w:rPr>
        <w:t xml:space="preserve">High quality and proliferative ability of the reprogrammed primary cells is critical for high efficiency of </w:t>
      </w:r>
      <w:proofErr w:type="gramStart"/>
      <w:r w:rsidRPr="00902C72">
        <w:rPr>
          <w:rFonts w:ascii="Arial" w:eastAsia="Times New Roman" w:hAnsi="Arial" w:cs="Arial"/>
          <w:sz w:val="24"/>
          <w:szCs w:val="24"/>
          <w:lang w:val="en-US" w:bidi="ar-SA"/>
        </w:rPr>
        <w:t>reprogramming;</w:t>
      </w:r>
      <w:proofErr w:type="gramEnd"/>
    </w:p>
    <w:p w14:paraId="27027561" w14:textId="77777777" w:rsidR="00902C72" w:rsidRPr="00902C72" w:rsidRDefault="00902C72" w:rsidP="00902C72">
      <w:pPr>
        <w:numPr>
          <w:ilvl w:val="0"/>
          <w:numId w:val="5"/>
        </w:numPr>
        <w:spacing w:after="0" w:line="240" w:lineRule="auto"/>
        <w:rPr>
          <w:rFonts w:ascii="Arial" w:eastAsia="Times New Roman" w:hAnsi="Arial" w:cs="Arial"/>
          <w:sz w:val="24"/>
          <w:szCs w:val="24"/>
          <w:lang w:val="en-US" w:bidi="ar-SA"/>
        </w:rPr>
      </w:pPr>
      <w:r w:rsidRPr="00902C72">
        <w:rPr>
          <w:rFonts w:ascii="Arial" w:eastAsia="Times New Roman" w:hAnsi="Arial" w:cs="Arial"/>
          <w:sz w:val="24"/>
          <w:szCs w:val="24"/>
          <w:lang w:val="en-US" w:bidi="ar-SA"/>
        </w:rPr>
        <w:t>Sendai virus kit samples have to be kept deep-frozen ≤-80</w:t>
      </w:r>
      <w:r w:rsidRPr="00902C72">
        <w:rPr>
          <w:rFonts w:ascii="Arial" w:eastAsia="Times New Roman" w:hAnsi="Arial" w:cs="Arial"/>
          <w:sz w:val="24"/>
          <w:szCs w:val="24"/>
          <w:lang w:val="en-US" w:bidi="ar-SA"/>
        </w:rPr>
        <w:sym w:font="Symbol" w:char="F0B0"/>
      </w:r>
      <w:r w:rsidRPr="00902C72">
        <w:rPr>
          <w:rFonts w:ascii="Arial" w:eastAsia="Times New Roman" w:hAnsi="Arial" w:cs="Arial"/>
          <w:sz w:val="24"/>
          <w:szCs w:val="24"/>
          <w:lang w:val="en-US" w:bidi="ar-SA"/>
        </w:rPr>
        <w:t xml:space="preserve">C and slowly thawed on ice immediately prior to </w:t>
      </w:r>
      <w:proofErr w:type="gramStart"/>
      <w:r w:rsidRPr="00902C72">
        <w:rPr>
          <w:rFonts w:ascii="Arial" w:eastAsia="Times New Roman" w:hAnsi="Arial" w:cs="Arial"/>
          <w:sz w:val="24"/>
          <w:szCs w:val="24"/>
          <w:lang w:val="en-US" w:bidi="ar-SA"/>
        </w:rPr>
        <w:t>use;</w:t>
      </w:r>
      <w:proofErr w:type="gramEnd"/>
    </w:p>
    <w:p w14:paraId="245DC429" w14:textId="77777777" w:rsidR="00902C72" w:rsidRPr="00902C72" w:rsidRDefault="00902C72" w:rsidP="00902C72">
      <w:pPr>
        <w:spacing w:after="0" w:line="240" w:lineRule="auto"/>
        <w:ind w:left="1080"/>
        <w:rPr>
          <w:rFonts w:ascii="Arial" w:eastAsia="Times New Roman" w:hAnsi="Arial" w:cs="Arial"/>
          <w:sz w:val="24"/>
          <w:szCs w:val="24"/>
          <w:lang w:val="en-US" w:bidi="ar-SA"/>
        </w:rPr>
      </w:pPr>
    </w:p>
    <w:p w14:paraId="3C3B1C08" w14:textId="77777777" w:rsidR="00902C72" w:rsidRPr="002C4CE5" w:rsidRDefault="00902C72" w:rsidP="00902C72">
      <w:pPr>
        <w:tabs>
          <w:tab w:val="num" w:pos="360"/>
        </w:tabs>
        <w:spacing w:after="0" w:line="240" w:lineRule="auto"/>
        <w:ind w:left="360" w:hanging="360"/>
        <w:rPr>
          <w:rFonts w:ascii="Arial" w:eastAsia="Times New Roman" w:hAnsi="Arial" w:cs="Arial"/>
          <w:b/>
          <w:color w:val="FF0000"/>
          <w:sz w:val="28"/>
          <w:szCs w:val="24"/>
          <w:lang w:val="en-US" w:bidi="ar-SA"/>
        </w:rPr>
      </w:pPr>
      <w:r w:rsidRPr="002C4CE5">
        <w:rPr>
          <w:rFonts w:ascii="Arial" w:eastAsia="Times New Roman" w:hAnsi="Arial" w:cs="Arial"/>
          <w:b/>
          <w:color w:val="FF0000"/>
          <w:sz w:val="28"/>
          <w:szCs w:val="24"/>
          <w:lang w:val="en-US" w:bidi="ar-SA"/>
        </w:rPr>
        <w:t>Potential hazards</w:t>
      </w:r>
    </w:p>
    <w:p w14:paraId="42AF2F28" w14:textId="77777777" w:rsidR="00902C72" w:rsidRPr="00902C72" w:rsidRDefault="00902C72" w:rsidP="00902C72">
      <w:pPr>
        <w:numPr>
          <w:ilvl w:val="0"/>
          <w:numId w:val="6"/>
        </w:numPr>
        <w:spacing w:after="0" w:line="240" w:lineRule="auto"/>
        <w:rPr>
          <w:rFonts w:ascii="Arial" w:eastAsia="Times New Roman" w:hAnsi="Arial" w:cs="Arial"/>
          <w:sz w:val="24"/>
          <w:szCs w:val="24"/>
          <w:lang w:val="en-US" w:bidi="ar-SA"/>
        </w:rPr>
      </w:pPr>
      <w:r w:rsidRPr="00902C72">
        <w:rPr>
          <w:rFonts w:ascii="Arial" w:eastAsia="Times New Roman" w:hAnsi="Arial" w:cs="Arial"/>
          <w:sz w:val="24"/>
          <w:szCs w:val="24"/>
          <w:lang w:val="en-US" w:bidi="ar-SA"/>
        </w:rPr>
        <w:t xml:space="preserve">Avoid exposure to reprogramming factor-encoding Sendai virus, mixed or individual (the </w:t>
      </w:r>
      <w:r w:rsidRPr="00902C72">
        <w:rPr>
          <w:rFonts w:ascii="Arial" w:eastAsia="Times New Roman" w:hAnsi="Arial" w:cs="Arial"/>
          <w:b/>
          <w:sz w:val="24"/>
          <w:szCs w:val="24"/>
          <w:lang w:val="en-US" w:bidi="ar-SA"/>
        </w:rPr>
        <w:t>™ CytoTune™-iPS 2.0</w:t>
      </w:r>
      <w:proofErr w:type="gramStart"/>
      <w:r w:rsidRPr="00902C72">
        <w:rPr>
          <w:rFonts w:ascii="Arial" w:eastAsia="Times New Roman" w:hAnsi="Arial" w:cs="Arial"/>
          <w:sz w:val="24"/>
          <w:szCs w:val="24"/>
          <w:lang w:val="en-US" w:bidi="ar-SA"/>
        </w:rPr>
        <w:t>);</w:t>
      </w:r>
      <w:proofErr w:type="gramEnd"/>
    </w:p>
    <w:p w14:paraId="55B0D99C" w14:textId="77777777" w:rsidR="00902C72" w:rsidRPr="00902C72" w:rsidRDefault="00902C72" w:rsidP="00902C72">
      <w:pPr>
        <w:numPr>
          <w:ilvl w:val="0"/>
          <w:numId w:val="6"/>
        </w:numPr>
        <w:spacing w:after="0" w:line="240" w:lineRule="auto"/>
        <w:rPr>
          <w:rFonts w:ascii="Arial" w:eastAsia="Times New Roman" w:hAnsi="Arial" w:cs="Arial"/>
          <w:sz w:val="24"/>
          <w:szCs w:val="24"/>
          <w:lang w:val="en-US" w:bidi="ar-SA"/>
        </w:rPr>
      </w:pPr>
      <w:r w:rsidRPr="00902C72">
        <w:rPr>
          <w:rFonts w:ascii="Arial" w:eastAsia="Times New Roman" w:hAnsi="Arial" w:cs="Arial"/>
          <w:sz w:val="24"/>
          <w:szCs w:val="24"/>
          <w:lang w:val="en-US" w:bidi="ar-SA"/>
        </w:rPr>
        <w:t>Avoid contact with mammalian cell-active antibiotic puromycin.</w:t>
      </w:r>
    </w:p>
    <w:p w14:paraId="54CAA65D" w14:textId="77777777" w:rsidR="007672C3" w:rsidRPr="00902C72" w:rsidRDefault="007672C3">
      <w:pPr>
        <w:rPr>
          <w:lang w:val="en-US"/>
        </w:rPr>
      </w:pPr>
    </w:p>
    <w:sectPr w:rsidR="007672C3" w:rsidRPr="00902C7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DAB05" w14:textId="77777777" w:rsidR="004616A4" w:rsidRDefault="004616A4" w:rsidP="00902C72">
      <w:pPr>
        <w:spacing w:after="0" w:line="240" w:lineRule="auto"/>
      </w:pPr>
      <w:r>
        <w:separator/>
      </w:r>
    </w:p>
  </w:endnote>
  <w:endnote w:type="continuationSeparator" w:id="0">
    <w:p w14:paraId="39C8A2DC" w14:textId="77777777" w:rsidR="004616A4" w:rsidRDefault="004616A4" w:rsidP="0090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Nova">
    <w:charset w:val="00"/>
    <w:family w:val="swiss"/>
    <w:pitch w:val="variable"/>
    <w:sig w:usb0="0000028F" w:usb1="00000002"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B4A0" w14:textId="77777777" w:rsidR="004616A4" w:rsidRDefault="004616A4" w:rsidP="00902C72">
      <w:pPr>
        <w:spacing w:after="0" w:line="240" w:lineRule="auto"/>
      </w:pPr>
      <w:r>
        <w:separator/>
      </w:r>
    </w:p>
  </w:footnote>
  <w:footnote w:type="continuationSeparator" w:id="0">
    <w:p w14:paraId="625410A9" w14:textId="77777777" w:rsidR="004616A4" w:rsidRDefault="004616A4" w:rsidP="00902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D157" w14:textId="47808271" w:rsidR="00902C72" w:rsidRPr="00902C72" w:rsidRDefault="00902C72">
    <w:pPr>
      <w:pStyle w:val="Header"/>
      <w:rPr>
        <w:rFonts w:ascii="Arial Nova" w:hAnsi="Arial Nova"/>
        <w:i/>
        <w:iCs/>
      </w:rPr>
    </w:pPr>
    <w:r w:rsidRPr="00902C72">
      <w:rPr>
        <w:rFonts w:ascii="Arial Nova" w:hAnsi="Arial Nova"/>
      </w:rPr>
      <w:t xml:space="preserve">Generating iPSCs from NHDFs using Sendai virus    </w:t>
    </w:r>
    <w:r>
      <w:rPr>
        <w:rFonts w:ascii="Arial Nova" w:hAnsi="Arial Nova"/>
      </w:rPr>
      <w:t xml:space="preserve">                    </w:t>
    </w:r>
    <w:r w:rsidRPr="00902C72">
      <w:rPr>
        <w:rFonts w:ascii="Arial Nova" w:hAnsi="Arial Nova"/>
        <w:i/>
        <w:iCs/>
      </w:rPr>
      <w:t>Dmitry A. Ovchinnikov, PhD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284"/>
    <w:multiLevelType w:val="hybridMultilevel"/>
    <w:tmpl w:val="85DEFE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F4859"/>
    <w:multiLevelType w:val="hybridMultilevel"/>
    <w:tmpl w:val="8D42A6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7237B80"/>
    <w:multiLevelType w:val="hybridMultilevel"/>
    <w:tmpl w:val="8104D5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CDE546D"/>
    <w:multiLevelType w:val="hybridMultilevel"/>
    <w:tmpl w:val="46EC50D0"/>
    <w:lvl w:ilvl="0" w:tplc="08090001">
      <w:start w:val="1"/>
      <w:numFmt w:val="bullet"/>
      <w:lvlText w:val=""/>
      <w:lvlJc w:val="left"/>
      <w:pPr>
        <w:ind w:left="288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B0A4814"/>
    <w:multiLevelType w:val="hybridMultilevel"/>
    <w:tmpl w:val="92C40DFE"/>
    <w:lvl w:ilvl="0" w:tplc="08090001">
      <w:start w:val="1"/>
      <w:numFmt w:val="bullet"/>
      <w:lvlText w:val=""/>
      <w:lvlJc w:val="left"/>
      <w:pPr>
        <w:ind w:left="2308" w:hanging="360"/>
      </w:pPr>
      <w:rPr>
        <w:rFonts w:ascii="Symbol" w:hAnsi="Symbol" w:hint="default"/>
      </w:rPr>
    </w:lvl>
    <w:lvl w:ilvl="1" w:tplc="08090003" w:tentative="1">
      <w:start w:val="1"/>
      <w:numFmt w:val="bullet"/>
      <w:lvlText w:val="o"/>
      <w:lvlJc w:val="left"/>
      <w:pPr>
        <w:ind w:left="3028" w:hanging="360"/>
      </w:pPr>
      <w:rPr>
        <w:rFonts w:ascii="Courier New" w:hAnsi="Courier New" w:cs="Courier New" w:hint="default"/>
      </w:rPr>
    </w:lvl>
    <w:lvl w:ilvl="2" w:tplc="08090005" w:tentative="1">
      <w:start w:val="1"/>
      <w:numFmt w:val="bullet"/>
      <w:lvlText w:val=""/>
      <w:lvlJc w:val="left"/>
      <w:pPr>
        <w:ind w:left="3748" w:hanging="360"/>
      </w:pPr>
      <w:rPr>
        <w:rFonts w:ascii="Wingdings" w:hAnsi="Wingdings" w:hint="default"/>
      </w:rPr>
    </w:lvl>
    <w:lvl w:ilvl="3" w:tplc="08090001" w:tentative="1">
      <w:start w:val="1"/>
      <w:numFmt w:val="bullet"/>
      <w:lvlText w:val=""/>
      <w:lvlJc w:val="left"/>
      <w:pPr>
        <w:ind w:left="4468" w:hanging="360"/>
      </w:pPr>
      <w:rPr>
        <w:rFonts w:ascii="Symbol" w:hAnsi="Symbol" w:hint="default"/>
      </w:rPr>
    </w:lvl>
    <w:lvl w:ilvl="4" w:tplc="08090003" w:tentative="1">
      <w:start w:val="1"/>
      <w:numFmt w:val="bullet"/>
      <w:lvlText w:val="o"/>
      <w:lvlJc w:val="left"/>
      <w:pPr>
        <w:ind w:left="5188" w:hanging="360"/>
      </w:pPr>
      <w:rPr>
        <w:rFonts w:ascii="Courier New" w:hAnsi="Courier New" w:cs="Courier New" w:hint="default"/>
      </w:rPr>
    </w:lvl>
    <w:lvl w:ilvl="5" w:tplc="08090005" w:tentative="1">
      <w:start w:val="1"/>
      <w:numFmt w:val="bullet"/>
      <w:lvlText w:val=""/>
      <w:lvlJc w:val="left"/>
      <w:pPr>
        <w:ind w:left="5908" w:hanging="360"/>
      </w:pPr>
      <w:rPr>
        <w:rFonts w:ascii="Wingdings" w:hAnsi="Wingdings" w:hint="default"/>
      </w:rPr>
    </w:lvl>
    <w:lvl w:ilvl="6" w:tplc="08090001" w:tentative="1">
      <w:start w:val="1"/>
      <w:numFmt w:val="bullet"/>
      <w:lvlText w:val=""/>
      <w:lvlJc w:val="left"/>
      <w:pPr>
        <w:ind w:left="6628" w:hanging="360"/>
      </w:pPr>
      <w:rPr>
        <w:rFonts w:ascii="Symbol" w:hAnsi="Symbol" w:hint="default"/>
      </w:rPr>
    </w:lvl>
    <w:lvl w:ilvl="7" w:tplc="08090003" w:tentative="1">
      <w:start w:val="1"/>
      <w:numFmt w:val="bullet"/>
      <w:lvlText w:val="o"/>
      <w:lvlJc w:val="left"/>
      <w:pPr>
        <w:ind w:left="7348" w:hanging="360"/>
      </w:pPr>
      <w:rPr>
        <w:rFonts w:ascii="Courier New" w:hAnsi="Courier New" w:cs="Courier New" w:hint="default"/>
      </w:rPr>
    </w:lvl>
    <w:lvl w:ilvl="8" w:tplc="08090005" w:tentative="1">
      <w:start w:val="1"/>
      <w:numFmt w:val="bullet"/>
      <w:lvlText w:val=""/>
      <w:lvlJc w:val="left"/>
      <w:pPr>
        <w:ind w:left="8068" w:hanging="360"/>
      </w:pPr>
      <w:rPr>
        <w:rFonts w:ascii="Wingdings" w:hAnsi="Wingdings" w:hint="default"/>
      </w:rPr>
    </w:lvl>
  </w:abstractNum>
  <w:abstractNum w:abstractNumId="5" w15:restartNumberingAfterBreak="0">
    <w:nsid w:val="5CCA7DE2"/>
    <w:multiLevelType w:val="hybridMultilevel"/>
    <w:tmpl w:val="206AF54A"/>
    <w:lvl w:ilvl="0" w:tplc="0C090001">
      <w:start w:val="1"/>
      <w:numFmt w:val="bullet"/>
      <w:lvlText w:val=""/>
      <w:lvlJc w:val="left"/>
      <w:pPr>
        <w:ind w:left="2310" w:hanging="360"/>
      </w:pPr>
      <w:rPr>
        <w:rFonts w:ascii="Symbol" w:hAnsi="Symbol" w:hint="default"/>
      </w:rPr>
    </w:lvl>
    <w:lvl w:ilvl="1" w:tplc="0C090003">
      <w:start w:val="1"/>
      <w:numFmt w:val="bullet"/>
      <w:lvlText w:val="o"/>
      <w:lvlJc w:val="left"/>
      <w:pPr>
        <w:ind w:left="3030" w:hanging="360"/>
      </w:pPr>
      <w:rPr>
        <w:rFonts w:ascii="Courier New" w:hAnsi="Courier New" w:cs="Courier New" w:hint="default"/>
      </w:rPr>
    </w:lvl>
    <w:lvl w:ilvl="2" w:tplc="0C090005">
      <w:start w:val="1"/>
      <w:numFmt w:val="bullet"/>
      <w:lvlText w:val=""/>
      <w:lvlJc w:val="left"/>
      <w:pPr>
        <w:ind w:left="3750" w:hanging="360"/>
      </w:pPr>
      <w:rPr>
        <w:rFonts w:ascii="Wingdings" w:hAnsi="Wingdings" w:hint="default"/>
      </w:rPr>
    </w:lvl>
    <w:lvl w:ilvl="3" w:tplc="0C090001" w:tentative="1">
      <w:start w:val="1"/>
      <w:numFmt w:val="bullet"/>
      <w:lvlText w:val=""/>
      <w:lvlJc w:val="left"/>
      <w:pPr>
        <w:ind w:left="4470" w:hanging="360"/>
      </w:pPr>
      <w:rPr>
        <w:rFonts w:ascii="Symbol" w:hAnsi="Symbol" w:hint="default"/>
      </w:rPr>
    </w:lvl>
    <w:lvl w:ilvl="4" w:tplc="0C090003" w:tentative="1">
      <w:start w:val="1"/>
      <w:numFmt w:val="bullet"/>
      <w:lvlText w:val="o"/>
      <w:lvlJc w:val="left"/>
      <w:pPr>
        <w:ind w:left="5190" w:hanging="360"/>
      </w:pPr>
      <w:rPr>
        <w:rFonts w:ascii="Courier New" w:hAnsi="Courier New" w:cs="Courier New" w:hint="default"/>
      </w:rPr>
    </w:lvl>
    <w:lvl w:ilvl="5" w:tplc="0C090005" w:tentative="1">
      <w:start w:val="1"/>
      <w:numFmt w:val="bullet"/>
      <w:lvlText w:val=""/>
      <w:lvlJc w:val="left"/>
      <w:pPr>
        <w:ind w:left="5910" w:hanging="360"/>
      </w:pPr>
      <w:rPr>
        <w:rFonts w:ascii="Wingdings" w:hAnsi="Wingdings" w:hint="default"/>
      </w:rPr>
    </w:lvl>
    <w:lvl w:ilvl="6" w:tplc="0C090001" w:tentative="1">
      <w:start w:val="1"/>
      <w:numFmt w:val="bullet"/>
      <w:lvlText w:val=""/>
      <w:lvlJc w:val="left"/>
      <w:pPr>
        <w:ind w:left="6630" w:hanging="360"/>
      </w:pPr>
      <w:rPr>
        <w:rFonts w:ascii="Symbol" w:hAnsi="Symbol" w:hint="default"/>
      </w:rPr>
    </w:lvl>
    <w:lvl w:ilvl="7" w:tplc="0C090003" w:tentative="1">
      <w:start w:val="1"/>
      <w:numFmt w:val="bullet"/>
      <w:lvlText w:val="o"/>
      <w:lvlJc w:val="left"/>
      <w:pPr>
        <w:ind w:left="7350" w:hanging="360"/>
      </w:pPr>
      <w:rPr>
        <w:rFonts w:ascii="Courier New" w:hAnsi="Courier New" w:cs="Courier New" w:hint="default"/>
      </w:rPr>
    </w:lvl>
    <w:lvl w:ilvl="8" w:tplc="0C090005" w:tentative="1">
      <w:start w:val="1"/>
      <w:numFmt w:val="bullet"/>
      <w:lvlText w:val=""/>
      <w:lvlJc w:val="left"/>
      <w:pPr>
        <w:ind w:left="8070" w:hanging="360"/>
      </w:pPr>
      <w:rPr>
        <w:rFonts w:ascii="Wingdings" w:hAnsi="Wingdings" w:hint="default"/>
      </w:rPr>
    </w:lvl>
  </w:abstractNum>
  <w:abstractNum w:abstractNumId="6" w15:restartNumberingAfterBreak="0">
    <w:nsid w:val="61A12888"/>
    <w:multiLevelType w:val="multilevel"/>
    <w:tmpl w:val="89CE2E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6A47BF"/>
    <w:multiLevelType w:val="hybridMultilevel"/>
    <w:tmpl w:val="435CB75A"/>
    <w:lvl w:ilvl="0" w:tplc="08090001">
      <w:start w:val="1"/>
      <w:numFmt w:val="bullet"/>
      <w:lvlText w:val=""/>
      <w:lvlJc w:val="left"/>
      <w:pPr>
        <w:ind w:left="2308" w:hanging="360"/>
      </w:pPr>
      <w:rPr>
        <w:rFonts w:ascii="Symbol" w:hAnsi="Symbol" w:hint="default"/>
      </w:rPr>
    </w:lvl>
    <w:lvl w:ilvl="1" w:tplc="08090003" w:tentative="1">
      <w:start w:val="1"/>
      <w:numFmt w:val="bullet"/>
      <w:lvlText w:val="o"/>
      <w:lvlJc w:val="left"/>
      <w:pPr>
        <w:ind w:left="3028" w:hanging="360"/>
      </w:pPr>
      <w:rPr>
        <w:rFonts w:ascii="Courier New" w:hAnsi="Courier New" w:cs="Courier New" w:hint="default"/>
      </w:rPr>
    </w:lvl>
    <w:lvl w:ilvl="2" w:tplc="08090005" w:tentative="1">
      <w:start w:val="1"/>
      <w:numFmt w:val="bullet"/>
      <w:lvlText w:val=""/>
      <w:lvlJc w:val="left"/>
      <w:pPr>
        <w:ind w:left="3748" w:hanging="360"/>
      </w:pPr>
      <w:rPr>
        <w:rFonts w:ascii="Wingdings" w:hAnsi="Wingdings" w:hint="default"/>
      </w:rPr>
    </w:lvl>
    <w:lvl w:ilvl="3" w:tplc="08090001" w:tentative="1">
      <w:start w:val="1"/>
      <w:numFmt w:val="bullet"/>
      <w:lvlText w:val=""/>
      <w:lvlJc w:val="left"/>
      <w:pPr>
        <w:ind w:left="4468" w:hanging="360"/>
      </w:pPr>
      <w:rPr>
        <w:rFonts w:ascii="Symbol" w:hAnsi="Symbol" w:hint="default"/>
      </w:rPr>
    </w:lvl>
    <w:lvl w:ilvl="4" w:tplc="08090003" w:tentative="1">
      <w:start w:val="1"/>
      <w:numFmt w:val="bullet"/>
      <w:lvlText w:val="o"/>
      <w:lvlJc w:val="left"/>
      <w:pPr>
        <w:ind w:left="5188" w:hanging="360"/>
      </w:pPr>
      <w:rPr>
        <w:rFonts w:ascii="Courier New" w:hAnsi="Courier New" w:cs="Courier New" w:hint="default"/>
      </w:rPr>
    </w:lvl>
    <w:lvl w:ilvl="5" w:tplc="08090005" w:tentative="1">
      <w:start w:val="1"/>
      <w:numFmt w:val="bullet"/>
      <w:lvlText w:val=""/>
      <w:lvlJc w:val="left"/>
      <w:pPr>
        <w:ind w:left="5908" w:hanging="360"/>
      </w:pPr>
      <w:rPr>
        <w:rFonts w:ascii="Wingdings" w:hAnsi="Wingdings" w:hint="default"/>
      </w:rPr>
    </w:lvl>
    <w:lvl w:ilvl="6" w:tplc="08090001" w:tentative="1">
      <w:start w:val="1"/>
      <w:numFmt w:val="bullet"/>
      <w:lvlText w:val=""/>
      <w:lvlJc w:val="left"/>
      <w:pPr>
        <w:ind w:left="6628" w:hanging="360"/>
      </w:pPr>
      <w:rPr>
        <w:rFonts w:ascii="Symbol" w:hAnsi="Symbol" w:hint="default"/>
      </w:rPr>
    </w:lvl>
    <w:lvl w:ilvl="7" w:tplc="08090003" w:tentative="1">
      <w:start w:val="1"/>
      <w:numFmt w:val="bullet"/>
      <w:lvlText w:val="o"/>
      <w:lvlJc w:val="left"/>
      <w:pPr>
        <w:ind w:left="7348" w:hanging="360"/>
      </w:pPr>
      <w:rPr>
        <w:rFonts w:ascii="Courier New" w:hAnsi="Courier New" w:cs="Courier New" w:hint="default"/>
      </w:rPr>
    </w:lvl>
    <w:lvl w:ilvl="8" w:tplc="08090005" w:tentative="1">
      <w:start w:val="1"/>
      <w:numFmt w:val="bullet"/>
      <w:lvlText w:val=""/>
      <w:lvlJc w:val="left"/>
      <w:pPr>
        <w:ind w:left="8068" w:hanging="360"/>
      </w:pPr>
      <w:rPr>
        <w:rFonts w:ascii="Wingdings" w:hAnsi="Wingdings" w:hint="default"/>
      </w:rPr>
    </w:lvl>
  </w:abstractNum>
  <w:abstractNum w:abstractNumId="8" w15:restartNumberingAfterBreak="0">
    <w:nsid w:val="7FA41347"/>
    <w:multiLevelType w:val="hybridMultilevel"/>
    <w:tmpl w:val="76F62FCA"/>
    <w:lvl w:ilvl="0" w:tplc="08090001">
      <w:start w:val="1"/>
      <w:numFmt w:val="bullet"/>
      <w:lvlText w:val=""/>
      <w:lvlJc w:val="left"/>
      <w:pPr>
        <w:ind w:left="2308" w:hanging="360"/>
      </w:pPr>
      <w:rPr>
        <w:rFonts w:ascii="Symbol" w:hAnsi="Symbol" w:hint="default"/>
      </w:rPr>
    </w:lvl>
    <w:lvl w:ilvl="1" w:tplc="08090003" w:tentative="1">
      <w:start w:val="1"/>
      <w:numFmt w:val="bullet"/>
      <w:lvlText w:val="o"/>
      <w:lvlJc w:val="left"/>
      <w:pPr>
        <w:ind w:left="3028" w:hanging="360"/>
      </w:pPr>
      <w:rPr>
        <w:rFonts w:ascii="Courier New" w:hAnsi="Courier New" w:cs="Courier New" w:hint="default"/>
      </w:rPr>
    </w:lvl>
    <w:lvl w:ilvl="2" w:tplc="08090005" w:tentative="1">
      <w:start w:val="1"/>
      <w:numFmt w:val="bullet"/>
      <w:lvlText w:val=""/>
      <w:lvlJc w:val="left"/>
      <w:pPr>
        <w:ind w:left="3748" w:hanging="360"/>
      </w:pPr>
      <w:rPr>
        <w:rFonts w:ascii="Wingdings" w:hAnsi="Wingdings" w:hint="default"/>
      </w:rPr>
    </w:lvl>
    <w:lvl w:ilvl="3" w:tplc="08090001" w:tentative="1">
      <w:start w:val="1"/>
      <w:numFmt w:val="bullet"/>
      <w:lvlText w:val=""/>
      <w:lvlJc w:val="left"/>
      <w:pPr>
        <w:ind w:left="4468" w:hanging="360"/>
      </w:pPr>
      <w:rPr>
        <w:rFonts w:ascii="Symbol" w:hAnsi="Symbol" w:hint="default"/>
      </w:rPr>
    </w:lvl>
    <w:lvl w:ilvl="4" w:tplc="08090003" w:tentative="1">
      <w:start w:val="1"/>
      <w:numFmt w:val="bullet"/>
      <w:lvlText w:val="o"/>
      <w:lvlJc w:val="left"/>
      <w:pPr>
        <w:ind w:left="5188" w:hanging="360"/>
      </w:pPr>
      <w:rPr>
        <w:rFonts w:ascii="Courier New" w:hAnsi="Courier New" w:cs="Courier New" w:hint="default"/>
      </w:rPr>
    </w:lvl>
    <w:lvl w:ilvl="5" w:tplc="08090005" w:tentative="1">
      <w:start w:val="1"/>
      <w:numFmt w:val="bullet"/>
      <w:lvlText w:val=""/>
      <w:lvlJc w:val="left"/>
      <w:pPr>
        <w:ind w:left="5908" w:hanging="360"/>
      </w:pPr>
      <w:rPr>
        <w:rFonts w:ascii="Wingdings" w:hAnsi="Wingdings" w:hint="default"/>
      </w:rPr>
    </w:lvl>
    <w:lvl w:ilvl="6" w:tplc="08090001" w:tentative="1">
      <w:start w:val="1"/>
      <w:numFmt w:val="bullet"/>
      <w:lvlText w:val=""/>
      <w:lvlJc w:val="left"/>
      <w:pPr>
        <w:ind w:left="6628" w:hanging="360"/>
      </w:pPr>
      <w:rPr>
        <w:rFonts w:ascii="Symbol" w:hAnsi="Symbol" w:hint="default"/>
      </w:rPr>
    </w:lvl>
    <w:lvl w:ilvl="7" w:tplc="08090003" w:tentative="1">
      <w:start w:val="1"/>
      <w:numFmt w:val="bullet"/>
      <w:lvlText w:val="o"/>
      <w:lvlJc w:val="left"/>
      <w:pPr>
        <w:ind w:left="7348" w:hanging="360"/>
      </w:pPr>
      <w:rPr>
        <w:rFonts w:ascii="Courier New" w:hAnsi="Courier New" w:cs="Courier New" w:hint="default"/>
      </w:rPr>
    </w:lvl>
    <w:lvl w:ilvl="8" w:tplc="08090005" w:tentative="1">
      <w:start w:val="1"/>
      <w:numFmt w:val="bullet"/>
      <w:lvlText w:val=""/>
      <w:lvlJc w:val="left"/>
      <w:pPr>
        <w:ind w:left="8068"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2"/>
  </w:num>
  <w:num w:numId="6">
    <w:abstractNumId w:val="1"/>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2NDQ3NDUxMjc0NjdQ0lEKTi0uzszPAykwrgUAW08uZywAAAA="/>
  </w:docVars>
  <w:rsids>
    <w:rsidRoot w:val="00902C72"/>
    <w:rsid w:val="000D7A76"/>
    <w:rsid w:val="00256005"/>
    <w:rsid w:val="002C4CE5"/>
    <w:rsid w:val="003F3A31"/>
    <w:rsid w:val="00401180"/>
    <w:rsid w:val="004616A4"/>
    <w:rsid w:val="005174A7"/>
    <w:rsid w:val="00747CA9"/>
    <w:rsid w:val="00760F6C"/>
    <w:rsid w:val="007672C3"/>
    <w:rsid w:val="00902C72"/>
    <w:rsid w:val="00915BEC"/>
    <w:rsid w:val="00921C89"/>
    <w:rsid w:val="00953A45"/>
    <w:rsid w:val="009D1E8E"/>
    <w:rsid w:val="00B7211C"/>
    <w:rsid w:val="00CB2FC8"/>
    <w:rsid w:val="00F4104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A45F2"/>
  <w15:chartTrackingRefBased/>
  <w15:docId w15:val="{E11B0756-E191-4F0C-BD5C-916CB1DC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C72"/>
  </w:style>
  <w:style w:type="paragraph" w:styleId="Footer">
    <w:name w:val="footer"/>
    <w:basedOn w:val="Normal"/>
    <w:link w:val="FooterChar"/>
    <w:uiPriority w:val="99"/>
    <w:unhideWhenUsed/>
    <w:rsid w:val="00902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mofisher.com/order/catalog/product/A1651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uqdovchi\Desktop\StemCore\CarT\thermofisher.com\cytotu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1121</Words>
  <Characters>6392</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O</dc:creator>
  <cp:keywords/>
  <dc:description/>
  <cp:lastModifiedBy>D O</cp:lastModifiedBy>
  <cp:revision>16</cp:revision>
  <dcterms:created xsi:type="dcterms:W3CDTF">2021-09-17T00:21:00Z</dcterms:created>
  <dcterms:modified xsi:type="dcterms:W3CDTF">2021-09-21T15:15:00Z</dcterms:modified>
</cp:coreProperties>
</file>