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9B54F" w14:textId="77777777" w:rsidR="00115987" w:rsidRPr="00BC77FC" w:rsidRDefault="00115987" w:rsidP="00115987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1A1A1A"/>
          <w:sz w:val="20"/>
          <w:szCs w:val="20"/>
        </w:rPr>
      </w:pPr>
      <w:r w:rsidRPr="00BC77FC">
        <w:rPr>
          <w:rFonts w:ascii="Arial" w:hAnsi="Arial" w:cs="Arial"/>
          <w:bCs/>
          <w:color w:val="1A1A1A"/>
          <w:sz w:val="20"/>
          <w:szCs w:val="20"/>
        </w:rPr>
        <w:t>REAGENTS</w:t>
      </w:r>
    </w:p>
    <w:p w14:paraId="12ED94D5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</w:rPr>
        <w:t>Dulbecco's phosphate-buffered saline (DPBS), no calcium, no magnesium (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Gibco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>, cat. no. 14190-144)</w:t>
      </w:r>
    </w:p>
    <w:p w14:paraId="3F73700B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</w:rPr>
        <w:t xml:space="preserve">1×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TrypLE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Express enzyme, no </w:t>
      </w:r>
      <w:r w:rsidRPr="00BC77FC">
        <w:rPr>
          <w:rFonts w:ascii="Arial" w:hAnsi="Arial" w:cs="Arial"/>
          <w:color w:val="0A5287"/>
          <w:sz w:val="20"/>
          <w:szCs w:val="20"/>
        </w:rPr>
        <w:t>phenol red</w:t>
      </w:r>
      <w:r w:rsidRPr="00BC77FC">
        <w:rPr>
          <w:rFonts w:ascii="Arial" w:hAnsi="Arial" w:cs="Arial"/>
          <w:color w:val="262626"/>
          <w:sz w:val="20"/>
          <w:szCs w:val="20"/>
        </w:rPr>
        <w:t xml:space="preserve"> (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Gibco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>, cat. no. 12604-021)</w:t>
      </w:r>
    </w:p>
    <w:p w14:paraId="4A9E2678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3036A695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3BA16591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39C2316F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69EF4D48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  <w:highlight w:val="yellow"/>
        </w:rPr>
      </w:pPr>
    </w:p>
    <w:p w14:paraId="1C74BAD2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  <w:highlight w:val="yellow"/>
        </w:rPr>
      </w:pPr>
    </w:p>
    <w:p w14:paraId="452FC0D6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green"/>
        </w:rPr>
      </w:pP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RNaseZap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(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Ambion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, cat. no. AM9780)</w:t>
      </w:r>
    </w:p>
    <w:p w14:paraId="5405B492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yellow"/>
        </w:rPr>
      </w:pPr>
      <w:r w:rsidRPr="00BC77FC">
        <w:rPr>
          <w:rFonts w:ascii="Arial" w:hAnsi="Arial" w:cs="Arial"/>
          <w:color w:val="262626"/>
          <w:sz w:val="20"/>
          <w:szCs w:val="20"/>
          <w:highlight w:val="yellow"/>
        </w:rPr>
        <w:t>DNA-OFF (Takara Bio, cat. no. 9036)</w:t>
      </w:r>
    </w:p>
    <w:p w14:paraId="79ED3547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green"/>
        </w:rPr>
      </w:pPr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Triton X-100 (Sigma-Aldrich, cat. no. T9284) </w:t>
      </w:r>
    </w:p>
    <w:p w14:paraId="1C21E8BF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</w:rPr>
      </w:pPr>
    </w:p>
    <w:p w14:paraId="5BEA95EA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yellow"/>
        </w:rPr>
      </w:pPr>
      <w:proofErr w:type="spellStart"/>
      <w:proofErr w:type="gramStart"/>
      <w:r w:rsidRPr="00BC77FC">
        <w:rPr>
          <w:rFonts w:ascii="Arial" w:hAnsi="Arial" w:cs="Arial"/>
          <w:color w:val="262626"/>
          <w:sz w:val="20"/>
          <w:szCs w:val="20"/>
          <w:highlight w:val="yellow"/>
        </w:rPr>
        <w:t>dNTP</w:t>
      </w:r>
      <w:proofErr w:type="spellEnd"/>
      <w:proofErr w:type="gramEnd"/>
      <w:r w:rsidRPr="00BC77FC">
        <w:rPr>
          <w:rFonts w:ascii="Arial" w:hAnsi="Arial" w:cs="Arial"/>
          <w:color w:val="262626"/>
          <w:sz w:val="20"/>
          <w:szCs w:val="20"/>
          <w:highlight w:val="yellow"/>
        </w:rPr>
        <w:t xml:space="preserve"> mix (10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yellow"/>
        </w:rPr>
        <w:t>mM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yellow"/>
        </w:rPr>
        <w:t xml:space="preserve"> each;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yellow"/>
        </w:rPr>
        <w:t>Fermentas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yellow"/>
        </w:rPr>
        <w:t>, cat. no. R0192)</w:t>
      </w:r>
    </w:p>
    <w:p w14:paraId="51862A7E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</w:rPr>
      </w:pPr>
    </w:p>
    <w:p w14:paraId="2319009D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cyan"/>
        </w:rPr>
      </w:pPr>
      <w:r w:rsidRPr="00BC77FC">
        <w:rPr>
          <w:rFonts w:ascii="Arial" w:hAnsi="Arial" w:cs="Arial"/>
          <w:color w:val="262626"/>
          <w:sz w:val="20"/>
          <w:szCs w:val="20"/>
          <w:highlight w:val="cyan"/>
        </w:rPr>
        <w:t xml:space="preserve">First-strand buffer (5×; 250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cyan"/>
        </w:rPr>
        <w:t>mM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cyan"/>
        </w:rPr>
        <w:t xml:space="preserve"> </w:t>
      </w:r>
      <w:proofErr w:type="spellStart"/>
      <w:r w:rsidRPr="00BC77FC">
        <w:rPr>
          <w:rFonts w:ascii="Arial" w:hAnsi="Arial" w:cs="Arial"/>
          <w:color w:val="0A5287"/>
          <w:sz w:val="20"/>
          <w:szCs w:val="20"/>
          <w:highlight w:val="cyan"/>
        </w:rPr>
        <w:t>Tris-HCl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cyan"/>
        </w:rPr>
        <w:t xml:space="preserve">, pH 8.3, at room temperature (25 °C); 375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cyan"/>
        </w:rPr>
        <w:t>mM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cyan"/>
        </w:rPr>
        <w:t xml:space="preserve"> </w:t>
      </w:r>
      <w:proofErr w:type="spellStart"/>
      <w:r w:rsidRPr="00BC77FC">
        <w:rPr>
          <w:rFonts w:ascii="Arial" w:hAnsi="Arial" w:cs="Arial"/>
          <w:color w:val="0A5287"/>
          <w:sz w:val="20"/>
          <w:szCs w:val="20"/>
          <w:highlight w:val="cyan"/>
        </w:rPr>
        <w:t>KCl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cyan"/>
        </w:rPr>
        <w:t xml:space="preserve">; 15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cyan"/>
        </w:rPr>
        <w:t>mM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cyan"/>
        </w:rPr>
        <w:t xml:space="preserve"> </w:t>
      </w:r>
      <w:r w:rsidRPr="00BC77FC">
        <w:rPr>
          <w:rFonts w:ascii="Arial" w:hAnsi="Arial" w:cs="Arial"/>
          <w:color w:val="0A5287"/>
          <w:sz w:val="20"/>
          <w:szCs w:val="20"/>
          <w:highlight w:val="cyan"/>
        </w:rPr>
        <w:t>MgCl2</w:t>
      </w:r>
      <w:r w:rsidRPr="00BC77FC">
        <w:rPr>
          <w:rFonts w:ascii="Arial" w:hAnsi="Arial" w:cs="Arial"/>
          <w:color w:val="262626"/>
          <w:sz w:val="20"/>
          <w:szCs w:val="20"/>
          <w:highlight w:val="cyan"/>
        </w:rPr>
        <w:t>; Invitrogen, cat. no. 18064-014)</w:t>
      </w:r>
    </w:p>
    <w:p w14:paraId="11393C8A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cyan"/>
        </w:rPr>
      </w:pPr>
      <w:r w:rsidRPr="00BC77FC">
        <w:rPr>
          <w:rFonts w:ascii="Arial" w:hAnsi="Arial" w:cs="Arial"/>
          <w:color w:val="0A5287"/>
          <w:sz w:val="20"/>
          <w:szCs w:val="20"/>
          <w:highlight w:val="cyan"/>
        </w:rPr>
        <w:t>DTT</w:t>
      </w:r>
      <w:r w:rsidRPr="00BC77FC">
        <w:rPr>
          <w:rFonts w:ascii="Arial" w:hAnsi="Arial" w:cs="Arial"/>
          <w:color w:val="262626"/>
          <w:sz w:val="20"/>
          <w:szCs w:val="20"/>
          <w:highlight w:val="cyan"/>
        </w:rPr>
        <w:t xml:space="preserve"> (Invitrogen, cat. no. 18064-014) </w:t>
      </w:r>
    </w:p>
    <w:p w14:paraId="5BD421C5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cyan"/>
        </w:rPr>
      </w:pPr>
      <w:r w:rsidRPr="00BC77FC">
        <w:rPr>
          <w:rFonts w:ascii="Arial" w:hAnsi="Arial" w:cs="Arial"/>
          <w:color w:val="262626"/>
          <w:sz w:val="20"/>
          <w:szCs w:val="20"/>
          <w:highlight w:val="cyan"/>
        </w:rPr>
        <w:t xml:space="preserve"> Superscript II </w:t>
      </w:r>
      <w:r w:rsidRPr="00BC77FC">
        <w:rPr>
          <w:rFonts w:ascii="Arial" w:hAnsi="Arial" w:cs="Arial"/>
          <w:color w:val="0A5287"/>
          <w:sz w:val="20"/>
          <w:szCs w:val="20"/>
          <w:highlight w:val="cyan"/>
        </w:rPr>
        <w:t>reverse transcriptase</w:t>
      </w:r>
      <w:r w:rsidRPr="00BC77FC">
        <w:rPr>
          <w:rFonts w:ascii="Arial" w:hAnsi="Arial" w:cs="Arial"/>
          <w:color w:val="262626"/>
          <w:sz w:val="20"/>
          <w:szCs w:val="20"/>
          <w:highlight w:val="cyan"/>
        </w:rPr>
        <w:t xml:space="preserve"> (Invitrogen, cat. no. 18064-014)</w:t>
      </w:r>
    </w:p>
    <w:p w14:paraId="74205FC6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19072DA3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green"/>
        </w:rPr>
      </w:pPr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Recombinant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RNase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inhibitor (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Clontech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, cat. no. 2313A)</w:t>
      </w:r>
    </w:p>
    <w:p w14:paraId="436E7FAF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</w:rPr>
      </w:pPr>
    </w:p>
    <w:p w14:paraId="012542A1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green"/>
        </w:rPr>
      </w:pPr>
      <w:proofErr w:type="spellStart"/>
      <w:r w:rsidRPr="00BC77FC">
        <w:rPr>
          <w:rFonts w:ascii="Arial" w:hAnsi="Arial" w:cs="Arial"/>
          <w:color w:val="0A5287"/>
          <w:sz w:val="20"/>
          <w:szCs w:val="20"/>
          <w:highlight w:val="green"/>
        </w:rPr>
        <w:t>Betaine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(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BioUltra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≥99.0%; Sigma-Aldrich, cat. no. 61962)</w:t>
      </w:r>
    </w:p>
    <w:p w14:paraId="0D79DD1A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</w:rPr>
      </w:pPr>
    </w:p>
    <w:p w14:paraId="1723F448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green"/>
        </w:rPr>
      </w:pPr>
      <w:r w:rsidRPr="00BC77FC">
        <w:rPr>
          <w:rFonts w:ascii="Arial" w:hAnsi="Arial" w:cs="Arial"/>
          <w:color w:val="0A5287"/>
          <w:sz w:val="20"/>
          <w:szCs w:val="20"/>
          <w:highlight w:val="green"/>
        </w:rPr>
        <w:t>Magnesium chloride</w:t>
      </w:r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(</w:t>
      </w:r>
      <w:r w:rsidRPr="00BC77FC">
        <w:rPr>
          <w:rFonts w:ascii="Arial" w:hAnsi="Arial" w:cs="Arial"/>
          <w:color w:val="0A5287"/>
          <w:sz w:val="20"/>
          <w:szCs w:val="20"/>
          <w:highlight w:val="green"/>
        </w:rPr>
        <w:t>MgCl2</w:t>
      </w:r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; anhydrous; Sigma-Aldrich, cat. no. M8266)</w:t>
      </w:r>
    </w:p>
    <w:p w14:paraId="595F3839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</w:rPr>
      </w:pPr>
    </w:p>
    <w:p w14:paraId="34FCBE88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green"/>
        </w:rPr>
      </w:pPr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KAPA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HiFi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HotStart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ReadyMix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(2×; KAPA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Biosystems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, cat. no. KK2601) </w:t>
      </w:r>
      <w:r w:rsidRPr="00BC77FC">
        <w:rPr>
          <w:rFonts w:ascii="Arial" w:hAnsi="Arial" w:cs="Arial"/>
          <w:bCs/>
          <w:color w:val="FB0007"/>
          <w:sz w:val="20"/>
          <w:szCs w:val="20"/>
          <w:highlight w:val="green"/>
        </w:rPr>
        <w:t>Critical</w:t>
      </w:r>
      <w:proofErr w:type="gramStart"/>
      <w:r w:rsidRPr="00BC77FC">
        <w:rPr>
          <w:rFonts w:ascii="Arial" w:hAnsi="Arial" w:cs="Arial"/>
          <w:bCs/>
          <w:color w:val="FB0007"/>
          <w:sz w:val="20"/>
          <w:szCs w:val="20"/>
          <w:highlight w:val="green"/>
        </w:rPr>
        <w:t>: </w:t>
      </w:r>
      <w:proofErr w:type="gram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A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HotStart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</w:t>
      </w:r>
      <w:r w:rsidRPr="00BC77FC">
        <w:rPr>
          <w:rFonts w:ascii="Arial" w:hAnsi="Arial" w:cs="Arial"/>
          <w:color w:val="0A5287"/>
          <w:sz w:val="20"/>
          <w:szCs w:val="20"/>
          <w:highlight w:val="green"/>
        </w:rPr>
        <w:t>DNA polymerase</w:t>
      </w:r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is necessary to minimize the background amplification when working with single cells and is more practical when working with automated liquid-handling platforms. </w:t>
      </w:r>
    </w:p>
    <w:p w14:paraId="5F264511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</w:rPr>
      </w:pPr>
    </w:p>
    <w:p w14:paraId="5A3478F6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green"/>
        </w:rPr>
      </w:pP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Agencourt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Ampure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XP beads (Beckman Coulter, cat. no. A 63881)</w:t>
      </w:r>
    </w:p>
    <w:p w14:paraId="2A1162C4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highlight w:val="green"/>
        </w:rPr>
      </w:pPr>
    </w:p>
    <w:p w14:paraId="7806B42B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green"/>
        </w:rPr>
      </w:pPr>
      <w:r w:rsidRPr="00BC77FC">
        <w:rPr>
          <w:rFonts w:ascii="Arial" w:hAnsi="Arial" w:cs="Arial"/>
          <w:color w:val="0A5287"/>
          <w:sz w:val="20"/>
          <w:szCs w:val="20"/>
          <w:highlight w:val="green"/>
        </w:rPr>
        <w:t>Ethanol</w:t>
      </w:r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99.5% (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vol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/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vol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);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Kemethyl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, cat. </w:t>
      </w:r>
      <w:proofErr w:type="gram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no</w:t>
      </w:r>
      <w:proofErr w:type="gram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. SN366915-06) </w:t>
      </w:r>
      <w:r w:rsidRPr="00BC77FC">
        <w:rPr>
          <w:rFonts w:ascii="Arial" w:hAnsi="Arial" w:cs="Arial"/>
          <w:bCs/>
          <w:color w:val="FB0007"/>
          <w:sz w:val="20"/>
          <w:szCs w:val="20"/>
          <w:highlight w:val="green"/>
        </w:rPr>
        <w:t>Caution</w:t>
      </w:r>
      <w:proofErr w:type="gramStart"/>
      <w:r w:rsidRPr="00BC77FC">
        <w:rPr>
          <w:rFonts w:ascii="Arial" w:hAnsi="Arial" w:cs="Arial"/>
          <w:bCs/>
          <w:color w:val="FB0007"/>
          <w:sz w:val="20"/>
          <w:szCs w:val="20"/>
          <w:highlight w:val="green"/>
        </w:rPr>
        <w:t>: </w:t>
      </w:r>
      <w:proofErr w:type="gram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It is flammable; handle it using appropriate safety equipment. </w:t>
      </w:r>
    </w:p>
    <w:p w14:paraId="343AD3F4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green"/>
        </w:rPr>
      </w:pPr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EB solution (10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mM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</w:t>
      </w:r>
      <w:proofErr w:type="spellStart"/>
      <w:r w:rsidRPr="00BC77FC">
        <w:rPr>
          <w:rFonts w:ascii="Arial" w:hAnsi="Arial" w:cs="Arial"/>
          <w:color w:val="0A5287"/>
          <w:sz w:val="20"/>
          <w:szCs w:val="20"/>
          <w:highlight w:val="green"/>
        </w:rPr>
        <w:t>Tris-Cl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, pH 8.5;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Qiagen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, cat. no. 19086)</w:t>
      </w:r>
    </w:p>
    <w:p w14:paraId="4FE1F4B5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</w:rPr>
      </w:pPr>
    </w:p>
    <w:p w14:paraId="2A759F05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green"/>
        </w:rPr>
      </w:pP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TruSeq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dual-index sequencing primer kit for single-read runs (Illumina, cat. no. FC-121-1003) or paired-end runs (Illumina, cat. no. PE-121-1003)</w:t>
      </w:r>
    </w:p>
    <w:p w14:paraId="7D623F6E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green"/>
        </w:rPr>
      </w:pP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Nextera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XT DNA sample preparation kit, 96 samples (Illumina, cat. no. FC-131-1096)</w:t>
      </w:r>
    </w:p>
    <w:p w14:paraId="3D285D24" w14:textId="77777777" w:rsidR="00115987" w:rsidRPr="00BC77FC" w:rsidRDefault="00115987" w:rsidP="00115987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ascii="Arial" w:hAnsi="Arial" w:cs="Arial"/>
          <w:color w:val="262626"/>
          <w:sz w:val="20"/>
          <w:szCs w:val="20"/>
          <w:highlight w:val="green"/>
        </w:rPr>
      </w:pPr>
      <w:proofErr w:type="spellStart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>Nextera</w:t>
      </w:r>
      <w:proofErr w:type="spellEnd"/>
      <w:r w:rsidRPr="00BC77FC">
        <w:rPr>
          <w:rFonts w:ascii="Arial" w:hAnsi="Arial" w:cs="Arial"/>
          <w:color w:val="262626"/>
          <w:sz w:val="20"/>
          <w:szCs w:val="20"/>
          <w:highlight w:val="green"/>
        </w:rPr>
        <w:t xml:space="preserve"> XT 24-index kit, 96 samples (Illumina, cat. no. FC-131-1001)</w:t>
      </w:r>
    </w:p>
    <w:p w14:paraId="508A036C" w14:textId="77777777" w:rsidR="0017479A" w:rsidRPr="00BC77FC" w:rsidRDefault="0017479A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59B21BCD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20E171F3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03DD2F07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5761D86A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5FB82F2D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37F6B4EE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0E87D14D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0B752B5A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290CCDE6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6B43BEDA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20FDAA48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3E7A5403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75F5D858" w14:textId="77777777" w:rsidR="00115987" w:rsidRPr="00BC77FC" w:rsidRDefault="00115987" w:rsidP="0011598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73799F54" w14:textId="77777777" w:rsidR="00115987" w:rsidRPr="00BC77FC" w:rsidRDefault="00115987" w:rsidP="00115987">
      <w:pPr>
        <w:widowControl w:val="0"/>
        <w:autoSpaceDE w:val="0"/>
        <w:autoSpaceDN w:val="0"/>
        <w:adjustRightInd w:val="0"/>
        <w:ind w:left="400" w:hanging="400"/>
        <w:jc w:val="center"/>
        <w:rPr>
          <w:rFonts w:ascii="Arial" w:hAnsi="Arial" w:cs="Arial"/>
          <w:b/>
          <w:bCs/>
          <w:color w:val="262626"/>
          <w:sz w:val="20"/>
          <w:szCs w:val="20"/>
          <w:u w:val="single"/>
        </w:rPr>
      </w:pPr>
      <w:r w:rsidRPr="00BC77FC">
        <w:rPr>
          <w:rFonts w:ascii="Arial" w:hAnsi="Arial" w:cs="Arial"/>
          <w:b/>
          <w:bCs/>
          <w:color w:val="262626"/>
          <w:sz w:val="20"/>
          <w:szCs w:val="20"/>
          <w:u w:val="single"/>
        </w:rPr>
        <w:lastRenderedPageBreak/>
        <w:t xml:space="preserve">Cell </w:t>
      </w:r>
      <w:proofErr w:type="spellStart"/>
      <w:r w:rsidRPr="00BC77FC">
        <w:rPr>
          <w:rFonts w:ascii="Arial" w:hAnsi="Arial" w:cs="Arial"/>
          <w:b/>
          <w:bCs/>
          <w:color w:val="262626"/>
          <w:sz w:val="20"/>
          <w:szCs w:val="20"/>
          <w:u w:val="single"/>
        </w:rPr>
        <w:t>Lysis</w:t>
      </w:r>
      <w:proofErr w:type="spellEnd"/>
      <w:r w:rsidRPr="00BC77FC">
        <w:rPr>
          <w:rFonts w:ascii="Arial" w:hAnsi="Arial" w:cs="Arial"/>
          <w:b/>
          <w:bCs/>
          <w:color w:val="262626"/>
          <w:sz w:val="20"/>
          <w:szCs w:val="20"/>
          <w:u w:val="single"/>
        </w:rPr>
        <w:t xml:space="preserve"> / </w:t>
      </w:r>
      <w:proofErr w:type="spellStart"/>
      <w:r w:rsidRPr="00BC77FC">
        <w:rPr>
          <w:rFonts w:ascii="Arial" w:hAnsi="Arial" w:cs="Arial"/>
          <w:b/>
          <w:bCs/>
          <w:color w:val="262626"/>
          <w:sz w:val="20"/>
          <w:szCs w:val="20"/>
          <w:u w:val="single"/>
        </w:rPr>
        <w:t>Oligot-dT</w:t>
      </w:r>
      <w:proofErr w:type="spellEnd"/>
      <w:r w:rsidRPr="00BC77FC">
        <w:rPr>
          <w:rFonts w:ascii="Arial" w:hAnsi="Arial" w:cs="Arial"/>
          <w:b/>
          <w:bCs/>
          <w:color w:val="262626"/>
          <w:sz w:val="20"/>
          <w:szCs w:val="20"/>
          <w:u w:val="single"/>
        </w:rPr>
        <w:t xml:space="preserve"> Priming</w:t>
      </w:r>
    </w:p>
    <w:p w14:paraId="1BE240FE" w14:textId="77777777" w:rsidR="00115987" w:rsidRPr="00BC77FC" w:rsidRDefault="00115987" w:rsidP="00115987">
      <w:pPr>
        <w:widowControl w:val="0"/>
        <w:autoSpaceDE w:val="0"/>
        <w:autoSpaceDN w:val="0"/>
        <w:adjustRightInd w:val="0"/>
        <w:ind w:left="400" w:hanging="400"/>
        <w:jc w:val="right"/>
        <w:rPr>
          <w:rFonts w:ascii="Arial" w:hAnsi="Arial" w:cs="Arial"/>
          <w:bCs/>
          <w:color w:val="262626"/>
          <w:sz w:val="20"/>
          <w:szCs w:val="20"/>
        </w:rPr>
      </w:pPr>
    </w:p>
    <w:p w14:paraId="51E42444" w14:textId="77777777" w:rsidR="00115987" w:rsidRPr="00BC77FC" w:rsidRDefault="00115987" w:rsidP="00115987">
      <w:pPr>
        <w:widowControl w:val="0"/>
        <w:autoSpaceDE w:val="0"/>
        <w:autoSpaceDN w:val="0"/>
        <w:adjustRightInd w:val="0"/>
        <w:ind w:left="400" w:hanging="400"/>
        <w:jc w:val="right"/>
        <w:rPr>
          <w:rFonts w:ascii="Arial" w:hAnsi="Arial" w:cs="Arial"/>
          <w:bCs/>
          <w:color w:val="262626"/>
          <w:sz w:val="20"/>
          <w:szCs w:val="20"/>
        </w:rPr>
      </w:pPr>
      <w:r w:rsidRPr="00BC77FC">
        <w:rPr>
          <w:rFonts w:ascii="Arial" w:hAnsi="Arial" w:cs="Arial"/>
          <w:bCs/>
          <w:color w:val="262626"/>
          <w:sz w:val="20"/>
          <w:szCs w:val="20"/>
        </w:rPr>
        <w:t xml:space="preserve">Timing: </w:t>
      </w:r>
      <w:r w:rsidRPr="00BC77FC">
        <w:rPr>
          <w:rFonts w:ascii="Bradley Hand Bold" w:hAnsi="Bradley Hand Bold" w:cs="Bradley Hand Bold"/>
          <w:bCs/>
          <w:color w:val="262626"/>
          <w:sz w:val="20"/>
          <w:szCs w:val="20"/>
        </w:rPr>
        <w:t>∼</w:t>
      </w:r>
      <w:r w:rsidRPr="00BC77FC">
        <w:rPr>
          <w:rFonts w:ascii="Arial" w:hAnsi="Arial" w:cs="Arial"/>
          <w:bCs/>
          <w:color w:val="262626"/>
          <w:sz w:val="20"/>
          <w:szCs w:val="20"/>
        </w:rPr>
        <w:t>15 min (for eight-strip tubes)</w:t>
      </w:r>
    </w:p>
    <w:p w14:paraId="3850364C" w14:textId="77777777" w:rsidR="00115987" w:rsidRPr="00BC77FC" w:rsidRDefault="00115987" w:rsidP="00115987">
      <w:pPr>
        <w:widowControl w:val="0"/>
        <w:autoSpaceDE w:val="0"/>
        <w:autoSpaceDN w:val="0"/>
        <w:adjustRightInd w:val="0"/>
        <w:ind w:left="400" w:hanging="400"/>
        <w:jc w:val="right"/>
        <w:rPr>
          <w:rFonts w:ascii="Arial" w:hAnsi="Arial" w:cs="Arial"/>
          <w:b/>
          <w:bCs/>
          <w:color w:val="262626"/>
          <w:sz w:val="20"/>
          <w:szCs w:val="20"/>
        </w:rPr>
      </w:pPr>
    </w:p>
    <w:p w14:paraId="783FC32B" w14:textId="77777777" w:rsidR="00115987" w:rsidRPr="00BC77FC" w:rsidRDefault="00115987" w:rsidP="00115987">
      <w:pPr>
        <w:widowControl w:val="0"/>
        <w:autoSpaceDE w:val="0"/>
        <w:autoSpaceDN w:val="0"/>
        <w:adjustRightInd w:val="0"/>
        <w:ind w:left="400" w:hanging="400"/>
        <w:jc w:val="right"/>
        <w:rPr>
          <w:rFonts w:ascii="Arial" w:hAnsi="Arial" w:cs="Arial"/>
          <w:b/>
          <w:bCs/>
          <w:color w:val="262626"/>
          <w:sz w:val="20"/>
          <w:szCs w:val="20"/>
        </w:rPr>
      </w:pPr>
    </w:p>
    <w:p w14:paraId="412F465A" w14:textId="77777777" w:rsidR="00115987" w:rsidRPr="00BC77FC" w:rsidRDefault="00115987" w:rsidP="00115987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</w:rPr>
        <w:t xml:space="preserve">Dilute the oligo-dT30VN primer to 10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μM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by adding 10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μl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of 100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μM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oligo-dT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primers and 90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μl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of nuclease-free water to a tube and mix well.</w:t>
      </w:r>
    </w:p>
    <w:p w14:paraId="4DAABCBE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2A179AE5" w14:textId="77777777" w:rsidR="00115987" w:rsidRPr="00BC77FC" w:rsidRDefault="00115987" w:rsidP="00115987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</w:rPr>
        <w:t xml:space="preserve">Prepare cell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lysis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buffer by adding 1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μl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of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RNase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inhibitor to 19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μl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of a 0.2% (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vol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>/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vol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>) Triton X-100 solution. If you are working with purified RNA, this step can be omitted and a corresponding volume of water can be used instead.</w:t>
      </w:r>
    </w:p>
    <w:p w14:paraId="669DFCCF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55F88530" w14:textId="77777777" w:rsidR="00115987" w:rsidRPr="00BC77FC" w:rsidRDefault="00115987" w:rsidP="00115987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</w:rPr>
        <w:t xml:space="preserve">Isolate single cells in the lowest possible volume (preferably ≤0.5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μl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, possibly 0.3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μl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>) or pipet the appropriate amount of RNA into a 0.2-ml thin-walled PCR tube. Single cells can be obtained either by using a micro capillary pipette or via FACS.</w:t>
      </w:r>
    </w:p>
    <w:p w14:paraId="3A1A632C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215B5592" w14:textId="77777777" w:rsidR="00115987" w:rsidRPr="00BC77FC" w:rsidRDefault="00115987" w:rsidP="00115987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</w:rPr>
        <w:t xml:space="preserve">Place each single cell into a 0.2-ml thin-walled PCR tube containing 2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μl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of cell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lysis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buffer, 1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μl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of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oligo-dT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primer and 1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μl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of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dNTP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mix.</w:t>
      </w:r>
    </w:p>
    <w:p w14:paraId="47EE7990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22BA53A5" w14:textId="77777777" w:rsidR="00115987" w:rsidRPr="00BC77FC" w:rsidRDefault="00115987" w:rsidP="00115987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</w:rPr>
        <w:t>Quickly vortex the tube to mix, and then spin down the solution (700</w:t>
      </w:r>
      <w:r w:rsidRPr="00BC77FC">
        <w:rPr>
          <w:rFonts w:ascii="Arial" w:hAnsi="Arial" w:cs="Arial"/>
          <w:i/>
          <w:iCs/>
          <w:color w:val="262626"/>
          <w:sz w:val="20"/>
          <w:szCs w:val="20"/>
        </w:rPr>
        <w:t>g</w:t>
      </w:r>
      <w:r w:rsidRPr="00BC77FC">
        <w:rPr>
          <w:rFonts w:ascii="Arial" w:hAnsi="Arial" w:cs="Arial"/>
          <w:color w:val="262626"/>
          <w:sz w:val="20"/>
          <w:szCs w:val="20"/>
        </w:rPr>
        <w:t xml:space="preserve"> for 10 s at room temperature) and immediately place it on ice.</w:t>
      </w:r>
    </w:p>
    <w:p w14:paraId="61279B9C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left="720"/>
        <w:rPr>
          <w:rFonts w:ascii="Arial" w:hAnsi="Arial" w:cs="Arial"/>
          <w:color w:val="262626"/>
          <w:sz w:val="20"/>
          <w:szCs w:val="20"/>
        </w:rPr>
      </w:pPr>
    </w:p>
    <w:p w14:paraId="47899221" w14:textId="77777777" w:rsidR="00115987" w:rsidRPr="00BC77FC" w:rsidRDefault="00115987" w:rsidP="00115987">
      <w:pPr>
        <w:widowControl w:val="0"/>
        <w:numPr>
          <w:ilvl w:val="0"/>
          <w:numId w:val="3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</w:rPr>
        <w:t>Incubate the samples at 72 °C for 3 min and immediately put the tube back on ice.</w:t>
      </w:r>
    </w:p>
    <w:p w14:paraId="03B7C965" w14:textId="77777777" w:rsidR="00115987" w:rsidRPr="00BC77FC" w:rsidRDefault="00115987" w:rsidP="00115987">
      <w:pPr>
        <w:pStyle w:val="ListParagraph"/>
        <w:widowControl w:val="0"/>
        <w:numPr>
          <w:ilvl w:val="0"/>
          <w:numId w:val="3"/>
        </w:numPr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</w:rPr>
        <w:t>Spin down the samples (700</w:t>
      </w:r>
      <w:r w:rsidRPr="00BC77FC">
        <w:rPr>
          <w:rFonts w:ascii="Arial" w:hAnsi="Arial" w:cs="Arial"/>
          <w:i/>
          <w:iCs/>
          <w:color w:val="262626"/>
          <w:sz w:val="20"/>
          <w:szCs w:val="20"/>
        </w:rPr>
        <w:t>g</w:t>
      </w:r>
      <w:r w:rsidRPr="00BC77FC">
        <w:rPr>
          <w:rFonts w:ascii="Arial" w:hAnsi="Arial" w:cs="Arial"/>
          <w:color w:val="262626"/>
          <w:sz w:val="20"/>
          <w:szCs w:val="20"/>
        </w:rPr>
        <w:t xml:space="preserve"> for 10 s at room temperature) to collect the liquid at the bottom of the tubes, and then put them immediately back on ice. The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oligo-dT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primer is now hybridized to the </w:t>
      </w:r>
      <w:proofErr w:type="gramStart"/>
      <w:r w:rsidRPr="00BC77FC">
        <w:rPr>
          <w:rFonts w:ascii="Arial" w:hAnsi="Arial" w:cs="Arial"/>
          <w:color w:val="262626"/>
          <w:sz w:val="20"/>
          <w:szCs w:val="20"/>
        </w:rPr>
        <w:t>poly(</w:t>
      </w:r>
      <w:proofErr w:type="gramEnd"/>
      <w:r w:rsidRPr="00BC77FC">
        <w:rPr>
          <w:rFonts w:ascii="Arial" w:hAnsi="Arial" w:cs="Arial"/>
          <w:color w:val="262626"/>
          <w:sz w:val="20"/>
          <w:szCs w:val="20"/>
        </w:rPr>
        <w:t>A) tail of all the mRNA molecules.</w:t>
      </w:r>
    </w:p>
    <w:p w14:paraId="3CB5CD28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258C4A7B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12120716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  <w:highlight w:val="cyan"/>
        </w:rPr>
        <w:t>Purified RNA:</w:t>
      </w:r>
    </w:p>
    <w:p w14:paraId="58A68585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075D37CE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Xul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ab/>
        <w:t>RNA up to 2.5ul</w:t>
      </w:r>
    </w:p>
    <w:p w14:paraId="1E329050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</w:rPr>
        <w:t>1ul</w:t>
      </w:r>
      <w:r w:rsidRPr="00BC77FC">
        <w:rPr>
          <w:rFonts w:ascii="Arial" w:hAnsi="Arial" w:cs="Arial"/>
          <w:color w:val="262626"/>
          <w:sz w:val="20"/>
          <w:szCs w:val="20"/>
        </w:rPr>
        <w:tab/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oligo-dT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Primer (10uM)</w:t>
      </w:r>
    </w:p>
    <w:p w14:paraId="14D70290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</w:rPr>
        <w:t>1ul</w:t>
      </w:r>
      <w:r w:rsidRPr="00BC77FC">
        <w:rPr>
          <w:rFonts w:ascii="Arial" w:hAnsi="Arial" w:cs="Arial"/>
          <w:color w:val="262626"/>
          <w:sz w:val="20"/>
          <w:szCs w:val="20"/>
        </w:rPr>
        <w:tab/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dNTP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(10mM)</w:t>
      </w:r>
    </w:p>
    <w:p w14:paraId="178A1C51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  <w:u w:val="single"/>
        </w:rPr>
      </w:pPr>
      <w:proofErr w:type="spellStart"/>
      <w:proofErr w:type="gramStart"/>
      <w:r w:rsidRPr="00BC77FC">
        <w:rPr>
          <w:rFonts w:ascii="Arial" w:hAnsi="Arial" w:cs="Arial"/>
          <w:color w:val="262626"/>
          <w:sz w:val="20"/>
          <w:szCs w:val="20"/>
          <w:u w:val="single"/>
        </w:rPr>
        <w:t>xul</w:t>
      </w:r>
      <w:proofErr w:type="spellEnd"/>
      <w:proofErr w:type="gramEnd"/>
      <w:r w:rsidRPr="00BC77FC">
        <w:rPr>
          <w:rFonts w:ascii="Arial" w:hAnsi="Arial" w:cs="Arial"/>
          <w:color w:val="262626"/>
          <w:sz w:val="20"/>
          <w:szCs w:val="20"/>
          <w:u w:val="single"/>
        </w:rPr>
        <w:tab/>
        <w:t>H2O</w:t>
      </w:r>
    </w:p>
    <w:p w14:paraId="286D0646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</w:rPr>
        <w:t>4.5ul</w:t>
      </w:r>
      <w:r w:rsidRPr="00BC77FC">
        <w:rPr>
          <w:rFonts w:ascii="Arial" w:hAnsi="Arial" w:cs="Arial"/>
          <w:color w:val="262626"/>
          <w:sz w:val="20"/>
          <w:szCs w:val="20"/>
        </w:rPr>
        <w:tab/>
        <w:t>Total</w:t>
      </w:r>
    </w:p>
    <w:p w14:paraId="799683C4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1E49FC54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  <w:highlight w:val="yellow"/>
        </w:rPr>
        <w:t>72 °C for 3 min, snap cool</w:t>
      </w:r>
    </w:p>
    <w:p w14:paraId="1761DB64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202A39A3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0EF1DF6F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70156828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0049C7A3" w14:textId="77777777" w:rsidR="00115987" w:rsidRPr="00BC77FC" w:rsidRDefault="00115987">
      <w:pPr>
        <w:rPr>
          <w:rFonts w:ascii="Arial" w:hAnsi="Arial" w:cs="Arial"/>
          <w:color w:val="262626"/>
          <w:sz w:val="20"/>
          <w:szCs w:val="20"/>
          <w:highlight w:val="yellow"/>
        </w:rPr>
      </w:pPr>
      <w:r w:rsidRPr="00BC77FC">
        <w:rPr>
          <w:rFonts w:ascii="Arial" w:hAnsi="Arial" w:cs="Arial"/>
          <w:color w:val="262626"/>
          <w:sz w:val="20"/>
          <w:szCs w:val="20"/>
          <w:highlight w:val="yellow"/>
        </w:rPr>
        <w:br w:type="page"/>
      </w:r>
    </w:p>
    <w:p w14:paraId="297C6A7E" w14:textId="77777777" w:rsidR="00115987" w:rsidRPr="00BC77FC" w:rsidRDefault="00115987" w:rsidP="00115987">
      <w:pPr>
        <w:widowControl w:val="0"/>
        <w:autoSpaceDE w:val="0"/>
        <w:autoSpaceDN w:val="0"/>
        <w:adjustRightInd w:val="0"/>
        <w:ind w:left="400" w:hanging="400"/>
        <w:jc w:val="center"/>
        <w:rPr>
          <w:rFonts w:ascii="Arial" w:hAnsi="Arial" w:cs="Arial"/>
          <w:b/>
          <w:bCs/>
          <w:color w:val="262626"/>
          <w:sz w:val="20"/>
          <w:szCs w:val="20"/>
          <w:u w:val="single"/>
        </w:rPr>
      </w:pPr>
      <w:r w:rsidRPr="00BC77FC">
        <w:rPr>
          <w:rFonts w:ascii="Arial" w:hAnsi="Arial" w:cs="Arial"/>
          <w:b/>
          <w:bCs/>
          <w:color w:val="262626"/>
          <w:sz w:val="20"/>
          <w:szCs w:val="20"/>
          <w:u w:val="single"/>
        </w:rPr>
        <w:t>Reverse Transcription</w:t>
      </w:r>
    </w:p>
    <w:p w14:paraId="250E390C" w14:textId="77777777" w:rsidR="003D2A44" w:rsidRPr="00BC77FC" w:rsidRDefault="003D2A44" w:rsidP="00115987">
      <w:pPr>
        <w:widowControl w:val="0"/>
        <w:autoSpaceDE w:val="0"/>
        <w:autoSpaceDN w:val="0"/>
        <w:adjustRightInd w:val="0"/>
        <w:ind w:left="400" w:hanging="400"/>
        <w:jc w:val="center"/>
        <w:rPr>
          <w:rFonts w:ascii="Arial" w:hAnsi="Arial" w:cs="Arial"/>
          <w:bCs/>
          <w:color w:val="262626"/>
          <w:sz w:val="20"/>
          <w:szCs w:val="20"/>
          <w:u w:val="single"/>
        </w:rPr>
      </w:pPr>
    </w:p>
    <w:p w14:paraId="2DAF37FC" w14:textId="77777777" w:rsidR="003D2A44" w:rsidRPr="00BC77FC" w:rsidRDefault="003D2A44" w:rsidP="003D2A44">
      <w:pPr>
        <w:widowControl w:val="0"/>
        <w:autoSpaceDE w:val="0"/>
        <w:autoSpaceDN w:val="0"/>
        <w:adjustRightInd w:val="0"/>
        <w:ind w:left="90" w:hanging="180"/>
        <w:rPr>
          <w:rFonts w:ascii="Arial" w:hAnsi="Arial" w:cs="Arial"/>
          <w:bCs/>
          <w:color w:val="262626"/>
          <w:sz w:val="20"/>
          <w:szCs w:val="20"/>
          <w:u w:val="single"/>
        </w:rPr>
      </w:pPr>
      <w:r w:rsidRPr="00BC77FC">
        <w:rPr>
          <w:rFonts w:ascii="Arial" w:hAnsi="Arial" w:cs="Arial"/>
          <w:color w:val="262626"/>
          <w:sz w:val="20"/>
          <w:szCs w:val="20"/>
        </w:rPr>
        <w:t>1. Prepare the RT mix for all reactions plus one additional reaction by combining and mixing the reagents listed in the table below.</w:t>
      </w:r>
    </w:p>
    <w:p w14:paraId="360381FC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0"/>
          <w:szCs w:val="20"/>
        </w:rPr>
      </w:pPr>
    </w:p>
    <w:tbl>
      <w:tblPr>
        <w:tblStyle w:val="LightList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8"/>
        <w:gridCol w:w="2556"/>
        <w:gridCol w:w="2952"/>
      </w:tblGrid>
      <w:tr w:rsidR="003D2A44" w:rsidRPr="00BC77FC" w14:paraId="73980131" w14:textId="77777777" w:rsidTr="004A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3F9E664E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auto"/>
                <w:sz w:val="20"/>
                <w:szCs w:val="20"/>
              </w:rPr>
              <w:t>Component</w:t>
            </w:r>
          </w:p>
        </w:tc>
        <w:tc>
          <w:tcPr>
            <w:tcW w:w="2556" w:type="dxa"/>
          </w:tcPr>
          <w:p w14:paraId="3AC79C4C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auto"/>
                <w:sz w:val="20"/>
                <w:szCs w:val="20"/>
              </w:rPr>
              <w:t>Volume (</w:t>
            </w:r>
            <w:proofErr w:type="spellStart"/>
            <w:r w:rsidRPr="00BC77FC">
              <w:rPr>
                <w:rFonts w:ascii="Arial" w:hAnsi="Arial" w:cs="Arial"/>
                <w:color w:val="auto"/>
                <w:sz w:val="20"/>
                <w:szCs w:val="20"/>
              </w:rPr>
              <w:t>ul</w:t>
            </w:r>
            <w:proofErr w:type="spellEnd"/>
            <w:r w:rsidRPr="00BC77FC">
              <w:rPr>
                <w:rFonts w:ascii="Arial" w:hAnsi="Arial" w:cs="Arial"/>
                <w:color w:val="auto"/>
                <w:sz w:val="20"/>
                <w:szCs w:val="20"/>
              </w:rPr>
              <w:t>)</w:t>
            </w:r>
          </w:p>
        </w:tc>
        <w:tc>
          <w:tcPr>
            <w:tcW w:w="2952" w:type="dxa"/>
          </w:tcPr>
          <w:p w14:paraId="16C3E0E9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auto"/>
                <w:sz w:val="20"/>
                <w:szCs w:val="20"/>
              </w:rPr>
              <w:t xml:space="preserve">Final </w:t>
            </w:r>
            <w:proofErr w:type="spellStart"/>
            <w:r w:rsidRPr="00BC77FC">
              <w:rPr>
                <w:rFonts w:ascii="Arial" w:hAnsi="Arial" w:cs="Arial"/>
                <w:color w:val="auto"/>
                <w:sz w:val="20"/>
                <w:szCs w:val="20"/>
              </w:rPr>
              <w:t>Conc</w:t>
            </w:r>
            <w:proofErr w:type="spellEnd"/>
          </w:p>
        </w:tc>
      </w:tr>
      <w:tr w:rsidR="003D2A44" w:rsidRPr="00BC77FC" w14:paraId="60122706" w14:textId="77777777" w:rsidTr="004A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297297A2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color w:val="262626"/>
                <w:sz w:val="20"/>
                <w:szCs w:val="20"/>
              </w:rPr>
            </w:pPr>
            <w:proofErr w:type="spellStart"/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>Superscipt</w:t>
            </w:r>
            <w:proofErr w:type="spellEnd"/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 xml:space="preserve"> II</w:t>
            </w:r>
          </w:p>
        </w:tc>
        <w:tc>
          <w:tcPr>
            <w:tcW w:w="2556" w:type="dxa"/>
            <w:tcBorders>
              <w:top w:val="none" w:sz="0" w:space="0" w:color="auto"/>
              <w:bottom w:val="none" w:sz="0" w:space="0" w:color="auto"/>
            </w:tcBorders>
          </w:tcPr>
          <w:p w14:paraId="2C2FEBCF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0.50</w:t>
            </w:r>
          </w:p>
        </w:tc>
        <w:tc>
          <w:tcPr>
            <w:tcW w:w="29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5762264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100 U</w:t>
            </w:r>
          </w:p>
        </w:tc>
      </w:tr>
      <w:tr w:rsidR="003D2A44" w:rsidRPr="00BC77FC" w14:paraId="5AC84BEF" w14:textId="77777777" w:rsidTr="004A7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33700312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color w:val="262626"/>
                <w:sz w:val="20"/>
                <w:szCs w:val="20"/>
              </w:rPr>
            </w:pPr>
            <w:proofErr w:type="spellStart"/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>RNAse</w:t>
            </w:r>
            <w:proofErr w:type="spellEnd"/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 xml:space="preserve"> inhibitor (40 U/</w:t>
            </w:r>
            <w:proofErr w:type="spellStart"/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>ul</w:t>
            </w:r>
            <w:proofErr w:type="spellEnd"/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>)</w:t>
            </w:r>
          </w:p>
        </w:tc>
        <w:tc>
          <w:tcPr>
            <w:tcW w:w="2556" w:type="dxa"/>
          </w:tcPr>
          <w:p w14:paraId="6B32A6F9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0.25</w:t>
            </w:r>
          </w:p>
        </w:tc>
        <w:tc>
          <w:tcPr>
            <w:tcW w:w="2952" w:type="dxa"/>
          </w:tcPr>
          <w:p w14:paraId="113C8BB5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10 U</w:t>
            </w:r>
          </w:p>
        </w:tc>
      </w:tr>
      <w:tr w:rsidR="003D2A44" w:rsidRPr="00BC77FC" w14:paraId="170E82DF" w14:textId="77777777" w:rsidTr="004A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5115FDF8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>Superscript II FS buffer (5X)</w:t>
            </w:r>
          </w:p>
        </w:tc>
        <w:tc>
          <w:tcPr>
            <w:tcW w:w="2556" w:type="dxa"/>
            <w:tcBorders>
              <w:top w:val="none" w:sz="0" w:space="0" w:color="auto"/>
              <w:bottom w:val="none" w:sz="0" w:space="0" w:color="auto"/>
            </w:tcBorders>
          </w:tcPr>
          <w:p w14:paraId="53BCED62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2.00</w:t>
            </w:r>
          </w:p>
        </w:tc>
        <w:tc>
          <w:tcPr>
            <w:tcW w:w="29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1EB9DB9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1X</w:t>
            </w:r>
          </w:p>
        </w:tc>
      </w:tr>
      <w:tr w:rsidR="003D2A44" w:rsidRPr="00BC77FC" w14:paraId="486FDC83" w14:textId="77777777" w:rsidTr="004A7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22BF757D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 xml:space="preserve">DTT (100 </w:t>
            </w:r>
            <w:proofErr w:type="spellStart"/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>mM</w:t>
            </w:r>
            <w:proofErr w:type="spellEnd"/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>)</w:t>
            </w:r>
          </w:p>
        </w:tc>
        <w:tc>
          <w:tcPr>
            <w:tcW w:w="2556" w:type="dxa"/>
          </w:tcPr>
          <w:p w14:paraId="260AF309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0.50</w:t>
            </w:r>
          </w:p>
        </w:tc>
        <w:tc>
          <w:tcPr>
            <w:tcW w:w="2952" w:type="dxa"/>
          </w:tcPr>
          <w:p w14:paraId="0D1A63B5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 xml:space="preserve">5 </w:t>
            </w:r>
            <w:proofErr w:type="spellStart"/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mM</w:t>
            </w:r>
            <w:proofErr w:type="spellEnd"/>
          </w:p>
        </w:tc>
      </w:tr>
      <w:tr w:rsidR="003D2A44" w:rsidRPr="00BC77FC" w14:paraId="7C236BE6" w14:textId="77777777" w:rsidTr="004A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66B6B8E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color w:val="262626"/>
                <w:sz w:val="20"/>
                <w:szCs w:val="20"/>
              </w:rPr>
            </w:pPr>
            <w:proofErr w:type="spellStart"/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>Betaine</w:t>
            </w:r>
            <w:proofErr w:type="spellEnd"/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 xml:space="preserve"> (5 M)</w:t>
            </w:r>
          </w:p>
        </w:tc>
        <w:tc>
          <w:tcPr>
            <w:tcW w:w="2556" w:type="dxa"/>
            <w:tcBorders>
              <w:top w:val="none" w:sz="0" w:space="0" w:color="auto"/>
              <w:bottom w:val="none" w:sz="0" w:space="0" w:color="auto"/>
            </w:tcBorders>
          </w:tcPr>
          <w:p w14:paraId="6209D185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2.00</w:t>
            </w:r>
          </w:p>
        </w:tc>
        <w:tc>
          <w:tcPr>
            <w:tcW w:w="29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DB7B83B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1 M</w:t>
            </w:r>
          </w:p>
        </w:tc>
      </w:tr>
      <w:tr w:rsidR="003D2A44" w:rsidRPr="00BC77FC" w14:paraId="579875ED" w14:textId="77777777" w:rsidTr="004A7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75EF46CB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>MgCl</w:t>
            </w:r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  <w:vertAlign w:val="subscript"/>
              </w:rPr>
              <w:t xml:space="preserve">2 </w:t>
            </w:r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>(1 M)</w:t>
            </w:r>
          </w:p>
        </w:tc>
        <w:tc>
          <w:tcPr>
            <w:tcW w:w="2556" w:type="dxa"/>
          </w:tcPr>
          <w:p w14:paraId="777BDDD7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0.06</w:t>
            </w:r>
          </w:p>
        </w:tc>
        <w:tc>
          <w:tcPr>
            <w:tcW w:w="2952" w:type="dxa"/>
          </w:tcPr>
          <w:p w14:paraId="65FA8A4C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 xml:space="preserve">6 </w:t>
            </w:r>
            <w:proofErr w:type="spellStart"/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mM</w:t>
            </w:r>
            <w:proofErr w:type="spellEnd"/>
          </w:p>
        </w:tc>
      </w:tr>
      <w:tr w:rsidR="003D2A44" w:rsidRPr="00BC77FC" w14:paraId="267DE349" w14:textId="77777777" w:rsidTr="004A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0EF0E9A8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>TSO (100uM)</w:t>
            </w:r>
          </w:p>
        </w:tc>
        <w:tc>
          <w:tcPr>
            <w:tcW w:w="2556" w:type="dxa"/>
            <w:tcBorders>
              <w:top w:val="none" w:sz="0" w:space="0" w:color="auto"/>
              <w:bottom w:val="none" w:sz="0" w:space="0" w:color="auto"/>
            </w:tcBorders>
          </w:tcPr>
          <w:p w14:paraId="4B407C5E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0.10</w:t>
            </w:r>
          </w:p>
        </w:tc>
        <w:tc>
          <w:tcPr>
            <w:tcW w:w="29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03EFEDAE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 xml:space="preserve">1 </w:t>
            </w:r>
            <w:proofErr w:type="spellStart"/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uM</w:t>
            </w:r>
            <w:proofErr w:type="spellEnd"/>
          </w:p>
        </w:tc>
      </w:tr>
      <w:tr w:rsidR="003D2A44" w:rsidRPr="00BC77FC" w14:paraId="3E401F19" w14:textId="77777777" w:rsidTr="004A73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</w:tcPr>
          <w:p w14:paraId="46852E67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>H2O</w:t>
            </w:r>
          </w:p>
        </w:tc>
        <w:tc>
          <w:tcPr>
            <w:tcW w:w="2556" w:type="dxa"/>
          </w:tcPr>
          <w:p w14:paraId="7E51F8CF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0.29</w:t>
            </w:r>
          </w:p>
        </w:tc>
        <w:tc>
          <w:tcPr>
            <w:tcW w:w="2952" w:type="dxa"/>
          </w:tcPr>
          <w:p w14:paraId="29C323C6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-</w:t>
            </w:r>
          </w:p>
        </w:tc>
      </w:tr>
      <w:tr w:rsidR="003D2A44" w:rsidRPr="00BC77FC" w14:paraId="7D8C0867" w14:textId="77777777" w:rsidTr="004A73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8" w:type="dxa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</w:tcPr>
          <w:p w14:paraId="3CF5D674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b w:val="0"/>
                <w:color w:val="262626"/>
                <w:sz w:val="20"/>
                <w:szCs w:val="20"/>
              </w:rPr>
              <w:t>Total</w:t>
            </w:r>
          </w:p>
        </w:tc>
        <w:tc>
          <w:tcPr>
            <w:tcW w:w="2556" w:type="dxa"/>
            <w:tcBorders>
              <w:top w:val="none" w:sz="0" w:space="0" w:color="auto"/>
              <w:bottom w:val="none" w:sz="0" w:space="0" w:color="auto"/>
            </w:tcBorders>
          </w:tcPr>
          <w:p w14:paraId="3E30E7D9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5.70</w:t>
            </w:r>
          </w:p>
        </w:tc>
        <w:tc>
          <w:tcPr>
            <w:tcW w:w="2952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753B4326" w14:textId="77777777" w:rsidR="003D2A44" w:rsidRPr="00BC77FC" w:rsidRDefault="003D2A44" w:rsidP="003D2A44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BC77FC">
              <w:rPr>
                <w:rFonts w:ascii="Arial" w:hAnsi="Arial" w:cs="Arial"/>
                <w:color w:val="262626"/>
                <w:sz w:val="20"/>
                <w:szCs w:val="20"/>
              </w:rPr>
              <w:t>-</w:t>
            </w:r>
          </w:p>
        </w:tc>
      </w:tr>
    </w:tbl>
    <w:p w14:paraId="002B6483" w14:textId="77777777" w:rsidR="00115987" w:rsidRPr="00BC77FC" w:rsidRDefault="00115987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0"/>
          <w:szCs w:val="20"/>
        </w:rPr>
      </w:pPr>
    </w:p>
    <w:p w14:paraId="1BBBAA44" w14:textId="77777777" w:rsidR="003D2A44" w:rsidRPr="00BC77FC" w:rsidRDefault="003D2A44" w:rsidP="0011598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0"/>
          <w:szCs w:val="20"/>
        </w:rPr>
      </w:pPr>
    </w:p>
    <w:p w14:paraId="097FC0C9" w14:textId="77777777" w:rsidR="003D2A44" w:rsidRPr="00BC77FC" w:rsidRDefault="003D2A44" w:rsidP="003D2A44">
      <w:pPr>
        <w:widowControl w:val="0"/>
        <w:autoSpaceDE w:val="0"/>
        <w:autoSpaceDN w:val="0"/>
        <w:adjustRightInd w:val="0"/>
        <w:ind w:left="90" w:hanging="18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</w:rPr>
        <w:t>2. Add 5.7ul of RT mix to Samples for a total of 10ul.</w:t>
      </w:r>
    </w:p>
    <w:p w14:paraId="051384DD" w14:textId="77777777" w:rsidR="003D2A44" w:rsidRPr="00BC77FC" w:rsidRDefault="003D2A44" w:rsidP="003D2A44">
      <w:pPr>
        <w:widowControl w:val="0"/>
        <w:autoSpaceDE w:val="0"/>
        <w:autoSpaceDN w:val="0"/>
        <w:adjustRightInd w:val="0"/>
        <w:ind w:left="90" w:hanging="180"/>
        <w:rPr>
          <w:rFonts w:ascii="Arial" w:hAnsi="Arial" w:cs="Arial"/>
          <w:color w:val="262626"/>
          <w:sz w:val="20"/>
          <w:szCs w:val="20"/>
        </w:rPr>
      </w:pPr>
    </w:p>
    <w:p w14:paraId="58DCBB58" w14:textId="77777777" w:rsidR="003D2A44" w:rsidRPr="00BC77FC" w:rsidRDefault="003D2A44" w:rsidP="003D2A44">
      <w:pPr>
        <w:widowControl w:val="0"/>
        <w:autoSpaceDE w:val="0"/>
        <w:autoSpaceDN w:val="0"/>
        <w:adjustRightInd w:val="0"/>
        <w:ind w:left="90" w:hanging="18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</w:rPr>
        <w:t>3. Spin and incubate as follows:</w:t>
      </w:r>
    </w:p>
    <w:p w14:paraId="270C0D7D" w14:textId="77777777" w:rsidR="003D2A44" w:rsidRPr="00BC77FC" w:rsidRDefault="003D2A44" w:rsidP="003D2A44">
      <w:pPr>
        <w:widowControl w:val="0"/>
        <w:autoSpaceDE w:val="0"/>
        <w:autoSpaceDN w:val="0"/>
        <w:adjustRightInd w:val="0"/>
        <w:ind w:left="90" w:hanging="180"/>
        <w:rPr>
          <w:rFonts w:ascii="Arial" w:hAnsi="Arial" w:cs="Arial"/>
          <w:color w:val="262626"/>
          <w:sz w:val="20"/>
          <w:szCs w:val="20"/>
        </w:rPr>
      </w:pPr>
    </w:p>
    <w:p w14:paraId="146E4B2E" w14:textId="77777777" w:rsidR="003D2A44" w:rsidRPr="00BC77FC" w:rsidRDefault="003D2A44" w:rsidP="003D2A44">
      <w:pPr>
        <w:widowControl w:val="0"/>
        <w:autoSpaceDE w:val="0"/>
        <w:autoSpaceDN w:val="0"/>
        <w:adjustRightInd w:val="0"/>
        <w:ind w:left="90" w:hanging="180"/>
        <w:rPr>
          <w:rFonts w:ascii="Arial" w:hAnsi="Arial" w:cs="Arial"/>
          <w:color w:val="262626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3D2A44" w:rsidRPr="00BC77FC" w14:paraId="3853FB03" w14:textId="77777777" w:rsidTr="003D2A44">
        <w:tc>
          <w:tcPr>
            <w:tcW w:w="8856" w:type="dxa"/>
          </w:tcPr>
          <w:tbl>
            <w:tblPr>
              <w:tblStyle w:val="LightList-Accent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20" w:firstRow="1" w:lastRow="0" w:firstColumn="0" w:lastColumn="0" w:noHBand="0" w:noVBand="1"/>
            </w:tblPr>
            <w:tblGrid>
              <w:gridCol w:w="804"/>
              <w:gridCol w:w="2161"/>
              <w:gridCol w:w="992"/>
              <w:gridCol w:w="4673"/>
            </w:tblGrid>
            <w:tr w:rsidR="003D2A44" w:rsidRPr="00BC77FC" w14:paraId="2010AF18" w14:textId="77777777" w:rsidTr="004A73C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804" w:type="dxa"/>
                </w:tcPr>
                <w:p w14:paraId="6646E439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Cs w:val="0"/>
                      <w:color w:val="262626"/>
                      <w:sz w:val="20"/>
                      <w:szCs w:val="20"/>
                    </w:rPr>
                    <w:t>Cycle</w:t>
                  </w:r>
                </w:p>
              </w:tc>
              <w:tc>
                <w:tcPr>
                  <w:tcW w:w="2161" w:type="dxa"/>
                </w:tcPr>
                <w:p w14:paraId="48AE479B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Cs w:val="0"/>
                      <w:color w:val="262626"/>
                      <w:sz w:val="20"/>
                      <w:szCs w:val="20"/>
                    </w:rPr>
                    <w:t>Temperature (°C)</w:t>
                  </w:r>
                </w:p>
              </w:tc>
              <w:tc>
                <w:tcPr>
                  <w:tcW w:w="992" w:type="dxa"/>
                </w:tcPr>
                <w:p w14:paraId="60FDEA89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Cs w:val="0"/>
                      <w:color w:val="262626"/>
                      <w:sz w:val="20"/>
                      <w:szCs w:val="20"/>
                    </w:rPr>
                    <w:t>Time</w:t>
                  </w:r>
                </w:p>
              </w:tc>
              <w:tc>
                <w:tcPr>
                  <w:tcW w:w="4673" w:type="dxa"/>
                </w:tcPr>
                <w:p w14:paraId="081B72D3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Cs w:val="0"/>
                      <w:color w:val="262626"/>
                      <w:sz w:val="20"/>
                      <w:szCs w:val="20"/>
                    </w:rPr>
                    <w:t>Purpose</w:t>
                  </w:r>
                </w:p>
              </w:tc>
            </w:tr>
            <w:tr w:rsidR="003D2A44" w:rsidRPr="00BC77FC" w14:paraId="60F4A193" w14:textId="77777777" w:rsidTr="004A73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80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3B19E62A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161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6B9FA6CE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66CF2CF6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90 min</w:t>
                  </w:r>
                </w:p>
              </w:tc>
              <w:tc>
                <w:tcPr>
                  <w:tcW w:w="467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34FCCA96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RT and template-switching</w:t>
                  </w:r>
                </w:p>
              </w:tc>
            </w:tr>
            <w:tr w:rsidR="003D2A44" w:rsidRPr="00BC77FC" w14:paraId="01EED41E" w14:textId="77777777" w:rsidTr="004A73C3">
              <w:tc>
                <w:tcPr>
                  <w:tcW w:w="804" w:type="dxa"/>
                </w:tcPr>
                <w:p w14:paraId="23E77060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2–11</w:t>
                  </w:r>
                </w:p>
              </w:tc>
              <w:tc>
                <w:tcPr>
                  <w:tcW w:w="2161" w:type="dxa"/>
                </w:tcPr>
                <w:p w14:paraId="00CEE2E7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992" w:type="dxa"/>
                </w:tcPr>
                <w:p w14:paraId="1BE36B19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2 min</w:t>
                  </w:r>
                </w:p>
              </w:tc>
              <w:tc>
                <w:tcPr>
                  <w:tcW w:w="4673" w:type="dxa"/>
                </w:tcPr>
                <w:p w14:paraId="7E9053E1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Unfolding of RNA secondary structures</w:t>
                  </w:r>
                </w:p>
              </w:tc>
            </w:tr>
            <w:tr w:rsidR="003D2A44" w:rsidRPr="00BC77FC" w14:paraId="36B0DD20" w14:textId="77777777" w:rsidTr="004A73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80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424C3806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161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010E0FB5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992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137D4ED9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2 min</w:t>
                  </w:r>
                </w:p>
              </w:tc>
              <w:tc>
                <w:tcPr>
                  <w:tcW w:w="467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4946A83C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Completion/continuation of RT and template-switching</w:t>
                  </w:r>
                </w:p>
              </w:tc>
            </w:tr>
            <w:tr w:rsidR="003D2A44" w:rsidRPr="00BC77FC" w14:paraId="4A6E85DB" w14:textId="77777777" w:rsidTr="004A73C3">
              <w:tc>
                <w:tcPr>
                  <w:tcW w:w="804" w:type="dxa"/>
                </w:tcPr>
                <w:p w14:paraId="3A1FF62F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2161" w:type="dxa"/>
                </w:tcPr>
                <w:p w14:paraId="77342F94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70</w:t>
                  </w:r>
                </w:p>
              </w:tc>
              <w:tc>
                <w:tcPr>
                  <w:tcW w:w="992" w:type="dxa"/>
                </w:tcPr>
                <w:p w14:paraId="28123E0C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15 min</w:t>
                  </w:r>
                </w:p>
              </w:tc>
              <w:tc>
                <w:tcPr>
                  <w:tcW w:w="4673" w:type="dxa"/>
                </w:tcPr>
                <w:p w14:paraId="5EE320CF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Enzyme inactivation</w:t>
                  </w:r>
                </w:p>
              </w:tc>
            </w:tr>
            <w:tr w:rsidR="003D2A44" w:rsidRPr="00BC77FC" w14:paraId="0A18B1E7" w14:textId="77777777" w:rsidTr="004A73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804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</w:tcBorders>
                </w:tcPr>
                <w:p w14:paraId="0D12088A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2161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07DE51C8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992" w:type="dxa"/>
                  <w:tcBorders>
                    <w:top w:val="none" w:sz="0" w:space="0" w:color="auto"/>
                    <w:bottom w:val="none" w:sz="0" w:space="0" w:color="auto"/>
                  </w:tcBorders>
                </w:tcPr>
                <w:p w14:paraId="76F4093F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Hold</w:t>
                  </w:r>
                </w:p>
              </w:tc>
              <w:tc>
                <w:tcPr>
                  <w:tcW w:w="4673" w:type="dxa"/>
                  <w:tcBorders>
                    <w:top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0B139A72" w14:textId="77777777" w:rsidR="003D2A44" w:rsidRPr="00BC77FC" w:rsidRDefault="003D2A44" w:rsidP="003D2A44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Safe storage</w:t>
                  </w:r>
                </w:p>
              </w:tc>
            </w:tr>
          </w:tbl>
          <w:p w14:paraId="706D9E04" w14:textId="77777777" w:rsidR="003D2A44" w:rsidRPr="00BC77FC" w:rsidRDefault="003D2A4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D169CD" w14:textId="77777777" w:rsidR="003D2A44" w:rsidRPr="00BC77FC" w:rsidRDefault="003D2A44" w:rsidP="003D2A44">
      <w:pPr>
        <w:widowControl w:val="0"/>
        <w:autoSpaceDE w:val="0"/>
        <w:autoSpaceDN w:val="0"/>
        <w:adjustRightInd w:val="0"/>
        <w:ind w:left="90" w:hanging="180"/>
        <w:rPr>
          <w:rFonts w:ascii="Arial" w:hAnsi="Arial" w:cs="Arial"/>
          <w:bCs/>
          <w:color w:val="262626"/>
          <w:sz w:val="20"/>
          <w:szCs w:val="20"/>
          <w:u w:val="single"/>
        </w:rPr>
      </w:pPr>
    </w:p>
    <w:p w14:paraId="64D48A6D" w14:textId="77777777" w:rsidR="003D2A44" w:rsidRPr="00BC77FC" w:rsidRDefault="003D2A44" w:rsidP="003D2A44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0"/>
          <w:szCs w:val="20"/>
        </w:rPr>
      </w:pPr>
    </w:p>
    <w:p w14:paraId="48CF7733" w14:textId="77777777" w:rsidR="003D2A44" w:rsidRPr="00BC77FC" w:rsidRDefault="003D2A44" w:rsidP="003D2A44">
      <w:pPr>
        <w:widowControl w:val="0"/>
        <w:autoSpaceDE w:val="0"/>
        <w:autoSpaceDN w:val="0"/>
        <w:adjustRightInd w:val="0"/>
        <w:ind w:left="400" w:hanging="400"/>
        <w:jc w:val="center"/>
        <w:rPr>
          <w:rFonts w:ascii="Arial" w:hAnsi="Arial" w:cs="Arial"/>
          <w:b/>
          <w:bCs/>
          <w:color w:val="262626"/>
          <w:sz w:val="20"/>
          <w:szCs w:val="20"/>
          <w:u w:val="single"/>
        </w:rPr>
      </w:pPr>
      <w:r w:rsidRPr="00BC77FC">
        <w:rPr>
          <w:rFonts w:ascii="Arial" w:hAnsi="Arial" w:cs="Arial"/>
          <w:b/>
          <w:bCs/>
          <w:color w:val="262626"/>
          <w:sz w:val="20"/>
          <w:szCs w:val="20"/>
          <w:u w:val="single"/>
        </w:rPr>
        <w:t xml:space="preserve">PCR </w:t>
      </w:r>
      <w:proofErr w:type="spellStart"/>
      <w:r w:rsidRPr="00BC77FC">
        <w:rPr>
          <w:rFonts w:ascii="Arial" w:hAnsi="Arial" w:cs="Arial"/>
          <w:b/>
          <w:bCs/>
          <w:color w:val="262626"/>
          <w:sz w:val="20"/>
          <w:szCs w:val="20"/>
          <w:u w:val="single"/>
        </w:rPr>
        <w:t>preamplification</w:t>
      </w:r>
      <w:proofErr w:type="spellEnd"/>
    </w:p>
    <w:p w14:paraId="5A1CC62E" w14:textId="77777777" w:rsidR="003D2A44" w:rsidRPr="00BC77FC" w:rsidRDefault="003D2A44" w:rsidP="003D2A44">
      <w:pPr>
        <w:widowControl w:val="0"/>
        <w:autoSpaceDE w:val="0"/>
        <w:autoSpaceDN w:val="0"/>
        <w:adjustRightInd w:val="0"/>
        <w:ind w:left="400" w:hanging="400"/>
        <w:jc w:val="center"/>
        <w:rPr>
          <w:rFonts w:ascii="Arial" w:hAnsi="Arial" w:cs="Arial"/>
          <w:bCs/>
          <w:color w:val="262626"/>
          <w:sz w:val="20"/>
          <w:szCs w:val="20"/>
          <w:u w:val="single"/>
        </w:rPr>
      </w:pPr>
    </w:p>
    <w:p w14:paraId="1CEBA6B5" w14:textId="77777777" w:rsidR="003D2A44" w:rsidRPr="00BC77FC" w:rsidRDefault="003D2A44" w:rsidP="003D2A4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</w:rPr>
        <w:t>1. Prepare the PCR mix for all reactions plus one additional reaction by combining and mixing the following components:</w:t>
      </w:r>
    </w:p>
    <w:p w14:paraId="176738FC" w14:textId="77777777" w:rsidR="003D2A44" w:rsidRPr="00BC77FC" w:rsidRDefault="003D2A44" w:rsidP="003D2A44">
      <w:pPr>
        <w:widowControl w:val="0"/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tbl>
      <w:tblPr>
        <w:tblStyle w:val="LightShading-Accent4"/>
        <w:tblW w:w="0" w:type="auto"/>
        <w:tblLook w:val="04A0" w:firstRow="1" w:lastRow="0" w:firstColumn="1" w:lastColumn="0" w:noHBand="0" w:noVBand="1"/>
      </w:tblPr>
      <w:tblGrid>
        <w:gridCol w:w="8856"/>
      </w:tblGrid>
      <w:tr w:rsidR="004A73C3" w:rsidRPr="00BC77FC" w14:paraId="1A92128C" w14:textId="77777777" w:rsidTr="004A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56" w:type="dxa"/>
          </w:tcPr>
          <w:tbl>
            <w:tblPr>
              <w:tblStyle w:val="MediumShading1-Accent5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174"/>
              <w:gridCol w:w="1656"/>
              <w:gridCol w:w="2800"/>
            </w:tblGrid>
            <w:tr w:rsidR="004A73C3" w:rsidRPr="00BC77FC" w14:paraId="3BF59C94" w14:textId="77777777" w:rsidTr="004A73C3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6E01DD1B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Cs w:val="0"/>
                      <w:color w:val="262626"/>
                      <w:sz w:val="20"/>
                      <w:szCs w:val="20"/>
                    </w:rPr>
                    <w:t>Component</w:t>
                  </w:r>
                </w:p>
              </w:tc>
              <w:tc>
                <w:tcPr>
                  <w:tcW w:w="202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88C5289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Cs w:val="0"/>
                      <w:color w:val="262626"/>
                      <w:sz w:val="20"/>
                      <w:szCs w:val="20"/>
                    </w:rPr>
                    <w:t>Volume (</w:t>
                  </w:r>
                  <w:proofErr w:type="spellStart"/>
                  <w:r w:rsidRPr="00BC77FC">
                    <w:rPr>
                      <w:rFonts w:ascii="Arial" w:hAnsi="Arial" w:cs="Arial"/>
                      <w:bCs w:val="0"/>
                      <w:color w:val="262626"/>
                      <w:sz w:val="20"/>
                      <w:szCs w:val="20"/>
                    </w:rPr>
                    <w:t>μl</w:t>
                  </w:r>
                  <w:proofErr w:type="spellEnd"/>
                  <w:r w:rsidRPr="00BC77FC">
                    <w:rPr>
                      <w:rFonts w:ascii="Arial" w:hAnsi="Arial" w:cs="Arial"/>
                      <w:bCs w:val="0"/>
                      <w:color w:val="26262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44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1A474A2F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="Arial" w:hAnsi="Arial" w:cs="Arial"/>
                      <w:bCs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Cs w:val="0"/>
                      <w:color w:val="262626"/>
                      <w:sz w:val="20"/>
                      <w:szCs w:val="20"/>
                    </w:rPr>
                    <w:t>Final concentration</w:t>
                  </w:r>
                </w:p>
              </w:tc>
            </w:tr>
            <w:tr w:rsidR="004A73C3" w:rsidRPr="00BC77FC" w14:paraId="18488655" w14:textId="77777777" w:rsidTr="004A73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20" w:type="dxa"/>
                  <w:tcBorders>
                    <w:right w:val="none" w:sz="0" w:space="0" w:color="auto"/>
                  </w:tcBorders>
                </w:tcPr>
                <w:p w14:paraId="5884B9BF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  <w:t>First-strand reaction</w:t>
                  </w:r>
                </w:p>
              </w:tc>
              <w:tc>
                <w:tcPr>
                  <w:tcW w:w="2020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76D6C85F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3440" w:type="dxa"/>
                  <w:tcBorders>
                    <w:left w:val="none" w:sz="0" w:space="0" w:color="auto"/>
                  </w:tcBorders>
                </w:tcPr>
                <w:p w14:paraId="28D1EB9C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–</w:t>
                  </w:r>
                </w:p>
              </w:tc>
            </w:tr>
            <w:tr w:rsidR="004A73C3" w:rsidRPr="00BC77FC" w14:paraId="4265F92F" w14:textId="77777777" w:rsidTr="004A73C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20" w:type="dxa"/>
                  <w:tcBorders>
                    <w:right w:val="none" w:sz="0" w:space="0" w:color="auto"/>
                  </w:tcBorders>
                </w:tcPr>
                <w:p w14:paraId="3156295F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  <w:t xml:space="preserve">KAPA </w:t>
                  </w:r>
                  <w:proofErr w:type="spellStart"/>
                  <w:r w:rsidRPr="00BC77FC"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  <w:t>HiFi</w:t>
                  </w:r>
                  <w:proofErr w:type="spellEnd"/>
                  <w:r w:rsidRPr="00BC77FC"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77FC"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  <w:t>HotStart</w:t>
                  </w:r>
                  <w:proofErr w:type="spellEnd"/>
                  <w:r w:rsidRPr="00BC77FC"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C77FC"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  <w:t>ReadyMix</w:t>
                  </w:r>
                  <w:proofErr w:type="spellEnd"/>
                  <w:r w:rsidRPr="00BC77FC"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  <w:t xml:space="preserve"> (2×)</w:t>
                  </w:r>
                </w:p>
              </w:tc>
              <w:tc>
                <w:tcPr>
                  <w:tcW w:w="2020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17DE7B8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12.50</w:t>
                  </w:r>
                </w:p>
              </w:tc>
              <w:tc>
                <w:tcPr>
                  <w:tcW w:w="3440" w:type="dxa"/>
                  <w:tcBorders>
                    <w:left w:val="none" w:sz="0" w:space="0" w:color="auto"/>
                  </w:tcBorders>
                </w:tcPr>
                <w:p w14:paraId="662F5F40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1×</w:t>
                  </w:r>
                </w:p>
              </w:tc>
            </w:tr>
            <w:tr w:rsidR="004A73C3" w:rsidRPr="00BC77FC" w14:paraId="53DF0B91" w14:textId="77777777" w:rsidTr="004A73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20" w:type="dxa"/>
                  <w:tcBorders>
                    <w:right w:val="none" w:sz="0" w:space="0" w:color="auto"/>
                  </w:tcBorders>
                </w:tcPr>
                <w:p w14:paraId="5D155F3B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  <w:t xml:space="preserve">IS PCR primers (10 </w:t>
                  </w:r>
                  <w:proofErr w:type="spellStart"/>
                  <w:r w:rsidRPr="00BC77FC"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  <w:t>μM</w:t>
                  </w:r>
                  <w:proofErr w:type="spellEnd"/>
                  <w:r w:rsidRPr="00BC77FC"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2020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17F34E80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0.25</w:t>
                  </w:r>
                </w:p>
              </w:tc>
              <w:tc>
                <w:tcPr>
                  <w:tcW w:w="3440" w:type="dxa"/>
                  <w:tcBorders>
                    <w:left w:val="none" w:sz="0" w:space="0" w:color="auto"/>
                  </w:tcBorders>
                </w:tcPr>
                <w:p w14:paraId="6C1745D6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 xml:space="preserve">0.1 </w:t>
                  </w:r>
                  <w:proofErr w:type="spellStart"/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μM</w:t>
                  </w:r>
                  <w:proofErr w:type="spellEnd"/>
                </w:p>
              </w:tc>
            </w:tr>
            <w:tr w:rsidR="004A73C3" w:rsidRPr="00BC77FC" w14:paraId="57150958" w14:textId="77777777" w:rsidTr="004A73C3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20" w:type="dxa"/>
                  <w:tcBorders>
                    <w:right w:val="none" w:sz="0" w:space="0" w:color="auto"/>
                  </w:tcBorders>
                </w:tcPr>
                <w:p w14:paraId="2ECB9803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  <w:t>Nuclease-free water</w:t>
                  </w:r>
                </w:p>
              </w:tc>
              <w:tc>
                <w:tcPr>
                  <w:tcW w:w="2020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39378DD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2.25</w:t>
                  </w:r>
                </w:p>
              </w:tc>
              <w:tc>
                <w:tcPr>
                  <w:tcW w:w="3440" w:type="dxa"/>
                  <w:tcBorders>
                    <w:left w:val="none" w:sz="0" w:space="0" w:color="auto"/>
                  </w:tcBorders>
                </w:tcPr>
                <w:p w14:paraId="5B90A4F4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–</w:t>
                  </w:r>
                </w:p>
              </w:tc>
            </w:tr>
            <w:tr w:rsidR="004A73C3" w:rsidRPr="00BC77FC" w14:paraId="00D58AB3" w14:textId="77777777" w:rsidTr="004A73C3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5620" w:type="dxa"/>
                  <w:tcBorders>
                    <w:right w:val="none" w:sz="0" w:space="0" w:color="auto"/>
                  </w:tcBorders>
                </w:tcPr>
                <w:p w14:paraId="5D14539A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 w:val="0"/>
                      <w:color w:val="262626"/>
                      <w:sz w:val="20"/>
                      <w:szCs w:val="20"/>
                    </w:rPr>
                    <w:t>Total volume</w:t>
                  </w:r>
                </w:p>
              </w:tc>
              <w:tc>
                <w:tcPr>
                  <w:tcW w:w="2020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FD82497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440" w:type="dxa"/>
                  <w:tcBorders>
                    <w:left w:val="none" w:sz="0" w:space="0" w:color="auto"/>
                  </w:tcBorders>
                </w:tcPr>
                <w:p w14:paraId="5200B967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–</w:t>
                  </w:r>
                </w:p>
              </w:tc>
            </w:tr>
          </w:tbl>
          <w:p w14:paraId="1B36A62F" w14:textId="77777777" w:rsidR="004A73C3" w:rsidRPr="00BC77FC" w:rsidRDefault="004A73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0DE500C" w14:textId="77777777" w:rsidR="003D2A44" w:rsidRPr="00BC77FC" w:rsidRDefault="003D2A44" w:rsidP="004A73C3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center"/>
        <w:rPr>
          <w:rFonts w:ascii="Arial" w:hAnsi="Arial" w:cs="Arial"/>
          <w:color w:val="262626"/>
          <w:sz w:val="20"/>
          <w:szCs w:val="20"/>
        </w:rPr>
      </w:pPr>
    </w:p>
    <w:p w14:paraId="1BB1D3FC" w14:textId="77777777" w:rsidR="004A73C3" w:rsidRPr="00BC77FC" w:rsidRDefault="004A73C3" w:rsidP="004A73C3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hanging="90"/>
        <w:rPr>
          <w:rFonts w:ascii="Arial" w:hAnsi="Arial" w:cs="Arial"/>
          <w:color w:val="262626"/>
          <w:sz w:val="20"/>
          <w:szCs w:val="20"/>
        </w:rPr>
      </w:pPr>
      <w:r w:rsidRPr="00BC77FC">
        <w:rPr>
          <w:rFonts w:ascii="Arial" w:hAnsi="Arial" w:cs="Arial"/>
          <w:color w:val="262626"/>
          <w:sz w:val="20"/>
          <w:szCs w:val="20"/>
        </w:rPr>
        <w:t xml:space="preserve">2. Add 15 </w:t>
      </w:r>
      <w:proofErr w:type="spellStart"/>
      <w:r w:rsidRPr="00BC77FC">
        <w:rPr>
          <w:rFonts w:ascii="Arial" w:hAnsi="Arial" w:cs="Arial"/>
          <w:color w:val="262626"/>
          <w:sz w:val="20"/>
          <w:szCs w:val="20"/>
        </w:rPr>
        <w:t>μl</w:t>
      </w:r>
      <w:proofErr w:type="spellEnd"/>
      <w:r w:rsidRPr="00BC77FC">
        <w:rPr>
          <w:rFonts w:ascii="Arial" w:hAnsi="Arial" w:cs="Arial"/>
          <w:color w:val="262626"/>
          <w:sz w:val="20"/>
          <w:szCs w:val="20"/>
        </w:rPr>
        <w:t xml:space="preserve"> of PCR mix to each tube from Step 12, which contains the first-strand reaction and perform the PCR in a thermal cycler by using the following program:</w:t>
      </w:r>
    </w:p>
    <w:p w14:paraId="101E30E8" w14:textId="77777777" w:rsidR="004A73C3" w:rsidRPr="00BC77FC" w:rsidRDefault="004A73C3" w:rsidP="004A73C3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hanging="90"/>
        <w:rPr>
          <w:rFonts w:ascii="Arial" w:hAnsi="Arial" w:cs="Arial"/>
          <w:color w:val="262626"/>
          <w:sz w:val="20"/>
          <w:szCs w:val="20"/>
        </w:rPr>
      </w:pPr>
    </w:p>
    <w:p w14:paraId="7146FD42" w14:textId="77777777" w:rsidR="004A73C3" w:rsidRPr="00BC77FC" w:rsidRDefault="004A73C3" w:rsidP="004A73C3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hanging="90"/>
        <w:rPr>
          <w:rFonts w:ascii="Arial" w:hAnsi="Arial" w:cs="Arial"/>
          <w:color w:val="262626"/>
          <w:sz w:val="20"/>
          <w:szCs w:val="20"/>
        </w:rPr>
      </w:pPr>
    </w:p>
    <w:p w14:paraId="4B6ECA08" w14:textId="77777777" w:rsidR="004A73C3" w:rsidRPr="00BC77FC" w:rsidRDefault="004A73C3" w:rsidP="004A73C3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hanging="90"/>
        <w:rPr>
          <w:rFonts w:ascii="Arial" w:hAnsi="Arial" w:cs="Arial"/>
          <w:color w:val="262626"/>
          <w:sz w:val="20"/>
          <w:szCs w:val="20"/>
        </w:rPr>
      </w:pPr>
    </w:p>
    <w:p w14:paraId="744974E3" w14:textId="77777777" w:rsidR="004A73C3" w:rsidRPr="00BC77FC" w:rsidRDefault="004A73C3" w:rsidP="004A73C3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ind w:hanging="90"/>
        <w:rPr>
          <w:rFonts w:ascii="Arial" w:hAnsi="Arial" w:cs="Arial"/>
          <w:color w:val="262626"/>
          <w:sz w:val="20"/>
          <w:szCs w:val="20"/>
        </w:rPr>
      </w:pPr>
    </w:p>
    <w:tbl>
      <w:tblPr>
        <w:tblStyle w:val="MediumGrid2-Accent5"/>
        <w:tblW w:w="0" w:type="auto"/>
        <w:tblLook w:val="0420" w:firstRow="1" w:lastRow="0" w:firstColumn="0" w:lastColumn="0" w:noHBand="0" w:noVBand="1"/>
      </w:tblPr>
      <w:tblGrid>
        <w:gridCol w:w="8856"/>
      </w:tblGrid>
      <w:tr w:rsidR="004A73C3" w:rsidRPr="00BC77FC" w14:paraId="3C0CEB9A" w14:textId="77777777" w:rsidTr="004A73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856" w:type="dxa"/>
          </w:tcPr>
          <w:tbl>
            <w:tblPr>
              <w:tblStyle w:val="LightShading-Accent3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20" w:firstRow="1" w:lastRow="0" w:firstColumn="0" w:lastColumn="0" w:noHBand="0" w:noVBand="1"/>
            </w:tblPr>
            <w:tblGrid>
              <w:gridCol w:w="1977"/>
              <w:gridCol w:w="1476"/>
              <w:gridCol w:w="2300"/>
              <w:gridCol w:w="1823"/>
              <w:gridCol w:w="1054"/>
            </w:tblGrid>
            <w:tr w:rsidR="00A976E6" w:rsidRPr="00BC77FC" w14:paraId="5ADA9590" w14:textId="77777777" w:rsidTr="00A976E6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tcW w:w="1980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41161C74" w14:textId="77777777" w:rsidR="004A73C3" w:rsidRPr="00BC77FC" w:rsidRDefault="004A73C3" w:rsidP="00BC77F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 w:val="0"/>
                      <w:bCs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 w:val="0"/>
                      <w:bCs w:val="0"/>
                      <w:color w:val="262626"/>
                      <w:sz w:val="20"/>
                      <w:szCs w:val="20"/>
                    </w:rPr>
                    <w:t>Cycle</w:t>
                  </w:r>
                </w:p>
              </w:tc>
              <w:tc>
                <w:tcPr>
                  <w:tcW w:w="1477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084E6EE0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 w:val="0"/>
                      <w:bCs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 w:val="0"/>
                      <w:bCs w:val="0"/>
                      <w:color w:val="262626"/>
                      <w:sz w:val="20"/>
                      <w:szCs w:val="20"/>
                    </w:rPr>
                    <w:t>Denature</w:t>
                  </w:r>
                </w:p>
              </w:tc>
              <w:tc>
                <w:tcPr>
                  <w:tcW w:w="2303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44004DF5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 w:val="0"/>
                      <w:bCs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 w:val="0"/>
                      <w:bCs w:val="0"/>
                      <w:color w:val="262626"/>
                      <w:sz w:val="20"/>
                      <w:szCs w:val="20"/>
                    </w:rPr>
                    <w:t>Anneal</w:t>
                  </w:r>
                </w:p>
              </w:tc>
              <w:tc>
                <w:tcPr>
                  <w:tcW w:w="182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5ABB8DE3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 w:val="0"/>
                      <w:bCs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 w:val="0"/>
                      <w:bCs w:val="0"/>
                      <w:color w:val="262626"/>
                      <w:sz w:val="20"/>
                      <w:szCs w:val="20"/>
                    </w:rPr>
                    <w:t>Extend</w:t>
                  </w:r>
                </w:p>
              </w:tc>
              <w:tc>
                <w:tcPr>
                  <w:tcW w:w="1055" w:type="dxa"/>
                  <w:tcBorders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tcBorders>
                </w:tcPr>
                <w:p w14:paraId="683F2E28" w14:textId="77777777" w:rsidR="004A73C3" w:rsidRPr="00BC77FC" w:rsidRDefault="004A73C3" w:rsidP="004A73C3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ascii="Arial" w:hAnsi="Arial" w:cs="Arial"/>
                      <w:b w:val="0"/>
                      <w:bCs w:val="0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b w:val="0"/>
                      <w:bCs w:val="0"/>
                      <w:color w:val="262626"/>
                      <w:sz w:val="20"/>
                      <w:szCs w:val="20"/>
                    </w:rPr>
                    <w:t>Hold</w:t>
                  </w:r>
                </w:p>
              </w:tc>
            </w:tr>
            <w:tr w:rsidR="00A976E6" w:rsidRPr="00BC77FC" w14:paraId="71FB2E59" w14:textId="77777777" w:rsidTr="00A976E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980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0EA897C6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477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74D32DF7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98 °C, 3 min</w:t>
                  </w:r>
                </w:p>
              </w:tc>
              <w:tc>
                <w:tcPr>
                  <w:tcW w:w="2303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4974EEB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825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1BBB86AF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055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042A9DFA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–</w:t>
                  </w:r>
                </w:p>
              </w:tc>
            </w:tr>
            <w:tr w:rsidR="00A976E6" w:rsidRPr="00BC77FC" w14:paraId="622B4079" w14:textId="77777777" w:rsidTr="00A976E6">
              <w:tc>
                <w:tcPr>
                  <w:tcW w:w="1980" w:type="dxa"/>
                </w:tcPr>
                <w:p w14:paraId="4C2E04D1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2–19</w:t>
                  </w:r>
                  <w:r w:rsidR="00A976E6"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 xml:space="preserve"> (see below)</w:t>
                  </w:r>
                </w:p>
              </w:tc>
              <w:tc>
                <w:tcPr>
                  <w:tcW w:w="1477" w:type="dxa"/>
                </w:tcPr>
                <w:p w14:paraId="1C7BA2C4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98 °C, 20 s</w:t>
                  </w:r>
                </w:p>
              </w:tc>
              <w:tc>
                <w:tcPr>
                  <w:tcW w:w="2303" w:type="dxa"/>
                </w:tcPr>
                <w:p w14:paraId="4E1FEEB4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67 °C, 15 s</w:t>
                  </w:r>
                </w:p>
              </w:tc>
              <w:tc>
                <w:tcPr>
                  <w:tcW w:w="1825" w:type="dxa"/>
                </w:tcPr>
                <w:p w14:paraId="3A153D64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72 °C, 6 min</w:t>
                  </w:r>
                </w:p>
              </w:tc>
              <w:tc>
                <w:tcPr>
                  <w:tcW w:w="1055" w:type="dxa"/>
                </w:tcPr>
                <w:p w14:paraId="5BE1028A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–</w:t>
                  </w:r>
                </w:p>
              </w:tc>
            </w:tr>
            <w:tr w:rsidR="00A976E6" w:rsidRPr="00BC77FC" w14:paraId="7C64C678" w14:textId="77777777" w:rsidTr="00A976E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/w:trPr>
              <w:tc>
                <w:tcPr>
                  <w:tcW w:w="1980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05541B7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477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1C6E890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2303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56D4C968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825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3C3F869B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72 °C, 5 min</w:t>
                  </w:r>
                </w:p>
              </w:tc>
              <w:tc>
                <w:tcPr>
                  <w:tcW w:w="1055" w:type="dxa"/>
                  <w:tcBorders>
                    <w:left w:val="none" w:sz="0" w:space="0" w:color="auto"/>
                    <w:right w:val="none" w:sz="0" w:space="0" w:color="auto"/>
                  </w:tcBorders>
                </w:tcPr>
                <w:p w14:paraId="6C1BAA65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–</w:t>
                  </w:r>
                </w:p>
              </w:tc>
            </w:tr>
            <w:tr w:rsidR="00A976E6" w:rsidRPr="00BC77FC" w14:paraId="4EBECE2D" w14:textId="77777777" w:rsidTr="00A976E6">
              <w:tc>
                <w:tcPr>
                  <w:tcW w:w="1980" w:type="dxa"/>
                </w:tcPr>
                <w:p w14:paraId="411EEB72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1477" w:type="dxa"/>
                </w:tcPr>
                <w:p w14:paraId="5A3B4602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2303" w:type="dxa"/>
                </w:tcPr>
                <w:p w14:paraId="2EF9B383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825" w:type="dxa"/>
                </w:tcPr>
                <w:p w14:paraId="3C687AF0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–</w:t>
                  </w:r>
                </w:p>
              </w:tc>
              <w:tc>
                <w:tcPr>
                  <w:tcW w:w="1055" w:type="dxa"/>
                </w:tcPr>
                <w:p w14:paraId="0F411492" w14:textId="77777777" w:rsidR="004A73C3" w:rsidRPr="00BC77FC" w:rsidRDefault="004A73C3" w:rsidP="00A976E6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</w:pPr>
                  <w:r w:rsidRPr="00BC77FC">
                    <w:rPr>
                      <w:rFonts w:ascii="Arial" w:hAnsi="Arial" w:cs="Arial"/>
                      <w:color w:val="262626"/>
                      <w:sz w:val="20"/>
                      <w:szCs w:val="20"/>
                    </w:rPr>
                    <w:t>4 °C</w:t>
                  </w:r>
                </w:p>
              </w:tc>
            </w:tr>
          </w:tbl>
          <w:p w14:paraId="08F8637A" w14:textId="77777777" w:rsidR="004A73C3" w:rsidRPr="00BC77FC" w:rsidRDefault="004A73C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6B75A32" w14:textId="77777777" w:rsidR="004A73C3" w:rsidRPr="00BC77FC" w:rsidRDefault="004A73C3" w:rsidP="004A73C3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530C158B" w14:textId="77777777" w:rsidR="00D16520" w:rsidRPr="00BC77FC" w:rsidRDefault="00D16520" w:rsidP="004A73C3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rPr>
          <w:rFonts w:ascii="Arial" w:hAnsi="Arial" w:cs="Arial"/>
          <w:color w:val="262626"/>
          <w:sz w:val="20"/>
          <w:szCs w:val="20"/>
        </w:rPr>
      </w:pPr>
    </w:p>
    <w:p w14:paraId="11A3461F" w14:textId="77777777" w:rsidR="00D16520" w:rsidRPr="00BC77FC" w:rsidRDefault="00D16520" w:rsidP="00D16520">
      <w:pPr>
        <w:pStyle w:val="Default"/>
        <w:rPr>
          <w:b/>
          <w:bCs/>
          <w:color w:val="auto"/>
          <w:sz w:val="20"/>
          <w:szCs w:val="20"/>
        </w:rPr>
      </w:pPr>
      <w:r w:rsidRPr="00BC77FC">
        <w:rPr>
          <w:b/>
          <w:bCs/>
          <w:color w:val="auto"/>
          <w:sz w:val="20"/>
          <w:szCs w:val="20"/>
        </w:rPr>
        <w:t xml:space="preserve"> </w:t>
      </w:r>
    </w:p>
    <w:p w14:paraId="3FC5D7D2" w14:textId="77777777" w:rsidR="00D16520" w:rsidRPr="00BC77FC" w:rsidRDefault="00D16520" w:rsidP="00D16520">
      <w:pPr>
        <w:pStyle w:val="Default"/>
        <w:rPr>
          <w:color w:val="auto"/>
          <w:sz w:val="20"/>
          <w:szCs w:val="20"/>
        </w:rPr>
      </w:pPr>
    </w:p>
    <w:p w14:paraId="23F574D9" w14:textId="77777777" w:rsidR="00D16520" w:rsidRPr="00BC77FC" w:rsidRDefault="00D16520" w:rsidP="00D16520">
      <w:pPr>
        <w:pStyle w:val="Default"/>
        <w:rPr>
          <w:b/>
          <w:bCs/>
          <w:color w:val="auto"/>
          <w:sz w:val="20"/>
          <w:szCs w:val="20"/>
        </w:rPr>
      </w:pPr>
      <w:r w:rsidRPr="00BC77FC">
        <w:rPr>
          <w:b/>
          <w:bCs/>
          <w:color w:val="auto"/>
          <w:sz w:val="20"/>
          <w:szCs w:val="20"/>
        </w:rPr>
        <w:t xml:space="preserve"> </w:t>
      </w:r>
    </w:p>
    <w:tbl>
      <w:tblPr>
        <w:tblStyle w:val="TableGrid"/>
        <w:tblW w:w="6765" w:type="dxa"/>
        <w:jc w:val="center"/>
        <w:tblLook w:val="04A0" w:firstRow="1" w:lastRow="0" w:firstColumn="1" w:lastColumn="0" w:noHBand="0" w:noVBand="1"/>
      </w:tblPr>
      <w:tblGrid>
        <w:gridCol w:w="2255"/>
        <w:gridCol w:w="2255"/>
        <w:gridCol w:w="2255"/>
      </w:tblGrid>
      <w:tr w:rsidR="00F83332" w:rsidRPr="00BC77FC" w14:paraId="5C51B35A" w14:textId="77777777" w:rsidTr="00F83332">
        <w:trPr>
          <w:jc w:val="center"/>
        </w:trPr>
        <w:tc>
          <w:tcPr>
            <w:tcW w:w="2255" w:type="dxa"/>
            <w:vAlign w:val="center"/>
          </w:tcPr>
          <w:p w14:paraId="1A906F58" w14:textId="77777777" w:rsidR="00D16520" w:rsidRPr="00BC77FC" w:rsidRDefault="00D16520" w:rsidP="00D16520">
            <w:pPr>
              <w:pStyle w:val="Default"/>
              <w:jc w:val="center"/>
              <w:rPr>
                <w:b/>
                <w:bCs/>
                <w:sz w:val="20"/>
                <w:szCs w:val="20"/>
              </w:rPr>
            </w:pPr>
            <w:r w:rsidRPr="00BC77FC">
              <w:rPr>
                <w:b/>
                <w:bCs/>
                <w:sz w:val="20"/>
                <w:szCs w:val="20"/>
              </w:rPr>
              <w:t>Input Amount</w:t>
            </w:r>
          </w:p>
          <w:p w14:paraId="320C3386" w14:textId="77777777" w:rsidR="00D16520" w:rsidRPr="00BC77FC" w:rsidRDefault="00D16520" w:rsidP="00D165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b/>
                <w:bCs/>
                <w:color w:val="auto"/>
                <w:sz w:val="20"/>
                <w:szCs w:val="20"/>
              </w:rPr>
              <w:t>Total RNA</w:t>
            </w:r>
          </w:p>
        </w:tc>
        <w:tc>
          <w:tcPr>
            <w:tcW w:w="2255" w:type="dxa"/>
            <w:vAlign w:val="center"/>
          </w:tcPr>
          <w:p w14:paraId="19216A22" w14:textId="77777777" w:rsidR="00D16520" w:rsidRPr="00BC77FC" w:rsidRDefault="00D16520" w:rsidP="00D165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b/>
                <w:bCs/>
                <w:color w:val="auto"/>
                <w:sz w:val="20"/>
                <w:szCs w:val="20"/>
              </w:rPr>
              <w:t>Input Amount,</w:t>
            </w:r>
          </w:p>
          <w:p w14:paraId="31F154A6" w14:textId="77777777" w:rsidR="00D16520" w:rsidRPr="00BC77FC" w:rsidRDefault="00D16520" w:rsidP="00D165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b/>
                <w:bCs/>
                <w:color w:val="auto"/>
                <w:sz w:val="20"/>
                <w:szCs w:val="20"/>
              </w:rPr>
              <w:t>Cells</w:t>
            </w:r>
          </w:p>
        </w:tc>
        <w:tc>
          <w:tcPr>
            <w:tcW w:w="2255" w:type="dxa"/>
            <w:vAlign w:val="center"/>
          </w:tcPr>
          <w:p w14:paraId="124923EC" w14:textId="77777777" w:rsidR="00D16520" w:rsidRPr="00BC77FC" w:rsidRDefault="00D16520" w:rsidP="00D165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b/>
                <w:bCs/>
                <w:color w:val="auto"/>
                <w:sz w:val="20"/>
                <w:szCs w:val="20"/>
              </w:rPr>
              <w:t xml:space="preserve">Typical No. </w:t>
            </w:r>
            <w:proofErr w:type="gramStart"/>
            <w:r w:rsidRPr="00BC77FC">
              <w:rPr>
                <w:b/>
                <w:bCs/>
                <w:color w:val="auto"/>
                <w:sz w:val="20"/>
                <w:szCs w:val="20"/>
              </w:rPr>
              <w:t>of</w:t>
            </w:r>
            <w:proofErr w:type="gramEnd"/>
          </w:p>
          <w:p w14:paraId="1AF3D061" w14:textId="77777777" w:rsidR="00D16520" w:rsidRPr="00BC77FC" w:rsidRDefault="00D16520" w:rsidP="00D165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b/>
                <w:bCs/>
                <w:color w:val="auto"/>
                <w:sz w:val="20"/>
                <w:szCs w:val="20"/>
              </w:rPr>
              <w:t>PCR Cycles</w:t>
            </w:r>
          </w:p>
          <w:p w14:paraId="168DE332" w14:textId="77777777" w:rsidR="00D16520" w:rsidRPr="00BC77FC" w:rsidRDefault="00D16520" w:rsidP="00D165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</w:p>
        </w:tc>
      </w:tr>
      <w:tr w:rsidR="00F83332" w:rsidRPr="00BC77FC" w14:paraId="5431465B" w14:textId="77777777" w:rsidTr="00F83332">
        <w:trPr>
          <w:jc w:val="center"/>
        </w:trPr>
        <w:tc>
          <w:tcPr>
            <w:tcW w:w="2255" w:type="dxa"/>
            <w:vAlign w:val="center"/>
          </w:tcPr>
          <w:p w14:paraId="455A7AC2" w14:textId="77777777" w:rsidR="00D16520" w:rsidRPr="00BC77FC" w:rsidRDefault="00D16520" w:rsidP="00F8333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color w:val="auto"/>
                <w:sz w:val="20"/>
                <w:szCs w:val="20"/>
              </w:rPr>
              <w:t xml:space="preserve">10 </w:t>
            </w:r>
            <w:proofErr w:type="spellStart"/>
            <w:r w:rsidRPr="00BC77FC">
              <w:rPr>
                <w:color w:val="auto"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2255" w:type="dxa"/>
            <w:vAlign w:val="center"/>
          </w:tcPr>
          <w:p w14:paraId="3B243001" w14:textId="77777777" w:rsidR="00D16520" w:rsidRPr="00BC77FC" w:rsidRDefault="00D16520" w:rsidP="00F8333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color w:val="auto"/>
                <w:sz w:val="20"/>
                <w:szCs w:val="20"/>
              </w:rPr>
              <w:t>1,000 cells</w:t>
            </w:r>
          </w:p>
        </w:tc>
        <w:tc>
          <w:tcPr>
            <w:tcW w:w="2255" w:type="dxa"/>
            <w:vAlign w:val="center"/>
          </w:tcPr>
          <w:p w14:paraId="765273CC" w14:textId="77777777" w:rsidR="00D16520" w:rsidRPr="00BC77FC" w:rsidRDefault="00D16520" w:rsidP="00F8333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color w:val="auto"/>
                <w:sz w:val="20"/>
                <w:szCs w:val="20"/>
              </w:rPr>
              <w:t>12</w:t>
            </w:r>
          </w:p>
        </w:tc>
      </w:tr>
      <w:tr w:rsidR="00F83332" w:rsidRPr="00BC77FC" w14:paraId="03313C91" w14:textId="77777777" w:rsidTr="00F83332">
        <w:trPr>
          <w:jc w:val="center"/>
        </w:trPr>
        <w:tc>
          <w:tcPr>
            <w:tcW w:w="2255" w:type="dxa"/>
            <w:vAlign w:val="center"/>
          </w:tcPr>
          <w:p w14:paraId="0164E49C" w14:textId="77777777" w:rsidR="00D16520" w:rsidRPr="00BC77FC" w:rsidRDefault="00D16520" w:rsidP="00F8333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color w:val="auto"/>
                <w:sz w:val="20"/>
                <w:szCs w:val="20"/>
              </w:rPr>
              <w:t xml:space="preserve">1 </w:t>
            </w:r>
            <w:proofErr w:type="spellStart"/>
            <w:r w:rsidRPr="00BC77FC">
              <w:rPr>
                <w:color w:val="auto"/>
                <w:sz w:val="20"/>
                <w:szCs w:val="20"/>
              </w:rPr>
              <w:t>ng</w:t>
            </w:r>
            <w:proofErr w:type="spellEnd"/>
          </w:p>
        </w:tc>
        <w:tc>
          <w:tcPr>
            <w:tcW w:w="2255" w:type="dxa"/>
            <w:vAlign w:val="center"/>
          </w:tcPr>
          <w:p w14:paraId="16A2D618" w14:textId="77777777" w:rsidR="00D16520" w:rsidRPr="00BC77FC" w:rsidRDefault="00D16520" w:rsidP="00F8333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color w:val="auto"/>
                <w:sz w:val="20"/>
                <w:szCs w:val="20"/>
              </w:rPr>
              <w:t>100 cells</w:t>
            </w:r>
          </w:p>
        </w:tc>
        <w:tc>
          <w:tcPr>
            <w:tcW w:w="2255" w:type="dxa"/>
            <w:vAlign w:val="center"/>
          </w:tcPr>
          <w:p w14:paraId="7FFC0AA4" w14:textId="77777777" w:rsidR="00D16520" w:rsidRPr="00BC77FC" w:rsidRDefault="00D16520" w:rsidP="00D165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color w:val="auto"/>
                <w:sz w:val="20"/>
                <w:szCs w:val="20"/>
              </w:rPr>
              <w:t>12</w:t>
            </w:r>
          </w:p>
        </w:tc>
      </w:tr>
      <w:tr w:rsidR="00F83332" w:rsidRPr="00BC77FC" w14:paraId="02197247" w14:textId="77777777" w:rsidTr="00F83332">
        <w:trPr>
          <w:trHeight w:val="278"/>
          <w:jc w:val="center"/>
        </w:trPr>
        <w:tc>
          <w:tcPr>
            <w:tcW w:w="2255" w:type="dxa"/>
            <w:vAlign w:val="center"/>
          </w:tcPr>
          <w:p w14:paraId="12ED2FAA" w14:textId="77777777" w:rsidR="00D16520" w:rsidRPr="00BC77FC" w:rsidRDefault="00D16520" w:rsidP="00F8333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color w:val="auto"/>
                <w:sz w:val="20"/>
                <w:szCs w:val="20"/>
              </w:rPr>
              <w:t xml:space="preserve">500 </w:t>
            </w:r>
            <w:proofErr w:type="spellStart"/>
            <w:r w:rsidRPr="00BC77FC">
              <w:rPr>
                <w:color w:val="auto"/>
                <w:sz w:val="20"/>
                <w:szCs w:val="20"/>
              </w:rPr>
              <w:t>pg</w:t>
            </w:r>
            <w:proofErr w:type="spellEnd"/>
          </w:p>
        </w:tc>
        <w:tc>
          <w:tcPr>
            <w:tcW w:w="2255" w:type="dxa"/>
            <w:vAlign w:val="center"/>
          </w:tcPr>
          <w:p w14:paraId="304A4DF3" w14:textId="77777777" w:rsidR="00D16520" w:rsidRPr="00BC77FC" w:rsidRDefault="00D16520" w:rsidP="00F8333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color w:val="auto"/>
                <w:sz w:val="20"/>
                <w:szCs w:val="20"/>
              </w:rPr>
              <w:t>50 cells</w:t>
            </w:r>
          </w:p>
        </w:tc>
        <w:tc>
          <w:tcPr>
            <w:tcW w:w="2255" w:type="dxa"/>
            <w:vAlign w:val="center"/>
          </w:tcPr>
          <w:p w14:paraId="2D9D2ECE" w14:textId="77777777" w:rsidR="00D16520" w:rsidRPr="00BC77FC" w:rsidRDefault="00D16520" w:rsidP="00F8333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color w:val="auto"/>
                <w:sz w:val="20"/>
                <w:szCs w:val="20"/>
              </w:rPr>
              <w:t>13</w:t>
            </w:r>
          </w:p>
        </w:tc>
      </w:tr>
      <w:tr w:rsidR="00F83332" w:rsidRPr="00BC77FC" w14:paraId="385A1EF2" w14:textId="77777777" w:rsidTr="00F83332">
        <w:trPr>
          <w:jc w:val="center"/>
        </w:trPr>
        <w:tc>
          <w:tcPr>
            <w:tcW w:w="2255" w:type="dxa"/>
            <w:vAlign w:val="center"/>
          </w:tcPr>
          <w:p w14:paraId="2541AE50" w14:textId="77777777" w:rsidR="00D16520" w:rsidRPr="00BC77FC" w:rsidRDefault="00D16520" w:rsidP="00F8333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color w:val="auto"/>
                <w:sz w:val="20"/>
                <w:szCs w:val="20"/>
              </w:rPr>
              <w:t xml:space="preserve">100 </w:t>
            </w:r>
            <w:proofErr w:type="spellStart"/>
            <w:r w:rsidRPr="00BC77FC">
              <w:rPr>
                <w:color w:val="auto"/>
                <w:sz w:val="20"/>
                <w:szCs w:val="20"/>
              </w:rPr>
              <w:t>pg</w:t>
            </w:r>
            <w:proofErr w:type="spellEnd"/>
          </w:p>
        </w:tc>
        <w:tc>
          <w:tcPr>
            <w:tcW w:w="2255" w:type="dxa"/>
            <w:vAlign w:val="center"/>
          </w:tcPr>
          <w:p w14:paraId="63C90675" w14:textId="77777777" w:rsidR="00D16520" w:rsidRPr="00BC77FC" w:rsidRDefault="00D16520" w:rsidP="00F8333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color w:val="auto"/>
                <w:sz w:val="20"/>
                <w:szCs w:val="20"/>
              </w:rPr>
              <w:t>10 cells</w:t>
            </w:r>
          </w:p>
        </w:tc>
        <w:tc>
          <w:tcPr>
            <w:tcW w:w="2255" w:type="dxa"/>
            <w:vAlign w:val="center"/>
          </w:tcPr>
          <w:p w14:paraId="3209ADB7" w14:textId="77777777" w:rsidR="00D16520" w:rsidRPr="00BC77FC" w:rsidRDefault="00D16520" w:rsidP="00D16520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color w:val="auto"/>
                <w:sz w:val="20"/>
                <w:szCs w:val="20"/>
              </w:rPr>
              <w:t>15</w:t>
            </w:r>
          </w:p>
        </w:tc>
      </w:tr>
      <w:tr w:rsidR="00F83332" w:rsidRPr="00BC77FC" w14:paraId="069DA9E0" w14:textId="77777777" w:rsidTr="00F83332">
        <w:trPr>
          <w:jc w:val="center"/>
        </w:trPr>
        <w:tc>
          <w:tcPr>
            <w:tcW w:w="2255" w:type="dxa"/>
            <w:vAlign w:val="center"/>
          </w:tcPr>
          <w:p w14:paraId="7461FF1B" w14:textId="77777777" w:rsidR="00D16520" w:rsidRPr="00BC77FC" w:rsidRDefault="00D16520" w:rsidP="00F8333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color w:val="auto"/>
                <w:sz w:val="20"/>
                <w:szCs w:val="20"/>
              </w:rPr>
              <w:t xml:space="preserve">10 </w:t>
            </w:r>
            <w:proofErr w:type="spellStart"/>
            <w:r w:rsidRPr="00BC77FC">
              <w:rPr>
                <w:color w:val="auto"/>
                <w:sz w:val="20"/>
                <w:szCs w:val="20"/>
              </w:rPr>
              <w:t>pg</w:t>
            </w:r>
            <w:proofErr w:type="spellEnd"/>
          </w:p>
        </w:tc>
        <w:tc>
          <w:tcPr>
            <w:tcW w:w="2255" w:type="dxa"/>
            <w:vAlign w:val="center"/>
          </w:tcPr>
          <w:p w14:paraId="6E849CCD" w14:textId="77777777" w:rsidR="00D16520" w:rsidRPr="00BC77FC" w:rsidRDefault="00D16520" w:rsidP="00F83332">
            <w:pPr>
              <w:pStyle w:val="Default"/>
              <w:jc w:val="center"/>
              <w:rPr>
                <w:color w:val="auto"/>
                <w:sz w:val="20"/>
                <w:szCs w:val="20"/>
              </w:rPr>
            </w:pPr>
            <w:r w:rsidRPr="00BC77FC">
              <w:rPr>
                <w:color w:val="auto"/>
                <w:sz w:val="20"/>
                <w:szCs w:val="20"/>
              </w:rPr>
              <w:t>1 cell</w:t>
            </w:r>
          </w:p>
        </w:tc>
        <w:tc>
          <w:tcPr>
            <w:tcW w:w="2255" w:type="dxa"/>
            <w:vAlign w:val="center"/>
          </w:tcPr>
          <w:p w14:paraId="7080572F" w14:textId="77777777" w:rsidR="00D16520" w:rsidRPr="00BC77FC" w:rsidRDefault="00D16520" w:rsidP="00F83332">
            <w:pPr>
              <w:widowControl w:val="0"/>
              <w:tabs>
                <w:tab w:val="left" w:pos="0"/>
                <w:tab w:val="left" w:pos="220"/>
              </w:tabs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77FC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</w:tbl>
    <w:p w14:paraId="698ABD54" w14:textId="77777777" w:rsidR="00D16520" w:rsidRPr="00BC77FC" w:rsidRDefault="00D16520" w:rsidP="00D16520">
      <w:pPr>
        <w:pStyle w:val="Default"/>
        <w:rPr>
          <w:color w:val="auto"/>
          <w:sz w:val="20"/>
          <w:szCs w:val="20"/>
        </w:rPr>
      </w:pPr>
    </w:p>
    <w:p w14:paraId="0A8E403F" w14:textId="77777777" w:rsidR="00D16520" w:rsidRPr="00BC77FC" w:rsidRDefault="00D16520" w:rsidP="00D16520">
      <w:pPr>
        <w:pStyle w:val="Default"/>
        <w:rPr>
          <w:color w:val="auto"/>
          <w:sz w:val="20"/>
          <w:szCs w:val="20"/>
        </w:rPr>
      </w:pPr>
    </w:p>
    <w:p w14:paraId="0E43669D" w14:textId="77777777" w:rsidR="00BC77FC" w:rsidRPr="00BC77FC" w:rsidRDefault="00BC77FC" w:rsidP="00BC77FC">
      <w:pPr>
        <w:widowControl w:val="0"/>
        <w:autoSpaceDE w:val="0"/>
        <w:autoSpaceDN w:val="0"/>
        <w:adjustRightInd w:val="0"/>
        <w:ind w:left="400" w:hanging="400"/>
        <w:jc w:val="center"/>
        <w:rPr>
          <w:rFonts w:ascii="Arial" w:hAnsi="Arial" w:cs="Arial"/>
          <w:b/>
          <w:bCs/>
          <w:color w:val="262626"/>
          <w:sz w:val="20"/>
          <w:szCs w:val="20"/>
          <w:u w:val="single"/>
        </w:rPr>
      </w:pPr>
      <w:proofErr w:type="spellStart"/>
      <w:r w:rsidRPr="00BC77FC">
        <w:rPr>
          <w:rFonts w:ascii="Arial" w:hAnsi="Arial" w:cs="Arial"/>
          <w:b/>
          <w:bCs/>
          <w:color w:val="262626"/>
          <w:sz w:val="20"/>
          <w:szCs w:val="20"/>
          <w:u w:val="single"/>
        </w:rPr>
        <w:t>Ampure</w:t>
      </w:r>
      <w:proofErr w:type="spellEnd"/>
      <w:r w:rsidRPr="00BC77FC">
        <w:rPr>
          <w:rFonts w:ascii="Arial" w:hAnsi="Arial" w:cs="Arial"/>
          <w:b/>
          <w:bCs/>
          <w:color w:val="262626"/>
          <w:sz w:val="20"/>
          <w:szCs w:val="20"/>
          <w:u w:val="single"/>
        </w:rPr>
        <w:t xml:space="preserve"> Cleanup</w:t>
      </w:r>
    </w:p>
    <w:p w14:paraId="4AC45194" w14:textId="77777777" w:rsidR="00BC77FC" w:rsidRPr="00BC77FC" w:rsidRDefault="00BC77FC" w:rsidP="00BC77FC">
      <w:pPr>
        <w:widowControl w:val="0"/>
        <w:autoSpaceDE w:val="0"/>
        <w:autoSpaceDN w:val="0"/>
        <w:adjustRightInd w:val="0"/>
        <w:ind w:left="400" w:hanging="400"/>
        <w:jc w:val="center"/>
        <w:rPr>
          <w:rFonts w:ascii="Arial" w:hAnsi="Arial" w:cs="Arial"/>
          <w:b/>
          <w:bCs/>
          <w:color w:val="262626"/>
          <w:sz w:val="20"/>
          <w:szCs w:val="20"/>
          <w:u w:val="single"/>
        </w:rPr>
      </w:pPr>
    </w:p>
    <w:p w14:paraId="687A6B9C" w14:textId="77777777" w:rsidR="00BC77FC" w:rsidRPr="00BC77FC" w:rsidRDefault="00BC77FC" w:rsidP="00BC77F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color w:val="262626"/>
          <w:sz w:val="20"/>
          <w:szCs w:val="20"/>
        </w:rPr>
      </w:pPr>
      <w:r w:rsidRPr="00BC77FC">
        <w:rPr>
          <w:rFonts w:ascii="Arial" w:hAnsi="Arial" w:cs="Arial"/>
          <w:bCs/>
          <w:color w:val="262626"/>
          <w:sz w:val="20"/>
          <w:szCs w:val="20"/>
        </w:rPr>
        <w:t xml:space="preserve">Perform a typical </w:t>
      </w:r>
      <w:proofErr w:type="spellStart"/>
      <w:r w:rsidRPr="00BC77FC">
        <w:rPr>
          <w:rFonts w:ascii="Arial" w:hAnsi="Arial" w:cs="Arial"/>
          <w:bCs/>
          <w:color w:val="262626"/>
          <w:sz w:val="20"/>
          <w:szCs w:val="20"/>
        </w:rPr>
        <w:t>Ampure</w:t>
      </w:r>
      <w:proofErr w:type="spellEnd"/>
      <w:r w:rsidRPr="00BC77FC">
        <w:rPr>
          <w:rFonts w:ascii="Arial" w:hAnsi="Arial" w:cs="Arial"/>
          <w:bCs/>
          <w:color w:val="262626"/>
          <w:sz w:val="20"/>
          <w:szCs w:val="20"/>
        </w:rPr>
        <w:t xml:space="preserve"> cleanup using 1:1 ratio of </w:t>
      </w:r>
      <w:proofErr w:type="spellStart"/>
      <w:r w:rsidRPr="00BC77FC">
        <w:rPr>
          <w:rFonts w:ascii="Arial" w:hAnsi="Arial" w:cs="Arial"/>
          <w:bCs/>
          <w:color w:val="262626"/>
          <w:sz w:val="20"/>
          <w:szCs w:val="20"/>
        </w:rPr>
        <w:t>Ampure</w:t>
      </w:r>
      <w:proofErr w:type="gramStart"/>
      <w:r w:rsidRPr="00BC77FC">
        <w:rPr>
          <w:rFonts w:ascii="Arial" w:hAnsi="Arial" w:cs="Arial"/>
          <w:bCs/>
          <w:color w:val="262626"/>
          <w:sz w:val="20"/>
          <w:szCs w:val="20"/>
        </w:rPr>
        <w:t>:cDNA</w:t>
      </w:r>
      <w:proofErr w:type="spellEnd"/>
      <w:proofErr w:type="gramEnd"/>
    </w:p>
    <w:p w14:paraId="3B7F3F80" w14:textId="77777777" w:rsidR="00BC77FC" w:rsidRPr="00BC77FC" w:rsidRDefault="00BC77FC" w:rsidP="00BC77FC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rPr>
          <w:rFonts w:ascii="Arial" w:hAnsi="Arial" w:cs="Arial"/>
          <w:bCs/>
          <w:color w:val="262626"/>
          <w:sz w:val="20"/>
          <w:szCs w:val="20"/>
        </w:rPr>
      </w:pPr>
      <w:r w:rsidRPr="00BC77FC">
        <w:rPr>
          <w:rFonts w:ascii="Arial" w:hAnsi="Arial" w:cs="Arial"/>
          <w:bCs/>
          <w:color w:val="262626"/>
          <w:sz w:val="20"/>
          <w:szCs w:val="20"/>
        </w:rPr>
        <w:t>Elute using 17.5ul EB solution and pipette 15ul to transfer to a new tube</w:t>
      </w:r>
    </w:p>
    <w:p w14:paraId="1BB3E6B2" w14:textId="77777777" w:rsidR="00BC77FC" w:rsidRPr="00BC77FC" w:rsidRDefault="00BC77FC" w:rsidP="00BC77F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62626"/>
          <w:sz w:val="20"/>
          <w:szCs w:val="20"/>
        </w:rPr>
      </w:pPr>
    </w:p>
    <w:p w14:paraId="5FA6024B" w14:textId="77777777" w:rsidR="00BC77FC" w:rsidRPr="00BC77FC" w:rsidRDefault="00BC77FC" w:rsidP="00BC77FC">
      <w:pPr>
        <w:widowControl w:val="0"/>
        <w:autoSpaceDE w:val="0"/>
        <w:autoSpaceDN w:val="0"/>
        <w:adjustRightInd w:val="0"/>
        <w:ind w:left="400" w:hanging="400"/>
        <w:jc w:val="center"/>
        <w:rPr>
          <w:rFonts w:ascii="Arial" w:hAnsi="Arial" w:cs="Arial"/>
          <w:b/>
          <w:bCs/>
          <w:color w:val="262626"/>
          <w:sz w:val="20"/>
          <w:szCs w:val="20"/>
          <w:u w:val="single"/>
        </w:rPr>
      </w:pPr>
      <w:r w:rsidRPr="00BC77FC">
        <w:rPr>
          <w:rFonts w:ascii="Arial" w:hAnsi="Arial" w:cs="Arial"/>
          <w:b/>
          <w:bCs/>
          <w:color w:val="262626"/>
          <w:sz w:val="20"/>
          <w:szCs w:val="20"/>
          <w:u w:val="single"/>
        </w:rPr>
        <w:t xml:space="preserve">Quality Check </w:t>
      </w:r>
      <w:proofErr w:type="spellStart"/>
      <w:r w:rsidRPr="00BC77FC">
        <w:rPr>
          <w:rFonts w:ascii="Arial" w:hAnsi="Arial" w:cs="Arial"/>
          <w:b/>
          <w:bCs/>
          <w:color w:val="262626"/>
          <w:sz w:val="20"/>
          <w:szCs w:val="20"/>
          <w:u w:val="single"/>
        </w:rPr>
        <w:t>cDNA</w:t>
      </w:r>
      <w:proofErr w:type="spellEnd"/>
    </w:p>
    <w:p w14:paraId="7EB2E9F5" w14:textId="77777777" w:rsidR="00BC77FC" w:rsidRPr="00BC77FC" w:rsidRDefault="00BC77FC" w:rsidP="00BC77FC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262626"/>
          <w:sz w:val="20"/>
          <w:szCs w:val="20"/>
        </w:rPr>
      </w:pPr>
    </w:p>
    <w:p w14:paraId="30C65FBB" w14:textId="77777777" w:rsidR="00D16520" w:rsidRPr="00BC77FC" w:rsidRDefault="00BC77FC" w:rsidP="00BC77FC">
      <w:pPr>
        <w:pStyle w:val="Default"/>
        <w:numPr>
          <w:ilvl w:val="0"/>
          <w:numId w:val="5"/>
        </w:numPr>
        <w:rPr>
          <w:color w:val="auto"/>
          <w:sz w:val="20"/>
          <w:szCs w:val="20"/>
        </w:rPr>
      </w:pPr>
      <w:r w:rsidRPr="00BC77FC">
        <w:rPr>
          <w:color w:val="auto"/>
          <w:sz w:val="20"/>
          <w:szCs w:val="20"/>
        </w:rPr>
        <w:t xml:space="preserve">Run a High Sensitivity </w:t>
      </w:r>
      <w:proofErr w:type="spellStart"/>
      <w:r w:rsidRPr="00BC77FC">
        <w:rPr>
          <w:color w:val="auto"/>
          <w:sz w:val="20"/>
          <w:szCs w:val="20"/>
        </w:rPr>
        <w:t>Bioanalyzer</w:t>
      </w:r>
      <w:proofErr w:type="spellEnd"/>
      <w:r w:rsidRPr="00BC77FC">
        <w:rPr>
          <w:color w:val="auto"/>
          <w:sz w:val="20"/>
          <w:szCs w:val="20"/>
        </w:rPr>
        <w:t xml:space="preserve"> Chip to check for quality of </w:t>
      </w:r>
      <w:proofErr w:type="spellStart"/>
      <w:r w:rsidRPr="00BC77FC">
        <w:rPr>
          <w:color w:val="auto"/>
          <w:sz w:val="20"/>
          <w:szCs w:val="20"/>
        </w:rPr>
        <w:t>cDNA</w:t>
      </w:r>
      <w:proofErr w:type="spellEnd"/>
    </w:p>
    <w:p w14:paraId="455348FF" w14:textId="77777777" w:rsidR="00BC77FC" w:rsidRPr="00BC77FC" w:rsidRDefault="00BC77FC" w:rsidP="00BC77FC">
      <w:pPr>
        <w:pStyle w:val="Default"/>
        <w:numPr>
          <w:ilvl w:val="0"/>
          <w:numId w:val="5"/>
        </w:numPr>
        <w:rPr>
          <w:color w:val="auto"/>
          <w:sz w:val="20"/>
          <w:szCs w:val="20"/>
        </w:rPr>
      </w:pPr>
      <w:r w:rsidRPr="00BC77FC">
        <w:rPr>
          <w:color w:val="262626"/>
          <w:sz w:val="20"/>
          <w:szCs w:val="20"/>
        </w:rPr>
        <w:t xml:space="preserve">A good library should be free of short (&lt;500 </w:t>
      </w:r>
      <w:proofErr w:type="spellStart"/>
      <w:r w:rsidRPr="00BC77FC">
        <w:rPr>
          <w:color w:val="262626"/>
          <w:sz w:val="20"/>
          <w:szCs w:val="20"/>
        </w:rPr>
        <w:t>bp</w:t>
      </w:r>
      <w:proofErr w:type="spellEnd"/>
      <w:r w:rsidRPr="00BC77FC">
        <w:rPr>
          <w:color w:val="262626"/>
          <w:sz w:val="20"/>
          <w:szCs w:val="20"/>
        </w:rPr>
        <w:t>) fragments and should show a peak at</w:t>
      </w:r>
      <w:r w:rsidRPr="00BC77FC">
        <w:rPr>
          <w:color w:val="auto"/>
          <w:sz w:val="20"/>
          <w:szCs w:val="20"/>
        </w:rPr>
        <w:t xml:space="preserve"> </w:t>
      </w:r>
      <w:r w:rsidRPr="00BC77FC">
        <w:rPr>
          <w:color w:val="262626"/>
          <w:sz w:val="20"/>
          <w:szCs w:val="20"/>
        </w:rPr>
        <w:t xml:space="preserve">1.5–2 </w:t>
      </w:r>
      <w:proofErr w:type="gramStart"/>
      <w:r w:rsidRPr="00BC77FC">
        <w:rPr>
          <w:color w:val="262626"/>
          <w:sz w:val="20"/>
          <w:szCs w:val="20"/>
        </w:rPr>
        <w:t>kb</w:t>
      </w:r>
      <w:proofErr w:type="gramEnd"/>
      <w:r w:rsidRPr="00BC77FC">
        <w:rPr>
          <w:color w:val="262626"/>
          <w:sz w:val="20"/>
          <w:szCs w:val="20"/>
        </w:rPr>
        <w:t>.</w:t>
      </w:r>
    </w:p>
    <w:p w14:paraId="27244417" w14:textId="77777777" w:rsidR="00BC77FC" w:rsidRPr="00BC77FC" w:rsidRDefault="00BC77FC" w:rsidP="00BC77FC">
      <w:pPr>
        <w:pStyle w:val="Default"/>
        <w:rPr>
          <w:color w:val="auto"/>
          <w:sz w:val="20"/>
          <w:szCs w:val="20"/>
        </w:rPr>
      </w:pPr>
    </w:p>
    <w:p w14:paraId="3554FDF3" w14:textId="77777777" w:rsidR="00A26A6C" w:rsidRDefault="00A26A6C">
      <w:pPr>
        <w:rPr>
          <w:rFonts w:ascii="Arial" w:hAnsi="Arial" w:cs="Arial"/>
          <w:sz w:val="20"/>
          <w:szCs w:val="20"/>
        </w:rPr>
      </w:pPr>
      <w:r>
        <w:rPr>
          <w:noProof/>
          <w:color w:val="262626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9C4356A" wp14:editId="6741E67E">
            <wp:simplePos x="0" y="0"/>
            <wp:positionH relativeFrom="column">
              <wp:posOffset>800100</wp:posOffset>
            </wp:positionH>
            <wp:positionV relativeFrom="paragraph">
              <wp:posOffset>13970</wp:posOffset>
            </wp:positionV>
            <wp:extent cx="4011295" cy="3657600"/>
            <wp:effectExtent l="0" t="0" r="1905" b="0"/>
            <wp:wrapSquare wrapText="bothSides"/>
            <wp:docPr id="1" name="Picture 1" descr="Macintosh HD:Users:jday:Desktop:cDNA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jday:Desktop:cDNA.tif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129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</w:rPr>
        <w:br w:type="page"/>
      </w:r>
    </w:p>
    <w:p w14:paraId="45F78477" w14:textId="39DC4B12" w:rsidR="005B05B7" w:rsidRDefault="005B05B7" w:rsidP="005B05B7">
      <w:pPr>
        <w:widowControl w:val="0"/>
        <w:autoSpaceDE w:val="0"/>
        <w:autoSpaceDN w:val="0"/>
        <w:adjustRightInd w:val="0"/>
        <w:ind w:left="400" w:hanging="400"/>
        <w:jc w:val="center"/>
        <w:rPr>
          <w:rFonts w:ascii="Arial" w:hAnsi="Arial" w:cs="Arial"/>
          <w:b/>
          <w:bCs/>
          <w:color w:val="262626"/>
          <w:sz w:val="20"/>
          <w:szCs w:val="20"/>
          <w:u w:val="single"/>
        </w:rPr>
      </w:pPr>
      <w:proofErr w:type="spellStart"/>
      <w:r>
        <w:rPr>
          <w:rFonts w:ascii="Arial" w:hAnsi="Arial" w:cs="Arial"/>
          <w:b/>
          <w:bCs/>
          <w:color w:val="262626"/>
          <w:sz w:val="20"/>
          <w:szCs w:val="20"/>
          <w:u w:val="single"/>
        </w:rPr>
        <w:t>Tagmentation</w:t>
      </w:r>
      <w:proofErr w:type="spellEnd"/>
      <w:r>
        <w:rPr>
          <w:rFonts w:ascii="Arial" w:hAnsi="Arial" w:cs="Arial"/>
          <w:b/>
          <w:bCs/>
          <w:color w:val="262626"/>
          <w:sz w:val="20"/>
          <w:szCs w:val="20"/>
          <w:u w:val="single"/>
        </w:rPr>
        <w:t xml:space="preserve"> Reaction</w:t>
      </w:r>
    </w:p>
    <w:p w14:paraId="2AA93ED5" w14:textId="77777777" w:rsidR="005B05B7" w:rsidRDefault="005B05B7" w:rsidP="005B05B7">
      <w:pPr>
        <w:widowControl w:val="0"/>
        <w:autoSpaceDE w:val="0"/>
        <w:autoSpaceDN w:val="0"/>
        <w:adjustRightInd w:val="0"/>
        <w:ind w:left="400" w:hanging="400"/>
        <w:jc w:val="center"/>
        <w:rPr>
          <w:rFonts w:ascii="Arial" w:hAnsi="Arial" w:cs="Arial"/>
          <w:b/>
          <w:bCs/>
          <w:color w:val="262626"/>
          <w:sz w:val="20"/>
          <w:szCs w:val="20"/>
          <w:u w:val="single"/>
        </w:rPr>
      </w:pPr>
    </w:p>
    <w:p w14:paraId="5338B546" w14:textId="77777777" w:rsidR="005B05B7" w:rsidRDefault="005B05B7" w:rsidP="005B05B7">
      <w:pPr>
        <w:widowControl w:val="0"/>
        <w:autoSpaceDE w:val="0"/>
        <w:autoSpaceDN w:val="0"/>
        <w:adjustRightInd w:val="0"/>
        <w:ind w:left="400" w:hanging="400"/>
        <w:jc w:val="center"/>
        <w:rPr>
          <w:rFonts w:ascii="Arial" w:hAnsi="Arial" w:cs="Arial"/>
          <w:b/>
          <w:bCs/>
          <w:color w:val="262626"/>
          <w:sz w:val="20"/>
          <w:szCs w:val="20"/>
          <w:u w:val="single"/>
        </w:rPr>
      </w:pPr>
    </w:p>
    <w:p w14:paraId="26923A12" w14:textId="432F7713" w:rsidR="00196ECD" w:rsidRPr="00196ECD" w:rsidRDefault="00196ECD" w:rsidP="00196ECD">
      <w:pPr>
        <w:pStyle w:val="ListParagraph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Arial" w:hAnsi="Arial" w:cs="Arial"/>
          <w:bCs/>
          <w:color w:val="262626"/>
          <w:sz w:val="20"/>
          <w:szCs w:val="20"/>
        </w:rPr>
      </w:pPr>
      <w:r w:rsidRPr="00196ECD">
        <w:rPr>
          <w:rFonts w:ascii="Arial" w:hAnsi="Arial" w:cs="Arial"/>
          <w:bCs/>
          <w:color w:val="262626"/>
          <w:sz w:val="20"/>
          <w:szCs w:val="20"/>
        </w:rPr>
        <w:t xml:space="preserve">Setup the </w:t>
      </w:r>
      <w:proofErr w:type="spellStart"/>
      <w:r w:rsidRPr="00196ECD">
        <w:rPr>
          <w:rFonts w:ascii="Arial" w:hAnsi="Arial" w:cs="Arial"/>
          <w:bCs/>
          <w:color w:val="262626"/>
          <w:sz w:val="20"/>
          <w:szCs w:val="20"/>
        </w:rPr>
        <w:t>tagmentation</w:t>
      </w:r>
      <w:proofErr w:type="spellEnd"/>
      <w:r w:rsidRPr="00196ECD">
        <w:rPr>
          <w:rFonts w:ascii="Arial" w:hAnsi="Arial" w:cs="Arial"/>
          <w:bCs/>
          <w:color w:val="262626"/>
          <w:sz w:val="20"/>
          <w:szCs w:val="20"/>
        </w:rPr>
        <w:t xml:space="preserve"> RXN as follows:</w:t>
      </w:r>
    </w:p>
    <w:p w14:paraId="52CA89FF" w14:textId="77777777" w:rsidR="00196ECD" w:rsidRPr="00196ECD" w:rsidRDefault="00196ECD" w:rsidP="00196ECD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Cs/>
          <w:color w:val="262626"/>
          <w:sz w:val="20"/>
          <w:szCs w:val="20"/>
        </w:rPr>
      </w:pPr>
    </w:p>
    <w:tbl>
      <w:tblPr>
        <w:tblStyle w:val="LightShading-Accent2"/>
        <w:tblW w:w="110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5140"/>
        <w:gridCol w:w="2200"/>
        <w:gridCol w:w="3740"/>
      </w:tblGrid>
      <w:tr w:rsidR="00196ECD" w14:paraId="6F7C54D1" w14:textId="77777777" w:rsidTr="00196E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51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9AC3D3C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  <w:t>Component</w:t>
            </w:r>
          </w:p>
        </w:tc>
        <w:tc>
          <w:tcPr>
            <w:tcW w:w="220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FB5FBEA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  <w:t>Volume (</w:t>
            </w:r>
            <w:proofErr w:type="spellStart"/>
            <w:r w:rsidRPr="00196ECD"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  <w:t>μl</w:t>
            </w:r>
            <w:proofErr w:type="spellEnd"/>
            <w:r w:rsidRPr="00196ECD"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  <w:t>)</w:t>
            </w:r>
          </w:p>
        </w:tc>
        <w:tc>
          <w:tcPr>
            <w:tcW w:w="3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338E2709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  <w:t>Final concentration</w:t>
            </w:r>
          </w:p>
        </w:tc>
      </w:tr>
      <w:tr w:rsidR="00196ECD" w14:paraId="46DEE995" w14:textId="77777777" w:rsidTr="0019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140" w:type="dxa"/>
            <w:tcBorders>
              <w:left w:val="none" w:sz="0" w:space="0" w:color="auto"/>
              <w:right w:val="none" w:sz="0" w:space="0" w:color="auto"/>
            </w:tcBorders>
          </w:tcPr>
          <w:p w14:paraId="0FCEB9E2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proofErr w:type="spellStart"/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Tagment</w:t>
            </w:r>
            <w:proofErr w:type="spellEnd"/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 xml:space="preserve"> DNA buffer (TD, 2×)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</w:tcPr>
          <w:p w14:paraId="08BDD292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10</w:t>
            </w:r>
          </w:p>
        </w:tc>
        <w:tc>
          <w:tcPr>
            <w:tcW w:w="3740" w:type="dxa"/>
            <w:tcBorders>
              <w:left w:val="none" w:sz="0" w:space="0" w:color="auto"/>
              <w:right w:val="none" w:sz="0" w:space="0" w:color="auto"/>
            </w:tcBorders>
          </w:tcPr>
          <w:p w14:paraId="7543D8BE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1×</w:t>
            </w:r>
          </w:p>
        </w:tc>
      </w:tr>
      <w:tr w:rsidR="00196ECD" w14:paraId="42DC159D" w14:textId="77777777" w:rsidTr="00196ECD">
        <w:trPr>
          <w:jc w:val="center"/>
        </w:trPr>
        <w:tc>
          <w:tcPr>
            <w:tcW w:w="5140" w:type="dxa"/>
          </w:tcPr>
          <w:p w14:paraId="70B3DD01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proofErr w:type="spellStart"/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Amplicon</w:t>
            </w:r>
            <w:proofErr w:type="spellEnd"/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 xml:space="preserve"> </w:t>
            </w:r>
            <w:proofErr w:type="spellStart"/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tagment</w:t>
            </w:r>
            <w:proofErr w:type="spellEnd"/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 xml:space="preserve"> mix</w:t>
            </w:r>
          </w:p>
        </w:tc>
        <w:tc>
          <w:tcPr>
            <w:tcW w:w="2200" w:type="dxa"/>
          </w:tcPr>
          <w:p w14:paraId="3F327470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5</w:t>
            </w:r>
          </w:p>
        </w:tc>
        <w:tc>
          <w:tcPr>
            <w:tcW w:w="3740" w:type="dxa"/>
          </w:tcPr>
          <w:p w14:paraId="0DA9B6F2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</w:tr>
      <w:tr w:rsidR="00196ECD" w14:paraId="14FF8773" w14:textId="77777777" w:rsidTr="0019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140" w:type="dxa"/>
            <w:tcBorders>
              <w:left w:val="none" w:sz="0" w:space="0" w:color="auto"/>
              <w:right w:val="none" w:sz="0" w:space="0" w:color="auto"/>
            </w:tcBorders>
          </w:tcPr>
          <w:p w14:paraId="10360E9D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DNA from PCR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</w:tcPr>
          <w:p w14:paraId="04DB6A11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Variable</w:t>
            </w:r>
          </w:p>
        </w:tc>
        <w:tc>
          <w:tcPr>
            <w:tcW w:w="3740" w:type="dxa"/>
            <w:tcBorders>
              <w:left w:val="none" w:sz="0" w:space="0" w:color="auto"/>
              <w:right w:val="none" w:sz="0" w:space="0" w:color="auto"/>
            </w:tcBorders>
          </w:tcPr>
          <w:p w14:paraId="7080B729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</w:tr>
      <w:tr w:rsidR="00196ECD" w14:paraId="07F3EA1E" w14:textId="77777777" w:rsidTr="00196ECD">
        <w:trPr>
          <w:jc w:val="center"/>
        </w:trPr>
        <w:tc>
          <w:tcPr>
            <w:tcW w:w="5140" w:type="dxa"/>
          </w:tcPr>
          <w:p w14:paraId="29FBFB74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Nuclease-free water</w:t>
            </w:r>
          </w:p>
        </w:tc>
        <w:tc>
          <w:tcPr>
            <w:tcW w:w="2200" w:type="dxa"/>
          </w:tcPr>
          <w:p w14:paraId="42EA5F37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Variable</w:t>
            </w:r>
          </w:p>
        </w:tc>
        <w:tc>
          <w:tcPr>
            <w:tcW w:w="3740" w:type="dxa"/>
          </w:tcPr>
          <w:p w14:paraId="3453A529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</w:tr>
      <w:tr w:rsidR="00196ECD" w14:paraId="48509282" w14:textId="77777777" w:rsidTr="00196E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5140" w:type="dxa"/>
            <w:tcBorders>
              <w:left w:val="none" w:sz="0" w:space="0" w:color="auto"/>
              <w:right w:val="none" w:sz="0" w:space="0" w:color="auto"/>
            </w:tcBorders>
          </w:tcPr>
          <w:p w14:paraId="33693AAB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Total volume</w:t>
            </w:r>
          </w:p>
        </w:tc>
        <w:tc>
          <w:tcPr>
            <w:tcW w:w="2200" w:type="dxa"/>
            <w:tcBorders>
              <w:left w:val="none" w:sz="0" w:space="0" w:color="auto"/>
              <w:right w:val="none" w:sz="0" w:space="0" w:color="auto"/>
            </w:tcBorders>
          </w:tcPr>
          <w:p w14:paraId="66FC8DAE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20</w:t>
            </w:r>
          </w:p>
        </w:tc>
        <w:tc>
          <w:tcPr>
            <w:tcW w:w="3740" w:type="dxa"/>
            <w:tcBorders>
              <w:left w:val="none" w:sz="0" w:space="0" w:color="auto"/>
              <w:right w:val="none" w:sz="0" w:space="0" w:color="auto"/>
            </w:tcBorders>
          </w:tcPr>
          <w:p w14:paraId="01D44B12" w14:textId="77777777" w:rsidR="00196ECD" w:rsidRPr="00196ECD" w:rsidRDefault="00196ECD" w:rsidP="00196E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</w:tr>
    </w:tbl>
    <w:p w14:paraId="189F13B8" w14:textId="77777777" w:rsidR="00BC77FC" w:rsidRDefault="00BC77FC" w:rsidP="00BC77FC">
      <w:pPr>
        <w:pStyle w:val="Default"/>
        <w:rPr>
          <w:color w:val="auto"/>
          <w:sz w:val="20"/>
          <w:szCs w:val="20"/>
        </w:rPr>
      </w:pPr>
    </w:p>
    <w:p w14:paraId="0EF7FE01" w14:textId="58474665" w:rsidR="00196ECD" w:rsidRDefault="00196ECD" w:rsidP="00196ECD">
      <w:pPr>
        <w:pStyle w:val="Default"/>
        <w:numPr>
          <w:ilvl w:val="0"/>
          <w:numId w:val="6"/>
        </w:numPr>
        <w:rPr>
          <w:bCs/>
          <w:color w:val="262626"/>
          <w:sz w:val="20"/>
          <w:szCs w:val="20"/>
        </w:rPr>
      </w:pPr>
      <w:r>
        <w:rPr>
          <w:color w:val="auto"/>
          <w:sz w:val="20"/>
          <w:szCs w:val="20"/>
        </w:rPr>
        <w:t xml:space="preserve">Incubate in a thermal cycler </w:t>
      </w:r>
      <w:r w:rsidRPr="00196ECD">
        <w:rPr>
          <w:color w:val="auto"/>
          <w:sz w:val="20"/>
          <w:szCs w:val="20"/>
        </w:rPr>
        <w:t>at 55</w:t>
      </w:r>
      <w:r w:rsidRPr="00196ECD">
        <w:rPr>
          <w:bCs/>
          <w:color w:val="262626"/>
          <w:sz w:val="20"/>
          <w:szCs w:val="20"/>
        </w:rPr>
        <w:t>°C</w:t>
      </w:r>
      <w:r>
        <w:rPr>
          <w:bCs/>
          <w:color w:val="262626"/>
          <w:sz w:val="20"/>
          <w:szCs w:val="20"/>
        </w:rPr>
        <w:t xml:space="preserve"> for 5 minutes and bring to 4</w:t>
      </w:r>
      <w:r w:rsidRPr="00196ECD">
        <w:rPr>
          <w:bCs/>
          <w:color w:val="262626"/>
          <w:sz w:val="20"/>
          <w:szCs w:val="20"/>
        </w:rPr>
        <w:t>°C</w:t>
      </w:r>
      <w:r>
        <w:rPr>
          <w:bCs/>
          <w:color w:val="262626"/>
          <w:sz w:val="20"/>
          <w:szCs w:val="20"/>
        </w:rPr>
        <w:t xml:space="preserve"> HOLD.</w:t>
      </w:r>
    </w:p>
    <w:p w14:paraId="4164813C" w14:textId="7921EE86" w:rsidR="00196ECD" w:rsidRPr="00196ECD" w:rsidRDefault="00196ECD" w:rsidP="00196ECD">
      <w:pPr>
        <w:pStyle w:val="Default"/>
        <w:numPr>
          <w:ilvl w:val="0"/>
          <w:numId w:val="6"/>
        </w:numPr>
        <w:rPr>
          <w:bCs/>
          <w:color w:val="262626"/>
          <w:sz w:val="20"/>
          <w:szCs w:val="20"/>
        </w:rPr>
      </w:pPr>
      <w:r>
        <w:rPr>
          <w:color w:val="auto"/>
          <w:sz w:val="20"/>
          <w:szCs w:val="20"/>
        </w:rPr>
        <w:t>Add 5ul of NT buffer to the 20ul RXN and mix</w:t>
      </w:r>
    </w:p>
    <w:p w14:paraId="47BEADE4" w14:textId="1AE6DE78" w:rsidR="00196ECD" w:rsidRDefault="00196ECD" w:rsidP="00196ECD">
      <w:pPr>
        <w:pStyle w:val="Default"/>
        <w:numPr>
          <w:ilvl w:val="0"/>
          <w:numId w:val="6"/>
        </w:numPr>
        <w:rPr>
          <w:bCs/>
          <w:color w:val="262626"/>
          <w:sz w:val="20"/>
          <w:szCs w:val="20"/>
        </w:rPr>
      </w:pPr>
      <w:r>
        <w:rPr>
          <w:color w:val="auto"/>
          <w:sz w:val="20"/>
          <w:szCs w:val="20"/>
        </w:rPr>
        <w:t>Incubate at RT for 5min</w:t>
      </w:r>
    </w:p>
    <w:p w14:paraId="47DD6165" w14:textId="77777777" w:rsidR="00196ECD" w:rsidRDefault="00196ECD" w:rsidP="00196ECD">
      <w:pPr>
        <w:pStyle w:val="Default"/>
        <w:ind w:left="720"/>
        <w:rPr>
          <w:color w:val="auto"/>
          <w:sz w:val="20"/>
          <w:szCs w:val="20"/>
        </w:rPr>
      </w:pPr>
    </w:p>
    <w:p w14:paraId="181C7D11" w14:textId="6C7762ED" w:rsidR="00196ECD" w:rsidRDefault="00196ECD" w:rsidP="00196ECD">
      <w:pPr>
        <w:widowControl w:val="0"/>
        <w:autoSpaceDE w:val="0"/>
        <w:autoSpaceDN w:val="0"/>
        <w:adjustRightInd w:val="0"/>
        <w:ind w:left="400" w:hanging="400"/>
        <w:jc w:val="center"/>
        <w:rPr>
          <w:rFonts w:ascii="Arial" w:hAnsi="Arial" w:cs="Arial"/>
          <w:b/>
          <w:bCs/>
          <w:color w:val="262626"/>
          <w:sz w:val="20"/>
          <w:szCs w:val="20"/>
          <w:u w:val="single"/>
        </w:rPr>
      </w:pPr>
      <w:r>
        <w:rPr>
          <w:rFonts w:ascii="Arial" w:hAnsi="Arial" w:cs="Arial"/>
          <w:b/>
          <w:bCs/>
          <w:color w:val="262626"/>
          <w:sz w:val="20"/>
          <w:szCs w:val="20"/>
          <w:u w:val="single"/>
        </w:rPr>
        <w:t xml:space="preserve">Enrichment of </w:t>
      </w:r>
      <w:proofErr w:type="spellStart"/>
      <w:r>
        <w:rPr>
          <w:rFonts w:ascii="Arial" w:hAnsi="Arial" w:cs="Arial"/>
          <w:b/>
          <w:bCs/>
          <w:color w:val="262626"/>
          <w:sz w:val="20"/>
          <w:szCs w:val="20"/>
          <w:u w:val="single"/>
        </w:rPr>
        <w:t>Tagmented</w:t>
      </w:r>
      <w:proofErr w:type="spellEnd"/>
      <w:r>
        <w:rPr>
          <w:rFonts w:ascii="Arial" w:hAnsi="Arial" w:cs="Arial"/>
          <w:b/>
          <w:bCs/>
          <w:color w:val="262626"/>
          <w:sz w:val="20"/>
          <w:szCs w:val="20"/>
          <w:u w:val="single"/>
        </w:rPr>
        <w:t xml:space="preserve"> </w:t>
      </w:r>
      <w:proofErr w:type="spellStart"/>
      <w:r>
        <w:rPr>
          <w:rFonts w:ascii="Arial" w:hAnsi="Arial" w:cs="Arial"/>
          <w:b/>
          <w:bCs/>
          <w:color w:val="262626"/>
          <w:sz w:val="20"/>
          <w:szCs w:val="20"/>
          <w:u w:val="single"/>
        </w:rPr>
        <w:t>cDNA</w:t>
      </w:r>
      <w:proofErr w:type="spellEnd"/>
    </w:p>
    <w:p w14:paraId="57011FAF" w14:textId="77777777" w:rsidR="00196ECD" w:rsidRDefault="00196ECD" w:rsidP="00196ECD">
      <w:pPr>
        <w:widowControl w:val="0"/>
        <w:autoSpaceDE w:val="0"/>
        <w:autoSpaceDN w:val="0"/>
        <w:adjustRightInd w:val="0"/>
        <w:ind w:left="400" w:hanging="400"/>
        <w:jc w:val="center"/>
        <w:rPr>
          <w:rFonts w:ascii="Arial" w:hAnsi="Arial" w:cs="Arial"/>
          <w:b/>
          <w:bCs/>
          <w:color w:val="262626"/>
          <w:sz w:val="20"/>
          <w:szCs w:val="20"/>
          <w:u w:val="single"/>
        </w:rPr>
      </w:pPr>
    </w:p>
    <w:p w14:paraId="61295F67" w14:textId="4DDEAB22" w:rsidR="00196ECD" w:rsidRPr="002C44A1" w:rsidRDefault="002C44A1" w:rsidP="002C44A1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rPr>
          <w:rFonts w:ascii="Arial" w:hAnsi="Arial" w:cs="Arial"/>
          <w:bCs/>
          <w:color w:val="262626"/>
          <w:sz w:val="20"/>
          <w:szCs w:val="20"/>
        </w:rPr>
      </w:pPr>
      <w:r w:rsidRPr="002C44A1">
        <w:rPr>
          <w:rFonts w:ascii="Arial" w:hAnsi="Arial" w:cs="Arial"/>
          <w:bCs/>
          <w:color w:val="262626"/>
          <w:sz w:val="20"/>
          <w:szCs w:val="20"/>
        </w:rPr>
        <w:t>Prepare the following PCR RXN as follows:</w:t>
      </w:r>
    </w:p>
    <w:p w14:paraId="6A589544" w14:textId="77777777" w:rsidR="002C44A1" w:rsidRDefault="002C44A1" w:rsidP="002C44A1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Cs/>
          <w:color w:val="262626"/>
          <w:sz w:val="20"/>
          <w:szCs w:val="20"/>
        </w:rPr>
      </w:pPr>
    </w:p>
    <w:tbl>
      <w:tblPr>
        <w:tblpPr w:leftFromText="180" w:rightFromText="180" w:vertAnchor="text" w:horzAnchor="page" w:tblpX="2629" w:tblpY="92"/>
        <w:tblW w:w="7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20"/>
        <w:gridCol w:w="2360"/>
      </w:tblGrid>
      <w:tr w:rsidR="002C44A1" w:rsidRPr="00196ECD" w14:paraId="2CA80BBE" w14:textId="77777777" w:rsidTr="002C44A1">
        <w:tblPrEx>
          <w:tblCellMar>
            <w:top w:w="0" w:type="dxa"/>
            <w:bottom w:w="0" w:type="dxa"/>
          </w:tblCellMar>
        </w:tblPrEx>
        <w:tc>
          <w:tcPr>
            <w:tcW w:w="4720" w:type="dxa"/>
            <w:shd w:val="clear" w:color="auto" w:fill="F4F4F4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E5C86C3" w14:textId="77777777" w:rsidR="002C44A1" w:rsidRPr="00196ECD" w:rsidRDefault="002C44A1" w:rsidP="002C44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Component</w:t>
            </w:r>
          </w:p>
        </w:tc>
        <w:tc>
          <w:tcPr>
            <w:tcW w:w="2360" w:type="dxa"/>
            <w:shd w:val="clear" w:color="auto" w:fill="F4F4F4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EAAE1DF" w14:textId="77777777" w:rsidR="002C44A1" w:rsidRPr="00196ECD" w:rsidRDefault="002C44A1" w:rsidP="002C44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Volume (</w:t>
            </w:r>
            <w:proofErr w:type="spellStart"/>
            <w:r w:rsidRPr="00196ECD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μl</w:t>
            </w:r>
            <w:proofErr w:type="spellEnd"/>
            <w:r w:rsidRPr="00196ECD">
              <w:rPr>
                <w:rFonts w:ascii="Arial" w:hAnsi="Arial" w:cs="Arial"/>
                <w:b/>
                <w:bCs/>
                <w:color w:val="262626"/>
                <w:sz w:val="20"/>
                <w:szCs w:val="20"/>
              </w:rPr>
              <w:t>)</w:t>
            </w:r>
          </w:p>
        </w:tc>
      </w:tr>
      <w:tr w:rsidR="002C44A1" w:rsidRPr="00196ECD" w14:paraId="57355983" w14:textId="77777777" w:rsidTr="002C44A1">
        <w:tblPrEx>
          <w:tblCellMar>
            <w:top w:w="0" w:type="dxa"/>
            <w:bottom w:w="0" w:type="dxa"/>
          </w:tblCellMar>
        </w:tblPrEx>
        <w:tc>
          <w:tcPr>
            <w:tcW w:w="4720" w:type="dxa"/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45D748DF" w14:textId="77777777" w:rsidR="002C44A1" w:rsidRPr="00196ECD" w:rsidRDefault="002C44A1" w:rsidP="002C44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DNA</w:t>
            </w:r>
          </w:p>
        </w:tc>
        <w:tc>
          <w:tcPr>
            <w:tcW w:w="2360" w:type="dxa"/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F136C79" w14:textId="77777777" w:rsidR="002C44A1" w:rsidRPr="00196ECD" w:rsidRDefault="002C44A1" w:rsidP="002C44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25</w:t>
            </w:r>
          </w:p>
        </w:tc>
      </w:tr>
      <w:tr w:rsidR="002C44A1" w:rsidRPr="00196ECD" w14:paraId="655E17B8" w14:textId="77777777" w:rsidTr="002C44A1">
        <w:tblPrEx>
          <w:tblCellMar>
            <w:top w:w="0" w:type="dxa"/>
            <w:bottom w:w="0" w:type="dxa"/>
          </w:tblCellMar>
        </w:tblPrEx>
        <w:tc>
          <w:tcPr>
            <w:tcW w:w="4720" w:type="dxa"/>
            <w:shd w:val="clear" w:color="auto" w:fill="F4F4F4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4B7E4A9" w14:textId="77777777" w:rsidR="002C44A1" w:rsidRPr="00196ECD" w:rsidRDefault="002C44A1" w:rsidP="002C44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0"/>
                <w:szCs w:val="20"/>
              </w:rPr>
            </w:pPr>
            <w:proofErr w:type="spellStart"/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Nextera</w:t>
            </w:r>
            <w:proofErr w:type="spellEnd"/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 xml:space="preserve"> PCR master mix</w:t>
            </w:r>
          </w:p>
        </w:tc>
        <w:tc>
          <w:tcPr>
            <w:tcW w:w="2360" w:type="dxa"/>
            <w:shd w:val="clear" w:color="auto" w:fill="F4F4F4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DCBFAB8" w14:textId="77777777" w:rsidR="002C44A1" w:rsidRPr="00196ECD" w:rsidRDefault="002C44A1" w:rsidP="002C44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15</w:t>
            </w:r>
          </w:p>
        </w:tc>
      </w:tr>
      <w:tr w:rsidR="002C44A1" w:rsidRPr="00196ECD" w14:paraId="1D374395" w14:textId="77777777" w:rsidTr="002C44A1">
        <w:tblPrEx>
          <w:tblCellMar>
            <w:top w:w="0" w:type="dxa"/>
            <w:bottom w:w="0" w:type="dxa"/>
          </w:tblCellMar>
        </w:tblPrEx>
        <w:tc>
          <w:tcPr>
            <w:tcW w:w="4720" w:type="dxa"/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C0D47E" w14:textId="77777777" w:rsidR="002C44A1" w:rsidRPr="00196ECD" w:rsidRDefault="002C44A1" w:rsidP="002C44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Index 1 primers (N7xx)</w:t>
            </w:r>
          </w:p>
        </w:tc>
        <w:tc>
          <w:tcPr>
            <w:tcW w:w="2360" w:type="dxa"/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31A4E022" w14:textId="77777777" w:rsidR="002C44A1" w:rsidRPr="00196ECD" w:rsidRDefault="002C44A1" w:rsidP="002C44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5</w:t>
            </w:r>
          </w:p>
        </w:tc>
      </w:tr>
      <w:tr w:rsidR="002C44A1" w:rsidRPr="00196ECD" w14:paraId="27BA072B" w14:textId="77777777" w:rsidTr="002C44A1">
        <w:tblPrEx>
          <w:tblCellMar>
            <w:top w:w="0" w:type="dxa"/>
            <w:bottom w:w="0" w:type="dxa"/>
          </w:tblCellMar>
        </w:tblPrEx>
        <w:tc>
          <w:tcPr>
            <w:tcW w:w="4720" w:type="dxa"/>
            <w:shd w:val="clear" w:color="auto" w:fill="F4F4F4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C286CB0" w14:textId="77777777" w:rsidR="002C44A1" w:rsidRPr="00196ECD" w:rsidRDefault="002C44A1" w:rsidP="002C44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Index 2 primers (N5xx)</w:t>
            </w:r>
          </w:p>
        </w:tc>
        <w:tc>
          <w:tcPr>
            <w:tcW w:w="2360" w:type="dxa"/>
            <w:shd w:val="clear" w:color="auto" w:fill="F4F4F4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65DE99AA" w14:textId="77777777" w:rsidR="002C44A1" w:rsidRPr="00196ECD" w:rsidRDefault="002C44A1" w:rsidP="002C44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5</w:t>
            </w:r>
          </w:p>
        </w:tc>
      </w:tr>
      <w:tr w:rsidR="002C44A1" w:rsidRPr="00196ECD" w14:paraId="7E412150" w14:textId="77777777" w:rsidTr="002C44A1">
        <w:tblPrEx>
          <w:tblCellMar>
            <w:top w:w="0" w:type="dxa"/>
            <w:bottom w:w="0" w:type="dxa"/>
          </w:tblCellMar>
        </w:tblPrEx>
        <w:tc>
          <w:tcPr>
            <w:tcW w:w="4720" w:type="dxa"/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26B1D27E" w14:textId="77777777" w:rsidR="002C44A1" w:rsidRPr="00196ECD" w:rsidRDefault="002C44A1" w:rsidP="002C44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Total volume</w:t>
            </w:r>
          </w:p>
        </w:tc>
        <w:tc>
          <w:tcPr>
            <w:tcW w:w="2360" w:type="dxa"/>
            <w:shd w:val="clear" w:color="auto" w:fill="FFFFFF"/>
            <w:tcMar>
              <w:top w:w="100" w:type="nil"/>
              <w:left w:w="100" w:type="nil"/>
              <w:bottom w:w="100" w:type="nil"/>
              <w:right w:w="100" w:type="nil"/>
            </w:tcMar>
            <w:vAlign w:val="center"/>
          </w:tcPr>
          <w:p w14:paraId="0EE4E566" w14:textId="7F41488C" w:rsidR="002C44A1" w:rsidRPr="00196ECD" w:rsidRDefault="002C44A1" w:rsidP="002C44A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196ECD">
              <w:rPr>
                <w:rFonts w:ascii="Arial" w:hAnsi="Arial" w:cs="Arial"/>
                <w:color w:val="262626"/>
                <w:sz w:val="20"/>
                <w:szCs w:val="20"/>
              </w:rPr>
              <w:t>50</w:t>
            </w:r>
          </w:p>
        </w:tc>
      </w:tr>
    </w:tbl>
    <w:p w14:paraId="63634637" w14:textId="77777777" w:rsidR="002C44A1" w:rsidRDefault="002C44A1" w:rsidP="002C44A1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Cs/>
          <w:color w:val="262626"/>
          <w:sz w:val="20"/>
          <w:szCs w:val="20"/>
        </w:rPr>
      </w:pPr>
    </w:p>
    <w:p w14:paraId="72899720" w14:textId="77777777" w:rsidR="002C44A1" w:rsidRPr="002C44A1" w:rsidRDefault="002C44A1" w:rsidP="002C44A1">
      <w:pPr>
        <w:pStyle w:val="ListParagraph"/>
        <w:widowControl w:val="0"/>
        <w:autoSpaceDE w:val="0"/>
        <w:autoSpaceDN w:val="0"/>
        <w:adjustRightInd w:val="0"/>
        <w:rPr>
          <w:rFonts w:ascii="Arial" w:hAnsi="Arial" w:cs="Arial"/>
          <w:bCs/>
          <w:color w:val="262626"/>
          <w:sz w:val="20"/>
          <w:szCs w:val="20"/>
        </w:rPr>
      </w:pPr>
    </w:p>
    <w:p w14:paraId="598D2DA2" w14:textId="77777777" w:rsidR="00196ECD" w:rsidRDefault="00196ECD" w:rsidP="00196ECD">
      <w:pPr>
        <w:pStyle w:val="Default"/>
        <w:ind w:left="720"/>
        <w:rPr>
          <w:color w:val="auto"/>
          <w:sz w:val="20"/>
          <w:szCs w:val="20"/>
        </w:rPr>
      </w:pPr>
    </w:p>
    <w:p w14:paraId="2B7A52EC" w14:textId="77777777" w:rsidR="002C44A1" w:rsidRDefault="002C44A1" w:rsidP="00196ECD">
      <w:pPr>
        <w:pStyle w:val="Default"/>
        <w:ind w:left="720"/>
        <w:rPr>
          <w:color w:val="auto"/>
          <w:sz w:val="20"/>
          <w:szCs w:val="20"/>
        </w:rPr>
      </w:pPr>
    </w:p>
    <w:p w14:paraId="0ECBFE5B" w14:textId="77777777" w:rsidR="002C44A1" w:rsidRDefault="002C44A1" w:rsidP="00196ECD">
      <w:pPr>
        <w:pStyle w:val="Default"/>
        <w:ind w:left="720"/>
        <w:rPr>
          <w:color w:val="auto"/>
          <w:sz w:val="20"/>
          <w:szCs w:val="20"/>
        </w:rPr>
      </w:pPr>
    </w:p>
    <w:p w14:paraId="42E99BA3" w14:textId="77777777" w:rsidR="002C44A1" w:rsidRDefault="002C44A1" w:rsidP="00196ECD">
      <w:pPr>
        <w:pStyle w:val="Default"/>
        <w:ind w:left="720"/>
        <w:rPr>
          <w:color w:val="auto"/>
          <w:sz w:val="20"/>
          <w:szCs w:val="20"/>
        </w:rPr>
      </w:pPr>
    </w:p>
    <w:p w14:paraId="170486FF" w14:textId="77777777" w:rsidR="002C44A1" w:rsidRDefault="002C44A1" w:rsidP="00196ECD">
      <w:pPr>
        <w:pStyle w:val="Default"/>
        <w:ind w:left="720"/>
        <w:rPr>
          <w:color w:val="auto"/>
          <w:sz w:val="20"/>
          <w:szCs w:val="20"/>
        </w:rPr>
      </w:pPr>
    </w:p>
    <w:p w14:paraId="23BBA2C1" w14:textId="77777777" w:rsidR="002C44A1" w:rsidRDefault="002C44A1" w:rsidP="00196ECD">
      <w:pPr>
        <w:pStyle w:val="Default"/>
        <w:ind w:left="720"/>
        <w:rPr>
          <w:color w:val="auto"/>
          <w:sz w:val="20"/>
          <w:szCs w:val="20"/>
        </w:rPr>
      </w:pPr>
    </w:p>
    <w:p w14:paraId="705F8FD7" w14:textId="77777777" w:rsidR="002C44A1" w:rsidRDefault="002C44A1" w:rsidP="00196ECD">
      <w:pPr>
        <w:pStyle w:val="Default"/>
        <w:ind w:left="720"/>
        <w:rPr>
          <w:color w:val="auto"/>
          <w:sz w:val="20"/>
          <w:szCs w:val="20"/>
        </w:rPr>
      </w:pPr>
    </w:p>
    <w:p w14:paraId="3B1AFD2F" w14:textId="760809FF" w:rsidR="00196ECD" w:rsidRDefault="002C44A1" w:rsidP="002C44A1">
      <w:pPr>
        <w:pStyle w:val="Default"/>
        <w:numPr>
          <w:ilvl w:val="0"/>
          <w:numId w:val="7"/>
        </w:numPr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Run the PCR RXN on a thermal cycler with the following conditions:</w:t>
      </w:r>
    </w:p>
    <w:p w14:paraId="7E460288" w14:textId="77777777" w:rsidR="002C44A1" w:rsidRDefault="002C44A1" w:rsidP="004907CB">
      <w:pPr>
        <w:pStyle w:val="Default"/>
        <w:ind w:left="720"/>
        <w:rPr>
          <w:color w:val="auto"/>
          <w:sz w:val="20"/>
          <w:szCs w:val="20"/>
        </w:rPr>
      </w:pPr>
    </w:p>
    <w:tbl>
      <w:tblPr>
        <w:tblStyle w:val="LightShading-Accent3"/>
        <w:tblW w:w="8760" w:type="dxa"/>
        <w:jc w:val="center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20" w:firstRow="1" w:lastRow="0" w:firstColumn="0" w:lastColumn="0" w:noHBand="0" w:noVBand="1"/>
      </w:tblPr>
      <w:tblGrid>
        <w:gridCol w:w="1260"/>
        <w:gridCol w:w="1950"/>
        <w:gridCol w:w="2118"/>
        <w:gridCol w:w="1710"/>
        <w:gridCol w:w="1722"/>
      </w:tblGrid>
      <w:tr w:rsidR="002C44A1" w:rsidRPr="002C44A1" w14:paraId="551F1F29" w14:textId="77777777" w:rsidTr="002C44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tcW w:w="126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CD9CD98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  <w:t>Cycle</w:t>
            </w:r>
          </w:p>
        </w:tc>
        <w:tc>
          <w:tcPr>
            <w:tcW w:w="19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AB12777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  <w:t>Denature</w:t>
            </w:r>
          </w:p>
        </w:tc>
        <w:tc>
          <w:tcPr>
            <w:tcW w:w="211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9440C1E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  <w:t>Anneal</w:t>
            </w:r>
          </w:p>
        </w:tc>
        <w:tc>
          <w:tcPr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4291DFE5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  <w:t>Extend</w:t>
            </w:r>
          </w:p>
        </w:tc>
        <w:tc>
          <w:tcPr>
            <w:tcW w:w="172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1473DEA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b w:val="0"/>
                <w:bCs w:val="0"/>
                <w:color w:val="262626"/>
                <w:sz w:val="20"/>
                <w:szCs w:val="20"/>
              </w:rPr>
              <w:t>Hold</w:t>
            </w:r>
          </w:p>
        </w:tc>
      </w:tr>
      <w:tr w:rsidR="002C44A1" w:rsidRPr="002C44A1" w14:paraId="21C32593" w14:textId="77777777" w:rsidTr="002C4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14:paraId="25FB4A21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1</w:t>
            </w:r>
          </w:p>
        </w:tc>
        <w:tc>
          <w:tcPr>
            <w:tcW w:w="1950" w:type="dxa"/>
            <w:tcBorders>
              <w:left w:val="none" w:sz="0" w:space="0" w:color="auto"/>
              <w:right w:val="none" w:sz="0" w:space="0" w:color="auto"/>
            </w:tcBorders>
          </w:tcPr>
          <w:p w14:paraId="34578C7C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  <w:tc>
          <w:tcPr>
            <w:tcW w:w="2118" w:type="dxa"/>
            <w:tcBorders>
              <w:left w:val="none" w:sz="0" w:space="0" w:color="auto"/>
              <w:right w:val="none" w:sz="0" w:space="0" w:color="auto"/>
            </w:tcBorders>
          </w:tcPr>
          <w:p w14:paraId="1DB5493D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4EC77AFB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72 °C, 3 min</w:t>
            </w:r>
          </w:p>
        </w:tc>
        <w:tc>
          <w:tcPr>
            <w:tcW w:w="1722" w:type="dxa"/>
            <w:tcBorders>
              <w:left w:val="none" w:sz="0" w:space="0" w:color="auto"/>
              <w:right w:val="none" w:sz="0" w:space="0" w:color="auto"/>
            </w:tcBorders>
          </w:tcPr>
          <w:p w14:paraId="55C5D682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</w:tr>
      <w:tr w:rsidR="002C44A1" w:rsidRPr="002C44A1" w14:paraId="2C381B0F" w14:textId="77777777" w:rsidTr="002C44A1">
        <w:trPr>
          <w:jc w:val="center"/>
        </w:trPr>
        <w:tc>
          <w:tcPr>
            <w:tcW w:w="1260" w:type="dxa"/>
          </w:tcPr>
          <w:p w14:paraId="568544E7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2</w:t>
            </w:r>
          </w:p>
        </w:tc>
        <w:tc>
          <w:tcPr>
            <w:tcW w:w="1950" w:type="dxa"/>
          </w:tcPr>
          <w:p w14:paraId="51B13D37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95 °C, 30 s</w:t>
            </w:r>
          </w:p>
        </w:tc>
        <w:tc>
          <w:tcPr>
            <w:tcW w:w="2118" w:type="dxa"/>
          </w:tcPr>
          <w:p w14:paraId="17864505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  <w:tc>
          <w:tcPr>
            <w:tcW w:w="1710" w:type="dxa"/>
          </w:tcPr>
          <w:p w14:paraId="151282B9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  <w:tc>
          <w:tcPr>
            <w:tcW w:w="1722" w:type="dxa"/>
          </w:tcPr>
          <w:p w14:paraId="022DA5A3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</w:tr>
      <w:tr w:rsidR="002C44A1" w:rsidRPr="002C44A1" w14:paraId="46387D4A" w14:textId="77777777" w:rsidTr="002C4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14:paraId="7F72D4CE" w14:textId="7BEC5B59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3–14</w:t>
            </w:r>
            <w:r w:rsidR="004907CB">
              <w:rPr>
                <w:rFonts w:ascii="Arial" w:hAnsi="Arial" w:cs="Arial"/>
                <w:color w:val="262626"/>
                <w:sz w:val="20"/>
                <w:szCs w:val="20"/>
              </w:rPr>
              <w:t>*</w:t>
            </w:r>
          </w:p>
        </w:tc>
        <w:tc>
          <w:tcPr>
            <w:tcW w:w="1950" w:type="dxa"/>
            <w:tcBorders>
              <w:left w:val="none" w:sz="0" w:space="0" w:color="auto"/>
              <w:right w:val="none" w:sz="0" w:space="0" w:color="auto"/>
            </w:tcBorders>
          </w:tcPr>
          <w:p w14:paraId="735AE92E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95 °C, 10 s</w:t>
            </w:r>
          </w:p>
        </w:tc>
        <w:tc>
          <w:tcPr>
            <w:tcW w:w="2118" w:type="dxa"/>
            <w:tcBorders>
              <w:left w:val="none" w:sz="0" w:space="0" w:color="auto"/>
              <w:right w:val="none" w:sz="0" w:space="0" w:color="auto"/>
            </w:tcBorders>
          </w:tcPr>
          <w:p w14:paraId="01B07DC7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55 °C, 30 s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6AD5FCB4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72 °C, 30 s</w:t>
            </w:r>
          </w:p>
        </w:tc>
        <w:tc>
          <w:tcPr>
            <w:tcW w:w="1722" w:type="dxa"/>
            <w:tcBorders>
              <w:left w:val="none" w:sz="0" w:space="0" w:color="auto"/>
              <w:right w:val="none" w:sz="0" w:space="0" w:color="auto"/>
            </w:tcBorders>
          </w:tcPr>
          <w:p w14:paraId="2E4C7530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</w:tr>
      <w:tr w:rsidR="002C44A1" w:rsidRPr="002C44A1" w14:paraId="7ACEB74B" w14:textId="77777777" w:rsidTr="002C44A1">
        <w:trPr>
          <w:jc w:val="center"/>
        </w:trPr>
        <w:tc>
          <w:tcPr>
            <w:tcW w:w="1260" w:type="dxa"/>
          </w:tcPr>
          <w:p w14:paraId="002B6B56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15</w:t>
            </w:r>
          </w:p>
        </w:tc>
        <w:tc>
          <w:tcPr>
            <w:tcW w:w="1950" w:type="dxa"/>
          </w:tcPr>
          <w:p w14:paraId="1CC1617D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  <w:tc>
          <w:tcPr>
            <w:tcW w:w="2118" w:type="dxa"/>
          </w:tcPr>
          <w:p w14:paraId="41C5C86F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  <w:tc>
          <w:tcPr>
            <w:tcW w:w="1710" w:type="dxa"/>
          </w:tcPr>
          <w:p w14:paraId="5BA73240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72 °C, 5 min</w:t>
            </w:r>
          </w:p>
        </w:tc>
        <w:tc>
          <w:tcPr>
            <w:tcW w:w="1722" w:type="dxa"/>
          </w:tcPr>
          <w:p w14:paraId="383F989E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</w:tr>
      <w:tr w:rsidR="002C44A1" w:rsidRPr="002C44A1" w14:paraId="257EB4D5" w14:textId="77777777" w:rsidTr="002C44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1260" w:type="dxa"/>
            <w:tcBorders>
              <w:left w:val="none" w:sz="0" w:space="0" w:color="auto"/>
              <w:right w:val="none" w:sz="0" w:space="0" w:color="auto"/>
            </w:tcBorders>
          </w:tcPr>
          <w:p w14:paraId="675AA68A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16</w:t>
            </w:r>
          </w:p>
        </w:tc>
        <w:tc>
          <w:tcPr>
            <w:tcW w:w="1950" w:type="dxa"/>
            <w:tcBorders>
              <w:left w:val="none" w:sz="0" w:space="0" w:color="auto"/>
              <w:right w:val="none" w:sz="0" w:space="0" w:color="auto"/>
            </w:tcBorders>
          </w:tcPr>
          <w:p w14:paraId="1BB3E45C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  <w:tc>
          <w:tcPr>
            <w:tcW w:w="2118" w:type="dxa"/>
            <w:tcBorders>
              <w:left w:val="none" w:sz="0" w:space="0" w:color="auto"/>
              <w:right w:val="none" w:sz="0" w:space="0" w:color="auto"/>
            </w:tcBorders>
          </w:tcPr>
          <w:p w14:paraId="5F4C6A4C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  <w:tc>
          <w:tcPr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1196CD63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–</w:t>
            </w:r>
          </w:p>
        </w:tc>
        <w:tc>
          <w:tcPr>
            <w:tcW w:w="1722" w:type="dxa"/>
            <w:tcBorders>
              <w:left w:val="none" w:sz="0" w:space="0" w:color="auto"/>
              <w:right w:val="none" w:sz="0" w:space="0" w:color="auto"/>
            </w:tcBorders>
          </w:tcPr>
          <w:p w14:paraId="61521865" w14:textId="77777777" w:rsidR="002C44A1" w:rsidRPr="002C44A1" w:rsidRDefault="002C44A1" w:rsidP="002C44A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262626"/>
                <w:sz w:val="20"/>
                <w:szCs w:val="20"/>
              </w:rPr>
            </w:pPr>
            <w:r w:rsidRPr="002C44A1">
              <w:rPr>
                <w:rFonts w:ascii="Arial" w:hAnsi="Arial" w:cs="Arial"/>
                <w:color w:val="262626"/>
                <w:sz w:val="20"/>
                <w:szCs w:val="20"/>
              </w:rPr>
              <w:t>4 °C</w:t>
            </w:r>
          </w:p>
        </w:tc>
      </w:tr>
    </w:tbl>
    <w:p w14:paraId="5EDC2A25" w14:textId="0BD222D9" w:rsidR="002C44A1" w:rsidRDefault="004907CB" w:rsidP="002C44A1">
      <w:pPr>
        <w:pStyle w:val="Default"/>
        <w:ind w:left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*</w:t>
      </w:r>
      <w:proofErr w:type="gramStart"/>
      <w:r>
        <w:rPr>
          <w:color w:val="auto"/>
          <w:sz w:val="20"/>
          <w:szCs w:val="20"/>
        </w:rPr>
        <w:t>for</w:t>
      </w:r>
      <w:proofErr w:type="gramEnd"/>
      <w:r>
        <w:rPr>
          <w:color w:val="auto"/>
          <w:sz w:val="20"/>
          <w:szCs w:val="20"/>
        </w:rPr>
        <w:t xml:space="preserve"> 1ng, 8-12 cycles could be used</w:t>
      </w:r>
    </w:p>
    <w:p w14:paraId="25BAD6E0" w14:textId="77777777" w:rsidR="004907CB" w:rsidRDefault="004907CB" w:rsidP="002C44A1">
      <w:pPr>
        <w:pStyle w:val="Default"/>
        <w:ind w:left="720"/>
        <w:rPr>
          <w:color w:val="auto"/>
          <w:sz w:val="20"/>
          <w:szCs w:val="20"/>
        </w:rPr>
      </w:pPr>
    </w:p>
    <w:p w14:paraId="178F9FA6" w14:textId="77777777" w:rsidR="004907CB" w:rsidRDefault="004907CB" w:rsidP="002C44A1">
      <w:pPr>
        <w:pStyle w:val="Default"/>
        <w:ind w:left="720"/>
        <w:rPr>
          <w:color w:val="auto"/>
          <w:sz w:val="20"/>
          <w:szCs w:val="20"/>
        </w:rPr>
      </w:pPr>
    </w:p>
    <w:p w14:paraId="35796071" w14:textId="15A129C0" w:rsidR="004907CB" w:rsidRPr="004907CB" w:rsidRDefault="004907CB" w:rsidP="004907CB">
      <w:pPr>
        <w:pStyle w:val="Default"/>
        <w:ind w:left="720"/>
        <w:jc w:val="center"/>
        <w:rPr>
          <w:b/>
          <w:color w:val="auto"/>
          <w:sz w:val="20"/>
          <w:szCs w:val="20"/>
          <w:u w:val="single"/>
        </w:rPr>
      </w:pPr>
      <w:bookmarkStart w:id="0" w:name="_GoBack"/>
      <w:r w:rsidRPr="004907CB">
        <w:rPr>
          <w:b/>
          <w:color w:val="auto"/>
          <w:sz w:val="20"/>
          <w:szCs w:val="20"/>
          <w:u w:val="single"/>
        </w:rPr>
        <w:t>Expected results:</w:t>
      </w:r>
    </w:p>
    <w:bookmarkEnd w:id="0"/>
    <w:p w14:paraId="0C759350" w14:textId="77777777" w:rsidR="004907CB" w:rsidRDefault="004907CB" w:rsidP="002C44A1">
      <w:pPr>
        <w:pStyle w:val="Default"/>
        <w:ind w:left="720"/>
        <w:rPr>
          <w:color w:val="auto"/>
          <w:sz w:val="20"/>
          <w:szCs w:val="20"/>
        </w:rPr>
      </w:pPr>
    </w:p>
    <w:p w14:paraId="62CB5B60" w14:textId="795F2315" w:rsidR="004907CB" w:rsidRPr="004907CB" w:rsidRDefault="004907CB" w:rsidP="002C44A1">
      <w:pPr>
        <w:pStyle w:val="Default"/>
        <w:ind w:left="720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U</w:t>
      </w:r>
      <w:r w:rsidRPr="004907CB">
        <w:rPr>
          <w:color w:val="auto"/>
          <w:sz w:val="20"/>
          <w:szCs w:val="20"/>
        </w:rPr>
        <w:t>s</w:t>
      </w:r>
      <w:r>
        <w:rPr>
          <w:color w:val="auto"/>
          <w:sz w:val="20"/>
          <w:szCs w:val="20"/>
        </w:rPr>
        <w:t>i</w:t>
      </w:r>
      <w:r w:rsidRPr="004907CB">
        <w:rPr>
          <w:color w:val="auto"/>
          <w:sz w:val="20"/>
          <w:szCs w:val="20"/>
        </w:rPr>
        <w:t>ng Single Cell (thus, purified RNA should yield better stats)</w:t>
      </w:r>
    </w:p>
    <w:p w14:paraId="2E7D6DA8" w14:textId="77777777" w:rsidR="004907CB" w:rsidRPr="004907CB" w:rsidRDefault="004907CB" w:rsidP="002C44A1">
      <w:pPr>
        <w:pStyle w:val="Default"/>
        <w:ind w:left="720"/>
        <w:rPr>
          <w:color w:val="auto"/>
          <w:sz w:val="20"/>
          <w:szCs w:val="20"/>
        </w:rPr>
      </w:pPr>
    </w:p>
    <w:p w14:paraId="0A3D7B08" w14:textId="73A59A06" w:rsidR="004907CB" w:rsidRPr="004907CB" w:rsidRDefault="004907CB" w:rsidP="002C44A1">
      <w:pPr>
        <w:pStyle w:val="Default"/>
        <w:ind w:left="720"/>
        <w:rPr>
          <w:color w:val="auto"/>
          <w:sz w:val="20"/>
          <w:szCs w:val="20"/>
        </w:rPr>
      </w:pPr>
      <w:r w:rsidRPr="004907CB">
        <w:rPr>
          <w:color w:val="262626"/>
          <w:sz w:val="20"/>
          <w:szCs w:val="20"/>
        </w:rPr>
        <w:t xml:space="preserve">Sequence reads from each individual cell are normally in the range of 1–20 million, depending on the level of multiplexing in the sequencing. When sequencing 50-bp single-end reads, we find that normally 60% of reads map uniquely to the genome (20% </w:t>
      </w:r>
      <w:proofErr w:type="spellStart"/>
      <w:r w:rsidRPr="004907CB">
        <w:rPr>
          <w:color w:val="262626"/>
          <w:sz w:val="20"/>
          <w:szCs w:val="20"/>
        </w:rPr>
        <w:t>multimapping</w:t>
      </w:r>
      <w:proofErr w:type="spellEnd"/>
      <w:r w:rsidRPr="004907CB">
        <w:rPr>
          <w:color w:val="262626"/>
          <w:sz w:val="20"/>
          <w:szCs w:val="20"/>
        </w:rPr>
        <w:t xml:space="preserve"> and 20% with no match); of the uniquely mapping reads, &gt;60% of the reads map to annotated </w:t>
      </w:r>
      <w:proofErr w:type="spellStart"/>
      <w:r w:rsidRPr="004907CB">
        <w:rPr>
          <w:color w:val="262626"/>
          <w:sz w:val="20"/>
          <w:szCs w:val="20"/>
        </w:rPr>
        <w:t>RefSeq</w:t>
      </w:r>
      <w:proofErr w:type="spellEnd"/>
      <w:r w:rsidRPr="004907CB">
        <w:rPr>
          <w:color w:val="262626"/>
          <w:sz w:val="20"/>
          <w:szCs w:val="20"/>
        </w:rPr>
        <w:t xml:space="preserve"> exons, 20% </w:t>
      </w:r>
      <w:proofErr w:type="spellStart"/>
      <w:r w:rsidRPr="004907CB">
        <w:rPr>
          <w:color w:val="262626"/>
          <w:sz w:val="20"/>
          <w:szCs w:val="20"/>
        </w:rPr>
        <w:t>intronic</w:t>
      </w:r>
      <w:proofErr w:type="spellEnd"/>
      <w:r w:rsidRPr="004907CB">
        <w:rPr>
          <w:color w:val="262626"/>
          <w:sz w:val="20"/>
          <w:szCs w:val="20"/>
        </w:rPr>
        <w:t xml:space="preserve"> and 20% </w:t>
      </w:r>
      <w:proofErr w:type="spellStart"/>
      <w:r w:rsidRPr="004907CB">
        <w:rPr>
          <w:color w:val="262626"/>
          <w:sz w:val="20"/>
          <w:szCs w:val="20"/>
        </w:rPr>
        <w:t>intergenic</w:t>
      </w:r>
      <w:proofErr w:type="spellEnd"/>
      <w:r w:rsidRPr="004907CB">
        <w:rPr>
          <w:color w:val="262626"/>
          <w:sz w:val="20"/>
          <w:szCs w:val="20"/>
        </w:rPr>
        <w:t>, but these values depend on the completeness of the gene annotations. The read coverage across transcripts should be even.</w:t>
      </w:r>
    </w:p>
    <w:sectPr w:rsidR="004907CB" w:rsidRPr="004907CB" w:rsidSect="0011598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Bradley Hand Bold">
    <w:panose1 w:val="00000700000000000000"/>
    <w:charset w:val="00"/>
    <w:family w:val="auto"/>
    <w:pitch w:val="variable"/>
    <w:sig w:usb0="800000FF" w:usb1="5000204A" w:usb2="00000000" w:usb3="00000000" w:csb0="0000011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3508DE"/>
    <w:multiLevelType w:val="hybridMultilevel"/>
    <w:tmpl w:val="AE6A9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161F27"/>
    <w:multiLevelType w:val="hybridMultilevel"/>
    <w:tmpl w:val="C3F2D1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5419D5"/>
    <w:multiLevelType w:val="hybridMultilevel"/>
    <w:tmpl w:val="70A4D9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D97FA9"/>
    <w:multiLevelType w:val="hybridMultilevel"/>
    <w:tmpl w:val="16C864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573658"/>
    <w:multiLevelType w:val="hybridMultilevel"/>
    <w:tmpl w:val="9C9A49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987"/>
    <w:rsid w:val="0000655E"/>
    <w:rsid w:val="00115987"/>
    <w:rsid w:val="0017479A"/>
    <w:rsid w:val="00196ECD"/>
    <w:rsid w:val="002C44A1"/>
    <w:rsid w:val="003D2A44"/>
    <w:rsid w:val="004907CB"/>
    <w:rsid w:val="004A73C3"/>
    <w:rsid w:val="005B05B7"/>
    <w:rsid w:val="00A26A6C"/>
    <w:rsid w:val="00A976E6"/>
    <w:rsid w:val="00BC77FC"/>
    <w:rsid w:val="00D16520"/>
    <w:rsid w:val="00F8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32041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987"/>
    <w:pPr>
      <w:ind w:left="720"/>
      <w:contextualSpacing/>
    </w:pPr>
  </w:style>
  <w:style w:type="table" w:styleId="TableGrid">
    <w:name w:val="Table Grid"/>
    <w:basedOn w:val="TableNormal"/>
    <w:uiPriority w:val="59"/>
    <w:rsid w:val="00115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11598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D2A4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D2A4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A73C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1">
    <w:name w:val="Light List Accent 1"/>
    <w:basedOn w:val="TableNormal"/>
    <w:uiPriority w:val="61"/>
    <w:rsid w:val="004A73C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4A73C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Shading1-Accent5">
    <w:name w:val="Medium Shading 1 Accent 5"/>
    <w:basedOn w:val="TableNormal"/>
    <w:uiPriority w:val="63"/>
    <w:rsid w:val="004A73C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4A73C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4A73C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1">
    <w:name w:val="Medium Shading 1 Accent 1"/>
    <w:basedOn w:val="TableNormal"/>
    <w:uiPriority w:val="63"/>
    <w:rsid w:val="004A73C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A73C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4A73C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2-Accent5">
    <w:name w:val="Medium Grid 2 Accent 5"/>
    <w:basedOn w:val="TableNormal"/>
    <w:uiPriority w:val="68"/>
    <w:rsid w:val="004A73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A73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D16520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FC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5987"/>
    <w:pPr>
      <w:ind w:left="720"/>
      <w:contextualSpacing/>
    </w:pPr>
  </w:style>
  <w:style w:type="table" w:styleId="TableGrid">
    <w:name w:val="Table Grid"/>
    <w:basedOn w:val="TableNormal"/>
    <w:uiPriority w:val="59"/>
    <w:rsid w:val="001159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115987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3D2A44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3D2A44"/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4A73C3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List-Accent1">
    <w:name w:val="Light List Accent 1"/>
    <w:basedOn w:val="TableNormal"/>
    <w:uiPriority w:val="61"/>
    <w:rsid w:val="004A73C3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Shading-Accent6">
    <w:name w:val="Light Shading Accent 6"/>
    <w:basedOn w:val="TableNormal"/>
    <w:uiPriority w:val="60"/>
    <w:rsid w:val="004A73C3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MediumShading1-Accent5">
    <w:name w:val="Medium Shading 1 Accent 5"/>
    <w:basedOn w:val="TableNormal"/>
    <w:uiPriority w:val="63"/>
    <w:rsid w:val="004A73C3"/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4">
    <w:name w:val="Light List Accent 4"/>
    <w:basedOn w:val="TableNormal"/>
    <w:uiPriority w:val="61"/>
    <w:rsid w:val="004A73C3"/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3">
    <w:name w:val="Light List Accent 3"/>
    <w:basedOn w:val="TableNormal"/>
    <w:uiPriority w:val="61"/>
    <w:rsid w:val="004A73C3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1">
    <w:name w:val="Medium Shading 1 Accent 1"/>
    <w:basedOn w:val="TableNormal"/>
    <w:uiPriority w:val="63"/>
    <w:rsid w:val="004A73C3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A73C3"/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-Accent2">
    <w:name w:val="Light List Accent 2"/>
    <w:basedOn w:val="TableNormal"/>
    <w:uiPriority w:val="61"/>
    <w:rsid w:val="004A73C3"/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MediumGrid2-Accent5">
    <w:name w:val="Medium Grid 2 Accent 5"/>
    <w:basedOn w:val="TableNormal"/>
    <w:uiPriority w:val="68"/>
    <w:rsid w:val="004A73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4A73C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D16520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77F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77F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248DE8-7D7A-2443-8BB7-234387C35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5</Pages>
  <Words>963</Words>
  <Characters>5494</Characters>
  <Application>Microsoft Macintosh Word</Application>
  <DocSecurity>0</DocSecurity>
  <Lines>45</Lines>
  <Paragraphs>12</Paragraphs>
  <ScaleCrop>false</ScaleCrop>
  <Company>LIAI</Company>
  <LinksUpToDate>false</LinksUpToDate>
  <CharactersWithSpaces>6445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LIAI User</dc:creator>
  <cp:keywords/>
  <dc:description/>
  <cp:lastModifiedBy>Jeremy Day</cp:lastModifiedBy>
  <cp:revision>3</cp:revision>
  <dcterms:created xsi:type="dcterms:W3CDTF">2014-11-24T23:42:00Z</dcterms:created>
  <dcterms:modified xsi:type="dcterms:W3CDTF">2014-12-03T01:02:00Z</dcterms:modified>
</cp:coreProperties>
</file>