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EC839" w14:textId="7EC1D34A" w:rsidR="00F571DB" w:rsidRPr="00960757" w:rsidRDefault="00F571DB" w:rsidP="00F571DB">
      <w:pPr>
        <w:rPr>
          <w:b/>
          <w:bCs/>
        </w:rPr>
      </w:pPr>
      <w:r w:rsidRPr="00960757">
        <w:rPr>
          <w:b/>
          <w:bCs/>
        </w:rPr>
        <w:t>Cubic clearing protocol for lung</w:t>
      </w:r>
    </w:p>
    <w:p w14:paraId="6CD3A7AE" w14:textId="0ED4AA56" w:rsidR="00F571DB" w:rsidRDefault="00F571DB" w:rsidP="00F571DB"/>
    <w:p w14:paraId="0F975CEB" w14:textId="3EAB7AB6" w:rsidR="00F571DB" w:rsidRDefault="00F571DB" w:rsidP="00F571DB">
      <w:r w:rsidRPr="00F571DB">
        <w:rPr>
          <w:u w:val="single"/>
        </w:rPr>
        <w:t>Dissection</w:t>
      </w:r>
      <w:r>
        <w:t xml:space="preserve">: Perfuse the animal with 1xPBS to clear blood from lungs. Gravity </w:t>
      </w:r>
      <w:proofErr w:type="gramStart"/>
      <w:r>
        <w:t>inflate</w:t>
      </w:r>
      <w:proofErr w:type="gramEnd"/>
      <w:r>
        <w:t xml:space="preserve"> lungs with 4% PFA and fix overnight rotating at 4 degrees.</w:t>
      </w:r>
    </w:p>
    <w:p w14:paraId="555C7F64" w14:textId="5890037F" w:rsidR="00F571DB" w:rsidRDefault="00F571DB" w:rsidP="00F571DB"/>
    <w:p w14:paraId="27E30A70" w14:textId="5862217A" w:rsidR="00F571DB" w:rsidRDefault="00F571DB" w:rsidP="00F571DB">
      <w:r w:rsidRPr="00F571DB">
        <w:rPr>
          <w:u w:val="single"/>
        </w:rPr>
        <w:t>Wash</w:t>
      </w:r>
      <w:r>
        <w:t>: Wash lungs at least 3x 10 minutes with 1xPBS rotating at RT. Separate lobes so you can image them individually after clearing.</w:t>
      </w:r>
    </w:p>
    <w:p w14:paraId="47AB1E56" w14:textId="0AB79AFE" w:rsidR="00F571DB" w:rsidRDefault="00F571DB" w:rsidP="00F571DB"/>
    <w:p w14:paraId="40C1BC45" w14:textId="09ED6AA7" w:rsidR="00F571DB" w:rsidRDefault="00F571DB" w:rsidP="00F571DB">
      <w:r>
        <w:rPr>
          <w:u w:val="single"/>
        </w:rPr>
        <w:t>Clear</w:t>
      </w:r>
      <w:r w:rsidR="00960757">
        <w:rPr>
          <w:u w:val="single"/>
        </w:rPr>
        <w:t>ing</w:t>
      </w:r>
      <w:r>
        <w:t>: Rotate lungs at RT in Cubic R1 buffer for at least 1 week.</w:t>
      </w:r>
      <w:r w:rsidR="00960757">
        <w:t xml:space="preserve"> I clear multiple lung lobes in a 15 mL tube filled with R1 buffer.</w:t>
      </w:r>
      <w:r>
        <w:t xml:space="preserve"> </w:t>
      </w:r>
      <w:r w:rsidR="00960757">
        <w:t>May need to add fresh buffer to sample if the buffer starts turning yellow/green. Clearing can</w:t>
      </w:r>
      <w:r>
        <w:t xml:space="preserve"> also </w:t>
      </w:r>
      <w:r w:rsidR="00960757">
        <w:t>be done</w:t>
      </w:r>
      <w:r>
        <w:t xml:space="preserve"> at 4 </w:t>
      </w:r>
      <w:proofErr w:type="gramStart"/>
      <w:r>
        <w:t>degrees</w:t>
      </w:r>
      <w:proofErr w:type="gramEnd"/>
      <w:r>
        <w:t xml:space="preserve"> but it will take longer. Can move sample to </w:t>
      </w:r>
      <w:proofErr w:type="gramStart"/>
      <w:r>
        <w:t>4 degree</w:t>
      </w:r>
      <w:proofErr w:type="gramEnd"/>
      <w:r>
        <w:t xml:space="preserve"> room after 1 week to continue clearing until </w:t>
      </w:r>
      <w:r w:rsidR="00960757">
        <w:t>you are ready to image</w:t>
      </w:r>
      <w:r>
        <w:t xml:space="preserve"> or to store </w:t>
      </w:r>
      <w:r w:rsidR="00960757">
        <w:t>the sample in</w:t>
      </w:r>
      <w:r>
        <w:t xml:space="preserve"> R1 buffer.</w:t>
      </w:r>
    </w:p>
    <w:p w14:paraId="508EBC7E" w14:textId="0EE20CDC" w:rsidR="00F571DB" w:rsidRDefault="00F571DB" w:rsidP="00F571DB"/>
    <w:p w14:paraId="11141AA8" w14:textId="6561996A" w:rsidR="00F571DB" w:rsidRDefault="00F571DB" w:rsidP="00F571DB">
      <w:r>
        <w:rPr>
          <w:u w:val="single"/>
        </w:rPr>
        <w:t xml:space="preserve">Prepare for </w:t>
      </w:r>
      <w:proofErr w:type="spellStart"/>
      <w:r>
        <w:rPr>
          <w:u w:val="single"/>
        </w:rPr>
        <w:t>lightsheet</w:t>
      </w:r>
      <w:proofErr w:type="spellEnd"/>
      <w:r>
        <w:rPr>
          <w:u w:val="single"/>
        </w:rPr>
        <w:t xml:space="preserve"> imaging</w:t>
      </w:r>
      <w:r>
        <w:t>:</w:t>
      </w:r>
    </w:p>
    <w:p w14:paraId="6C476713" w14:textId="690DB0C2" w:rsidR="00F571DB" w:rsidRDefault="00F571DB" w:rsidP="00F571DB">
      <w:r>
        <w:t xml:space="preserve">-The day before imaging, embed cleared lung sample in 3% low melt agarose. Once the agarose block has hardened, trim the block so that it is as small as possible for imaging. </w:t>
      </w:r>
    </w:p>
    <w:p w14:paraId="24DBAB65" w14:textId="305C8958" w:rsidR="00F571DB" w:rsidRDefault="00F571DB" w:rsidP="00F571DB">
      <w:r>
        <w:t xml:space="preserve">-Attach staples with superglue if needed for suspending in </w:t>
      </w:r>
      <w:proofErr w:type="spellStart"/>
      <w:r>
        <w:t>lightsheet</w:t>
      </w:r>
      <w:proofErr w:type="spellEnd"/>
      <w:r>
        <w:t xml:space="preserve"> chamber.</w:t>
      </w:r>
    </w:p>
    <w:p w14:paraId="274F82E0" w14:textId="605DAFF8" w:rsidR="00F571DB" w:rsidRDefault="00F571DB" w:rsidP="00F571DB">
      <w:r>
        <w:t>-Store the agarose block with staples attached in R2 buffer overnight so that the agarose meets the refractive index of the R2 buffer by the time of imaging.</w:t>
      </w:r>
    </w:p>
    <w:p w14:paraId="05349F41" w14:textId="4ECE3224" w:rsidR="00F571DB" w:rsidRDefault="00F571DB" w:rsidP="00F571DB"/>
    <w:p w14:paraId="57666B64" w14:textId="3D1B943C" w:rsidR="00F571DB" w:rsidRDefault="00F571DB" w:rsidP="00F571DB">
      <w:r>
        <w:rPr>
          <w:u w:val="single"/>
        </w:rPr>
        <w:t xml:space="preserve">Imaging (Zeiss Z1 </w:t>
      </w:r>
      <w:proofErr w:type="spellStart"/>
      <w:r>
        <w:rPr>
          <w:u w:val="single"/>
        </w:rPr>
        <w:t>Lightsheet</w:t>
      </w:r>
      <w:proofErr w:type="spellEnd"/>
      <w:r>
        <w:rPr>
          <w:u w:val="single"/>
        </w:rPr>
        <w:t>)</w:t>
      </w:r>
    </w:p>
    <w:p w14:paraId="4E19731C" w14:textId="6612A73F" w:rsidR="00F571DB" w:rsidRDefault="00F571DB" w:rsidP="00F571DB">
      <w:r>
        <w:t xml:space="preserve">-Fill </w:t>
      </w:r>
      <w:proofErr w:type="spellStart"/>
      <w:r>
        <w:t>lightsheet</w:t>
      </w:r>
      <w:proofErr w:type="spellEnd"/>
      <w:r>
        <w:t xml:space="preserve"> chamber with R2 buffer and suspend sample by attaching a magnet to the sample </w:t>
      </w:r>
      <w:proofErr w:type="gramStart"/>
      <w:r>
        <w:t>holder, and</w:t>
      </w:r>
      <w:proofErr w:type="gramEnd"/>
      <w:r>
        <w:t xml:space="preserve"> using the magnet to hold the staples and agarose block.</w:t>
      </w:r>
    </w:p>
    <w:p w14:paraId="74A719D7" w14:textId="126DBA03" w:rsidR="00F571DB" w:rsidRDefault="00F571DB" w:rsidP="00F571DB">
      <w:r>
        <w:t>-</w:t>
      </w:r>
      <w:r w:rsidR="00960757">
        <w:t>To get the largest view of the sample, we use a 2.5x objective with a large imaging chamber manufactured by Translucence Biosystems (Mesoscale Imaging System).</w:t>
      </w:r>
    </w:p>
    <w:p w14:paraId="1685BBCA" w14:textId="34A78DA9" w:rsidR="00960757" w:rsidRPr="00F571DB" w:rsidRDefault="00960757" w:rsidP="00F571DB">
      <w:r>
        <w:t>-For long term storage, place samples back in R1 buffer (do not leave in R2 buffer for long periods of time).</w:t>
      </w:r>
    </w:p>
    <w:p w14:paraId="48C35D5A" w14:textId="77777777" w:rsidR="00F571DB" w:rsidRDefault="00F571DB" w:rsidP="00F571DB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24128"/>
        </w:rPr>
      </w:pPr>
    </w:p>
    <w:p w14:paraId="1E2469B1" w14:textId="739B511B" w:rsidR="00F571DB" w:rsidRPr="00F571DB" w:rsidRDefault="00FA03EB" w:rsidP="00F571DB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24128"/>
          <w:u w:val="single"/>
        </w:rPr>
      </w:pPr>
      <w:proofErr w:type="spellStart"/>
      <w:r>
        <w:rPr>
          <w:rFonts w:ascii="Arial" w:eastAsia="Times New Roman" w:hAnsi="Arial" w:cs="Arial"/>
          <w:b/>
          <w:bCs/>
          <w:color w:val="724128"/>
          <w:u w:val="single"/>
        </w:rPr>
        <w:t>Susaki</w:t>
      </w:r>
      <w:proofErr w:type="spellEnd"/>
      <w:r>
        <w:rPr>
          <w:rFonts w:ascii="Arial" w:eastAsia="Times New Roman" w:hAnsi="Arial" w:cs="Arial"/>
          <w:b/>
          <w:bCs/>
          <w:color w:val="724128"/>
          <w:u w:val="single"/>
        </w:rPr>
        <w:t xml:space="preserve"> et al </w:t>
      </w:r>
      <w:proofErr w:type="spellStart"/>
      <w:r>
        <w:rPr>
          <w:rFonts w:ascii="Arial" w:eastAsia="Times New Roman" w:hAnsi="Arial" w:cs="Arial"/>
          <w:b/>
          <w:bCs/>
          <w:color w:val="724128"/>
          <w:u w:val="single"/>
        </w:rPr>
        <w:t>Nature</w:t>
      </w:r>
      <w:proofErr w:type="spellEnd"/>
      <w:r>
        <w:rPr>
          <w:rFonts w:ascii="Arial" w:eastAsia="Times New Roman" w:hAnsi="Arial" w:cs="Arial"/>
          <w:b/>
          <w:bCs/>
          <w:color w:val="724128"/>
          <w:u w:val="single"/>
        </w:rPr>
        <w:t xml:space="preserve"> Protocol on Cubic clearing</w:t>
      </w:r>
      <w:r w:rsidR="001821AB">
        <w:rPr>
          <w:rFonts w:ascii="Arial" w:eastAsia="Times New Roman" w:hAnsi="Arial" w:cs="Arial"/>
          <w:b/>
          <w:bCs/>
          <w:color w:val="724128"/>
          <w:u w:val="single"/>
        </w:rPr>
        <w:t xml:space="preserve"> method</w:t>
      </w:r>
      <w:r>
        <w:rPr>
          <w:rFonts w:ascii="Arial" w:eastAsia="Times New Roman" w:hAnsi="Arial" w:cs="Arial"/>
          <w:b/>
          <w:bCs/>
          <w:color w:val="724128"/>
          <w:u w:val="single"/>
        </w:rPr>
        <w:t xml:space="preserve">: </w:t>
      </w:r>
      <w:r w:rsidRPr="00FA03EB">
        <w:rPr>
          <w:rFonts w:ascii="Arial" w:eastAsia="Times New Roman" w:hAnsi="Arial" w:cs="Arial"/>
          <w:b/>
          <w:bCs/>
          <w:color w:val="724128"/>
          <w:u w:val="single"/>
        </w:rPr>
        <w:t>https://www.nature.com/articles/nprot.2015.085</w:t>
      </w:r>
    </w:p>
    <w:p w14:paraId="305A4EAE" w14:textId="77777777" w:rsidR="00F571DB" w:rsidRDefault="00F571DB" w:rsidP="00F571DB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24128"/>
        </w:rPr>
      </w:pPr>
    </w:p>
    <w:p w14:paraId="1FC9550F" w14:textId="5BDCFCCD" w:rsidR="00F571DB" w:rsidRPr="00F571DB" w:rsidRDefault="00F571DB" w:rsidP="00F571DB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</w:rPr>
      </w:pPr>
      <w:r w:rsidRPr="00F571DB">
        <w:rPr>
          <w:rFonts w:ascii="Arial" w:eastAsia="Times New Roman" w:hAnsi="Arial" w:cs="Arial"/>
          <w:b/>
          <w:bCs/>
          <w:color w:val="724128"/>
        </w:rPr>
        <w:t xml:space="preserve">CUBIC Solutions </w:t>
      </w:r>
      <w:r w:rsidR="00FA03EB">
        <w:rPr>
          <w:rFonts w:ascii="Arial" w:eastAsia="Times New Roman" w:hAnsi="Arial" w:cs="Arial"/>
          <w:b/>
          <w:bCs/>
          <w:color w:val="724128"/>
        </w:rPr>
        <w:t xml:space="preserve">from: </w:t>
      </w:r>
      <w:r w:rsidR="00FA03EB" w:rsidRPr="00FA03EB">
        <w:rPr>
          <w:rFonts w:ascii="Arial" w:eastAsia="Times New Roman" w:hAnsi="Arial" w:cs="Arial"/>
          <w:b/>
          <w:bCs/>
          <w:color w:val="724128"/>
        </w:rPr>
        <w:t>https://www.ncbi.nlm.nih.gov/pmc/articles/PMC6168389/</w:t>
      </w:r>
    </w:p>
    <w:p w14:paraId="09D0E097" w14:textId="77777777" w:rsidR="00F571DB" w:rsidRPr="00F571DB" w:rsidRDefault="00F571DB" w:rsidP="00F571DB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F571DB">
        <w:rPr>
          <w:rFonts w:ascii="Arial" w:eastAsia="Times New Roman" w:hAnsi="Arial" w:cs="Arial"/>
          <w:b/>
          <w:bCs/>
          <w:color w:val="59331F"/>
          <w:sz w:val="22"/>
          <w:szCs w:val="22"/>
        </w:rPr>
        <w:t xml:space="preserve">CUBIC R1 - 500g; ~420mL </w:t>
      </w:r>
    </w:p>
    <w:p w14:paraId="2D44C6EA" w14:textId="77777777" w:rsidR="00F571DB" w:rsidRPr="00F571DB" w:rsidRDefault="00F571DB" w:rsidP="00F571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>Mix 125g of Urea (Sigma-Aldrich, cat. no. U5378) and 175mL of H</w:t>
      </w:r>
      <w:r w:rsidRPr="00F571D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F571DB">
        <w:rPr>
          <w:rFonts w:ascii="Times New Roman" w:eastAsia="Times New Roman" w:hAnsi="Times New Roman" w:cs="Times New Roman"/>
          <w:color w:val="000000"/>
        </w:rPr>
        <w:t xml:space="preserve">O in a glass beaker. </w:t>
      </w:r>
    </w:p>
    <w:p w14:paraId="428FD27A" w14:textId="77777777" w:rsidR="00F571DB" w:rsidRPr="00F571DB" w:rsidRDefault="00F571DB" w:rsidP="00F571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Stir on a hot plate over low heat or place in a water bath, up to 56 degrees Celsius, until the urea dissolves. </w:t>
      </w:r>
    </w:p>
    <w:p w14:paraId="228A7980" w14:textId="77777777" w:rsidR="00F571DB" w:rsidRPr="00F571DB" w:rsidRDefault="00F571DB" w:rsidP="00F571DB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Allowing the mixture to reach a temperature of up to 56 degrees, will facilitate other components going into solution, but this step is not necessary. </w:t>
      </w:r>
    </w:p>
    <w:p w14:paraId="3563DB8C" w14:textId="77777777" w:rsidR="00F571DB" w:rsidRPr="00F571DB" w:rsidRDefault="00F571DB" w:rsidP="00F571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Add 123g (or 124mL) of </w:t>
      </w:r>
      <w:proofErr w:type="spellStart"/>
      <w:r w:rsidRPr="00F571DB">
        <w:rPr>
          <w:rFonts w:ascii="Times New Roman" w:eastAsia="Times New Roman" w:hAnsi="Times New Roman" w:cs="Times New Roman"/>
          <w:color w:val="000000"/>
        </w:rPr>
        <w:t>Quadrol</w:t>
      </w:r>
      <w:proofErr w:type="spellEnd"/>
      <w:r w:rsidRPr="00F571DB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F571DB">
        <w:rPr>
          <w:rFonts w:ascii="Times New Roman" w:eastAsia="Times New Roman" w:hAnsi="Times New Roman" w:cs="Times New Roman"/>
          <w:i/>
          <w:iCs/>
          <w:color w:val="000000"/>
        </w:rPr>
        <w:t>N</w:t>
      </w:r>
      <w:r w:rsidRPr="00F571DB">
        <w:rPr>
          <w:rFonts w:ascii="Times New Roman" w:eastAsia="Times New Roman" w:hAnsi="Times New Roman" w:cs="Times New Roman"/>
          <w:color w:val="000000"/>
        </w:rPr>
        <w:t>,</w:t>
      </w:r>
      <w:r w:rsidRPr="00F571DB">
        <w:rPr>
          <w:rFonts w:ascii="Times New Roman" w:eastAsia="Times New Roman" w:hAnsi="Times New Roman" w:cs="Times New Roman"/>
          <w:i/>
          <w:iCs/>
          <w:color w:val="000000"/>
        </w:rPr>
        <w:t>N</w:t>
      </w:r>
      <w:proofErr w:type="gramEnd"/>
      <w:r w:rsidRPr="00F571DB">
        <w:rPr>
          <w:rFonts w:ascii="Times New Roman" w:eastAsia="Times New Roman" w:hAnsi="Times New Roman" w:cs="Times New Roman"/>
          <w:color w:val="000000"/>
        </w:rPr>
        <w:t>,</w:t>
      </w:r>
      <w:r w:rsidRPr="00F571DB">
        <w:rPr>
          <w:rFonts w:ascii="Times New Roman" w:eastAsia="Times New Roman" w:hAnsi="Times New Roman" w:cs="Times New Roman"/>
          <w:i/>
          <w:iCs/>
          <w:color w:val="000000"/>
        </w:rPr>
        <w:t>N</w:t>
      </w:r>
      <w:r w:rsidRPr="00F571DB">
        <w:rPr>
          <w:rFonts w:ascii="Times New Roman" w:eastAsia="Times New Roman" w:hAnsi="Times New Roman" w:cs="Times New Roman"/>
          <w:color w:val="000000"/>
        </w:rPr>
        <w:t>′,</w:t>
      </w:r>
      <w:r w:rsidRPr="00F571DB">
        <w:rPr>
          <w:rFonts w:ascii="Times New Roman" w:eastAsia="Times New Roman" w:hAnsi="Times New Roman" w:cs="Times New Roman"/>
          <w:i/>
          <w:iCs/>
          <w:color w:val="000000"/>
        </w:rPr>
        <w:t>N</w:t>
      </w:r>
      <w:r w:rsidRPr="00F571DB">
        <w:rPr>
          <w:rFonts w:ascii="Times New Roman" w:eastAsia="Times New Roman" w:hAnsi="Times New Roman" w:cs="Times New Roman"/>
          <w:color w:val="000000"/>
        </w:rPr>
        <w:t>′-</w:t>
      </w:r>
      <w:proofErr w:type="spellStart"/>
      <w:r w:rsidRPr="00F571DB">
        <w:rPr>
          <w:rFonts w:ascii="Times New Roman" w:eastAsia="Times New Roman" w:hAnsi="Times New Roman" w:cs="Times New Roman"/>
          <w:color w:val="000000"/>
        </w:rPr>
        <w:t>Tetrakis</w:t>
      </w:r>
      <w:proofErr w:type="spellEnd"/>
      <w:r w:rsidRPr="00F571DB">
        <w:rPr>
          <w:rFonts w:ascii="Times New Roman" w:eastAsia="Times New Roman" w:hAnsi="Times New Roman" w:cs="Times New Roman"/>
          <w:color w:val="000000"/>
        </w:rPr>
        <w:t xml:space="preserve">(2-Hydroxypropyl)ethylenediamine, Sigma-Aldrich, cat. no. 122262). </w:t>
      </w:r>
    </w:p>
    <w:p w14:paraId="52EA5E9A" w14:textId="77777777" w:rsidR="00F571DB" w:rsidRPr="00F571DB" w:rsidRDefault="00F571DB" w:rsidP="00F571DB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  <w:proofErr w:type="spellStart"/>
      <w:r w:rsidRPr="00F571DB">
        <w:rPr>
          <w:rFonts w:ascii="Times New Roman" w:eastAsia="Times New Roman" w:hAnsi="Times New Roman" w:cs="Times New Roman"/>
          <w:i/>
          <w:iCs/>
          <w:color w:val="000000"/>
        </w:rPr>
        <w:t>Quadrol</w:t>
      </w:r>
      <w:proofErr w:type="spellEnd"/>
      <w:r w:rsidRPr="00F571DB">
        <w:rPr>
          <w:rFonts w:ascii="Times New Roman" w:eastAsia="Times New Roman" w:hAnsi="Times New Roman" w:cs="Times New Roman"/>
          <w:i/>
          <w:iCs/>
          <w:color w:val="000000"/>
        </w:rPr>
        <w:t xml:space="preserve"> is very viscous, therefore, it should be weighed directly into the urea solution. If the volume must be measured by volume, heat the </w:t>
      </w:r>
      <w:proofErr w:type="spellStart"/>
      <w:r w:rsidRPr="00F571DB">
        <w:rPr>
          <w:rFonts w:ascii="Times New Roman" w:eastAsia="Times New Roman" w:hAnsi="Times New Roman" w:cs="Times New Roman"/>
          <w:i/>
          <w:iCs/>
          <w:color w:val="000000"/>
        </w:rPr>
        <w:t>Quadrol</w:t>
      </w:r>
      <w:proofErr w:type="spellEnd"/>
      <w:r w:rsidRPr="00F571DB">
        <w:rPr>
          <w:rFonts w:ascii="Times New Roman" w:eastAsia="Times New Roman" w:hAnsi="Times New Roman" w:cs="Times New Roman"/>
          <w:i/>
          <w:iCs/>
          <w:color w:val="000000"/>
        </w:rPr>
        <w:t xml:space="preserve"> to 56 degrees in a water bath prior to pouring. </w:t>
      </w:r>
    </w:p>
    <w:p w14:paraId="043C247F" w14:textId="77777777" w:rsidR="00F571DB" w:rsidRPr="00F571DB" w:rsidRDefault="00F571DB" w:rsidP="00F571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Stir over low heat until the </w:t>
      </w:r>
      <w:proofErr w:type="spellStart"/>
      <w:r w:rsidRPr="00F571DB">
        <w:rPr>
          <w:rFonts w:ascii="Times New Roman" w:eastAsia="Times New Roman" w:hAnsi="Times New Roman" w:cs="Times New Roman"/>
          <w:color w:val="000000"/>
        </w:rPr>
        <w:t>Quadrol</w:t>
      </w:r>
      <w:proofErr w:type="spellEnd"/>
      <w:r w:rsidRPr="00F571DB">
        <w:rPr>
          <w:rFonts w:ascii="Times New Roman" w:eastAsia="Times New Roman" w:hAnsi="Times New Roman" w:cs="Times New Roman"/>
          <w:color w:val="000000"/>
        </w:rPr>
        <w:t xml:space="preserve"> dissolves. </w:t>
      </w:r>
    </w:p>
    <w:p w14:paraId="1250DADB" w14:textId="77777777" w:rsidR="00F571DB" w:rsidRPr="00F571DB" w:rsidRDefault="00F571DB" w:rsidP="00F571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Add 70mL of TritonX-100 (Fisher, cat. no. BP151-500). </w:t>
      </w:r>
    </w:p>
    <w:p w14:paraId="42E8B84F" w14:textId="77777777" w:rsidR="00F571DB" w:rsidRPr="00F571DB" w:rsidRDefault="00F571DB" w:rsidP="00F571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Remove from heat and stir until dissolved. </w:t>
      </w:r>
    </w:p>
    <w:p w14:paraId="74F383BD" w14:textId="77777777" w:rsidR="00F571DB" w:rsidRPr="00F571DB" w:rsidRDefault="00F571DB" w:rsidP="00F571DB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i/>
          <w:iCs/>
          <w:color w:val="000000"/>
        </w:rPr>
        <w:t xml:space="preserve">Store the solution sealed at room-temperature. The shelf-life is approximately 1 month. When the solution takes on a strong ammonia smell, it has expired. If the temperature is too high when making the solution, the ammonia smell will be immediately present, and the solution should be discarded. </w:t>
      </w:r>
    </w:p>
    <w:p w14:paraId="3D11F015" w14:textId="77777777" w:rsidR="00F571DB" w:rsidRPr="00F571DB" w:rsidRDefault="00F571DB" w:rsidP="00F571DB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F571DB">
        <w:rPr>
          <w:rFonts w:ascii="Arial" w:eastAsia="Times New Roman" w:hAnsi="Arial" w:cs="Arial"/>
          <w:b/>
          <w:bCs/>
          <w:color w:val="59331F"/>
          <w:sz w:val="22"/>
          <w:szCs w:val="22"/>
        </w:rPr>
        <w:t xml:space="preserve">CUBIC R2 - 500g; ~380mL </w:t>
      </w:r>
    </w:p>
    <w:p w14:paraId="74342A5F" w14:textId="77777777" w:rsidR="00F571DB" w:rsidRPr="00F571DB" w:rsidRDefault="00F571DB" w:rsidP="00F571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>Mix 125g of Urea (Sigma-Aldrich, cat. no. U5378) and 75mL of H</w:t>
      </w:r>
      <w:r w:rsidRPr="00F571D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F571DB">
        <w:rPr>
          <w:rFonts w:ascii="Times New Roman" w:eastAsia="Times New Roman" w:hAnsi="Times New Roman" w:cs="Times New Roman"/>
          <w:color w:val="000000"/>
        </w:rPr>
        <w:t xml:space="preserve">O in a glass beaker. </w:t>
      </w:r>
    </w:p>
    <w:p w14:paraId="104A6910" w14:textId="77777777" w:rsidR="00F571DB" w:rsidRPr="00F571DB" w:rsidRDefault="00F571DB" w:rsidP="00F571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Stir on a hot plate over low heat or place in a water bath, up to 56 degrees Celsius, until the urea dissolves. </w:t>
      </w:r>
    </w:p>
    <w:p w14:paraId="11AD49AE" w14:textId="77777777" w:rsidR="00F571DB" w:rsidRPr="00F571DB" w:rsidRDefault="00F571DB" w:rsidP="00F571DB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i/>
          <w:iCs/>
          <w:color w:val="000000"/>
        </w:rPr>
        <w:t xml:space="preserve">Allowing the mixture to reach a temperature of up to 56 degrees, will facilitate other components going into solution, but this step is not necessary. The container should remain loosely capped to limit evaporation. </w:t>
      </w:r>
    </w:p>
    <w:p w14:paraId="3FF05AE6" w14:textId="77777777" w:rsidR="00F571DB" w:rsidRPr="00F571DB" w:rsidRDefault="00F571DB" w:rsidP="00F571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Slowly add 250g of sucrose (Sigma-Aldrich, cat. no. S9378) with stirring over low heat. </w:t>
      </w:r>
    </w:p>
    <w:p w14:paraId="02DBF65C" w14:textId="77777777" w:rsidR="00F571DB" w:rsidRPr="00F571DB" w:rsidRDefault="00F571DB" w:rsidP="00F571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Stir until dissolved using low heat. When dissolved, the solution will be extremely viscous. </w:t>
      </w:r>
    </w:p>
    <w:p w14:paraId="4B86E1DE" w14:textId="77777777" w:rsidR="00F571DB" w:rsidRPr="00F571DB" w:rsidRDefault="00F571DB" w:rsidP="00F571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Turn off heat and add 44.5mL of Triethanolamine (TEA) with stirring. </w:t>
      </w:r>
    </w:p>
    <w:p w14:paraId="1093CF34" w14:textId="77777777" w:rsidR="00F571DB" w:rsidRPr="00F571DB" w:rsidRDefault="00F571DB" w:rsidP="00F571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color w:val="000000"/>
        </w:rPr>
        <w:t xml:space="preserve">Add 380μL of TritonX-100 until well mixed. </w:t>
      </w:r>
    </w:p>
    <w:p w14:paraId="1180C84C" w14:textId="77777777" w:rsidR="00F571DB" w:rsidRPr="00F571DB" w:rsidRDefault="00F571DB" w:rsidP="00F571DB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  <w:r w:rsidRPr="00F571DB">
        <w:rPr>
          <w:rFonts w:ascii="Times New Roman" w:eastAsia="Times New Roman" w:hAnsi="Times New Roman" w:cs="Times New Roman"/>
          <w:i/>
          <w:iCs/>
          <w:color w:val="000000"/>
        </w:rPr>
        <w:t>Store the solution sealed at room-temperature. The shelf-life is approximately 1 month. When the solution develops a strong ammonia smell, it has expired. If the temperature is too high when making the solution, the ammonia smell will be immediately present, and the solution should be discarded.</w:t>
      </w:r>
    </w:p>
    <w:p w14:paraId="70E77E18" w14:textId="77777777" w:rsidR="00F571DB" w:rsidRDefault="00F571DB"/>
    <w:sectPr w:rsidR="00F571DB" w:rsidSect="00F8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C1A76"/>
    <w:multiLevelType w:val="multilevel"/>
    <w:tmpl w:val="C816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F0A1B"/>
    <w:multiLevelType w:val="multilevel"/>
    <w:tmpl w:val="D93E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B"/>
    <w:rsid w:val="001821AB"/>
    <w:rsid w:val="00960757"/>
    <w:rsid w:val="00B92525"/>
    <w:rsid w:val="00F571DB"/>
    <w:rsid w:val="00F87F75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EACDA"/>
  <w15:chartTrackingRefBased/>
  <w15:docId w15:val="{A6731CA9-599D-0B45-942D-24E6177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71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571D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71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571D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3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4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0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8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198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4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Jamie</dc:creator>
  <cp:keywords/>
  <dc:description/>
  <cp:lastModifiedBy>Barr, Jamie</cp:lastModifiedBy>
  <cp:revision>3</cp:revision>
  <dcterms:created xsi:type="dcterms:W3CDTF">2020-12-22T18:27:00Z</dcterms:created>
  <dcterms:modified xsi:type="dcterms:W3CDTF">2020-12-22T18:50:00Z</dcterms:modified>
</cp:coreProperties>
</file>