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6421C" w14:textId="77777777" w:rsidR="00671EF6" w:rsidRDefault="001B6B3D">
      <w:r>
        <w:t xml:space="preserve">Aggregated </w:t>
      </w:r>
      <w:proofErr w:type="spellStart"/>
      <w:r>
        <w:t>aSyn</w:t>
      </w:r>
      <w:proofErr w:type="spellEnd"/>
      <w:r>
        <w:t xml:space="preserve"> Dot Blot assay</w:t>
      </w:r>
    </w:p>
    <w:p w14:paraId="06A2F42F" w14:textId="77777777" w:rsidR="001B6B3D" w:rsidRDefault="001B6B3D"/>
    <w:p w14:paraId="347E518B" w14:textId="77777777" w:rsidR="001B6B3D" w:rsidRDefault="001B6B3D" w:rsidP="001B6B3D">
      <w:pPr>
        <w:pStyle w:val="ListParagraph"/>
        <w:numPr>
          <w:ilvl w:val="0"/>
          <w:numId w:val="1"/>
        </w:numPr>
      </w:pPr>
      <w:r>
        <w:t xml:space="preserve">Normalize protein samples to equal concentrations between 100ng-1000ng / </w:t>
      </w:r>
      <w:proofErr w:type="spellStart"/>
      <w:r>
        <w:t>uL</w:t>
      </w:r>
      <w:proofErr w:type="spellEnd"/>
      <w:r>
        <w:t xml:space="preserve"> in PBS. </w:t>
      </w:r>
    </w:p>
    <w:p w14:paraId="6D0B0A40" w14:textId="77777777" w:rsidR="001B6B3D" w:rsidRDefault="001B6B3D" w:rsidP="001B6B3D">
      <w:pPr>
        <w:pStyle w:val="ListParagraph"/>
        <w:numPr>
          <w:ilvl w:val="0"/>
          <w:numId w:val="1"/>
        </w:numPr>
      </w:pPr>
      <w:r>
        <w:t>Carefully spot 1.5uL each sample onto dry nitrocellulose (0.45um pores) membrane</w:t>
      </w:r>
    </w:p>
    <w:p w14:paraId="5B952166" w14:textId="77777777" w:rsidR="001B6B3D" w:rsidRDefault="001B6B3D" w:rsidP="001B6B3D">
      <w:pPr>
        <w:pStyle w:val="ListParagraph"/>
        <w:numPr>
          <w:ilvl w:val="0"/>
          <w:numId w:val="1"/>
        </w:numPr>
      </w:pPr>
      <w:r>
        <w:t>Allow moisture to dry for a minute or two</w:t>
      </w:r>
    </w:p>
    <w:p w14:paraId="032F327B" w14:textId="77777777" w:rsidR="001B6B3D" w:rsidRDefault="001B6B3D" w:rsidP="001B6B3D">
      <w:pPr>
        <w:pStyle w:val="ListParagraph"/>
        <w:numPr>
          <w:ilvl w:val="0"/>
          <w:numId w:val="1"/>
        </w:numPr>
      </w:pPr>
      <w:r>
        <w:t>Block membrane in 5% skim milk in TBST</w:t>
      </w:r>
    </w:p>
    <w:p w14:paraId="44B045CA" w14:textId="77777777" w:rsidR="001B6B3D" w:rsidRDefault="001B6B3D" w:rsidP="001B6B3D">
      <w:pPr>
        <w:pStyle w:val="ListParagraph"/>
        <w:numPr>
          <w:ilvl w:val="0"/>
          <w:numId w:val="1"/>
        </w:numPr>
      </w:pPr>
      <w:r>
        <w:t>Wash membrane 1X in TBST</w:t>
      </w:r>
    </w:p>
    <w:p w14:paraId="39723D90" w14:textId="77777777" w:rsidR="001B6B3D" w:rsidRDefault="001B6B3D" w:rsidP="001B6B3D">
      <w:pPr>
        <w:pStyle w:val="ListParagraph"/>
        <w:numPr>
          <w:ilvl w:val="0"/>
          <w:numId w:val="1"/>
        </w:numPr>
      </w:pPr>
      <w:r>
        <w:t xml:space="preserve">Apply anti-aggregated </w:t>
      </w:r>
      <w:proofErr w:type="spellStart"/>
      <w:r>
        <w:t>aSyn</w:t>
      </w:r>
      <w:proofErr w:type="spellEnd"/>
      <w:r>
        <w:t xml:space="preserve"> antibody in 5% skim milk in TBST (1:1000 for Abcam </w:t>
      </w:r>
      <w:proofErr w:type="spellStart"/>
      <w:proofErr w:type="gramStart"/>
      <w:r>
        <w:t>fibril.aggregate</w:t>
      </w:r>
      <w:proofErr w:type="spellEnd"/>
      <w:proofErr w:type="gramEnd"/>
      <w:r>
        <w:t xml:space="preserve"> specific </w:t>
      </w:r>
      <w:proofErr w:type="spellStart"/>
      <w:r>
        <w:t>aSyn</w:t>
      </w:r>
      <w:proofErr w:type="spellEnd"/>
      <w:r>
        <w:t xml:space="preserve"> antibody: MJFR 14-6-4-2)</w:t>
      </w:r>
    </w:p>
    <w:p w14:paraId="6EB08C5C" w14:textId="77777777" w:rsidR="001B6B3D" w:rsidRDefault="001B6B3D" w:rsidP="001B6B3D">
      <w:pPr>
        <w:pStyle w:val="ListParagraph"/>
        <w:numPr>
          <w:ilvl w:val="0"/>
          <w:numId w:val="1"/>
        </w:numPr>
      </w:pPr>
      <w:r>
        <w:t>Incubate at RT for 1-2hrs, or overnight at 4C</w:t>
      </w:r>
    </w:p>
    <w:p w14:paraId="06059777" w14:textId="77777777" w:rsidR="001B6B3D" w:rsidRDefault="001B6B3D" w:rsidP="001B6B3D">
      <w:pPr>
        <w:pStyle w:val="ListParagraph"/>
        <w:numPr>
          <w:ilvl w:val="0"/>
          <w:numId w:val="1"/>
        </w:numPr>
      </w:pPr>
      <w:r>
        <w:t>Wash 3x with TBST</w:t>
      </w:r>
    </w:p>
    <w:p w14:paraId="1F907564" w14:textId="77777777" w:rsidR="001B6B3D" w:rsidRDefault="001B6B3D" w:rsidP="001B6B3D">
      <w:pPr>
        <w:pStyle w:val="ListParagraph"/>
        <w:numPr>
          <w:ilvl w:val="0"/>
          <w:numId w:val="1"/>
        </w:numPr>
      </w:pPr>
      <w:r>
        <w:t xml:space="preserve">Incubate with anti-rabbit IgG (or appropriate </w:t>
      </w:r>
      <w:proofErr w:type="gramStart"/>
      <w:r>
        <w:t>secondary)  at</w:t>
      </w:r>
      <w:proofErr w:type="gramEnd"/>
      <w:r>
        <w:t xml:space="preserve"> 1:1000 for 1-2hrs in TBST</w:t>
      </w:r>
    </w:p>
    <w:p w14:paraId="03F449E9" w14:textId="77777777" w:rsidR="001B6B3D" w:rsidRDefault="001B6B3D" w:rsidP="001B6B3D">
      <w:pPr>
        <w:pStyle w:val="ListParagraph"/>
        <w:numPr>
          <w:ilvl w:val="0"/>
          <w:numId w:val="1"/>
        </w:numPr>
      </w:pPr>
      <w:r>
        <w:t>Wash 3x with TBST</w:t>
      </w:r>
    </w:p>
    <w:p w14:paraId="4DC4152F" w14:textId="77777777" w:rsidR="001B6B3D" w:rsidRDefault="001B6B3D" w:rsidP="001B6B3D">
      <w:pPr>
        <w:pStyle w:val="ListParagraph"/>
        <w:numPr>
          <w:ilvl w:val="0"/>
          <w:numId w:val="1"/>
        </w:numPr>
      </w:pPr>
      <w:r>
        <w:t xml:space="preserve">Develop with </w:t>
      </w:r>
      <w:proofErr w:type="spellStart"/>
      <w:r>
        <w:t>Biorad</w:t>
      </w:r>
      <w:proofErr w:type="spellEnd"/>
      <w:r>
        <w:t xml:space="preserve"> Chemiluminescent substrate, or similar</w:t>
      </w:r>
    </w:p>
    <w:p w14:paraId="766D85FC" w14:textId="77777777" w:rsidR="001B6B3D" w:rsidRDefault="001B6B3D" w:rsidP="001B6B3D"/>
    <w:p w14:paraId="62BA138C" w14:textId="77777777" w:rsidR="001B6B3D" w:rsidRDefault="001B6B3D" w:rsidP="001B6B3D"/>
    <w:p w14:paraId="178CDD92" w14:textId="77777777" w:rsidR="001B6B3D" w:rsidRDefault="001B6B3D" w:rsidP="001B6B3D">
      <w:r>
        <w:t xml:space="preserve">Proteinase K resistant </w:t>
      </w:r>
      <w:proofErr w:type="spellStart"/>
      <w:r>
        <w:t>aSyn</w:t>
      </w:r>
      <w:proofErr w:type="spellEnd"/>
      <w:r>
        <w:t xml:space="preserve"> histology</w:t>
      </w:r>
    </w:p>
    <w:p w14:paraId="121CD93F" w14:textId="77777777" w:rsidR="001B6B3D" w:rsidRDefault="001B6B3D" w:rsidP="001B6B3D">
      <w:r>
        <w:t>-Certainly can be modified for either DAB or Fluorescent staining</w:t>
      </w:r>
      <w:r w:rsidR="007F798C">
        <w:t>, I have DAB protocol too</w:t>
      </w:r>
      <w:r>
        <w:t>-</w:t>
      </w:r>
    </w:p>
    <w:p w14:paraId="77C709FE" w14:textId="77777777" w:rsidR="001B6B3D" w:rsidRDefault="001B6B3D" w:rsidP="001B6B3D"/>
    <w:p w14:paraId="29D759C0" w14:textId="77777777" w:rsidR="001B6B3D" w:rsidRDefault="001B6B3D" w:rsidP="001B6B3D">
      <w:pPr>
        <w:pStyle w:val="ListParagraph"/>
        <w:numPr>
          <w:ilvl w:val="0"/>
          <w:numId w:val="2"/>
        </w:numPr>
      </w:pPr>
      <w:r>
        <w:t xml:space="preserve">Wash 50um brain sections 1x in </w:t>
      </w:r>
      <w:r w:rsidR="00E63032">
        <w:t>PBS</w:t>
      </w:r>
    </w:p>
    <w:p w14:paraId="459AD39F" w14:textId="77777777" w:rsidR="001B6B3D" w:rsidRDefault="00E63032" w:rsidP="001B6B3D">
      <w:pPr>
        <w:pStyle w:val="ListParagraph"/>
        <w:numPr>
          <w:ilvl w:val="0"/>
          <w:numId w:val="2"/>
        </w:numPr>
      </w:pPr>
      <w:r>
        <w:t xml:space="preserve">Treat with </w:t>
      </w:r>
      <w:proofErr w:type="spellStart"/>
      <w:r w:rsidRPr="006450D7">
        <w:rPr>
          <w:highlight w:val="yellow"/>
        </w:rPr>
        <w:t>Protinase</w:t>
      </w:r>
      <w:proofErr w:type="spellEnd"/>
      <w:r w:rsidRPr="006450D7">
        <w:rPr>
          <w:highlight w:val="yellow"/>
        </w:rPr>
        <w:t xml:space="preserve"> K</w:t>
      </w:r>
      <w:r>
        <w:t xml:space="preserve"> (NEB, 1:4000, stock at 20mg/mL) for 10min at RT</w:t>
      </w:r>
    </w:p>
    <w:p w14:paraId="5FB54F6E" w14:textId="77777777" w:rsidR="00E63032" w:rsidRDefault="00E63032" w:rsidP="001B6B3D">
      <w:pPr>
        <w:pStyle w:val="ListParagraph"/>
        <w:numPr>
          <w:ilvl w:val="0"/>
          <w:numId w:val="2"/>
        </w:numPr>
      </w:pPr>
      <w:r>
        <w:t>Wash 2x with IHC buffer (3</w:t>
      </w:r>
      <w:r w:rsidRPr="006450D7">
        <w:rPr>
          <w:highlight w:val="yellow"/>
        </w:rPr>
        <w:t>% NGS</w:t>
      </w:r>
      <w:r>
        <w:t>, 0.3% TX100, in PBS)</w:t>
      </w:r>
    </w:p>
    <w:p w14:paraId="49B5128A" w14:textId="77777777" w:rsidR="00E63032" w:rsidRDefault="00E63032" w:rsidP="001B6B3D">
      <w:pPr>
        <w:pStyle w:val="ListParagraph"/>
        <w:numPr>
          <w:ilvl w:val="0"/>
          <w:numId w:val="2"/>
        </w:numPr>
      </w:pPr>
      <w:r>
        <w:t>Block with Mouse-on-Mouse kit (Vector Lab, PK-2200, just first step in instructions) for 1hr</w:t>
      </w:r>
    </w:p>
    <w:p w14:paraId="42952155" w14:textId="77777777" w:rsidR="00E63032" w:rsidRDefault="00E63032" w:rsidP="001B6B3D">
      <w:pPr>
        <w:pStyle w:val="ListParagraph"/>
        <w:numPr>
          <w:ilvl w:val="0"/>
          <w:numId w:val="2"/>
        </w:numPr>
      </w:pPr>
      <w:r>
        <w:t>Wash 2x with IHC buffer</w:t>
      </w:r>
    </w:p>
    <w:p w14:paraId="6E2C949D" w14:textId="77777777" w:rsidR="00E63032" w:rsidRDefault="00E63032" w:rsidP="00E63032">
      <w:pPr>
        <w:pStyle w:val="ListParagraph"/>
        <w:numPr>
          <w:ilvl w:val="0"/>
          <w:numId w:val="2"/>
        </w:numPr>
      </w:pPr>
      <w:r>
        <w:t>Incubate overnight at 4C with primary antibody 1:250 – 1:1000 (anti-</w:t>
      </w:r>
      <w:r w:rsidRPr="006450D7">
        <w:rPr>
          <w:highlight w:val="yellow"/>
        </w:rPr>
        <w:t xml:space="preserve">synuclein BD </w:t>
      </w:r>
      <w:proofErr w:type="spellStart"/>
      <w:r w:rsidRPr="006450D7">
        <w:rPr>
          <w:highlight w:val="yellow"/>
        </w:rPr>
        <w:t>Biosci</w:t>
      </w:r>
      <w:proofErr w:type="spellEnd"/>
      <w:r w:rsidRPr="006450D7">
        <w:rPr>
          <w:highlight w:val="yellow"/>
        </w:rPr>
        <w:t xml:space="preserve"> 610787)</w:t>
      </w:r>
    </w:p>
    <w:p w14:paraId="3F4E49F7" w14:textId="77777777" w:rsidR="00E63032" w:rsidRDefault="00E63032" w:rsidP="00E63032">
      <w:pPr>
        <w:pStyle w:val="ListParagraph"/>
        <w:numPr>
          <w:ilvl w:val="0"/>
          <w:numId w:val="2"/>
        </w:numPr>
      </w:pPr>
      <w:r>
        <w:t>Wash 3x with PBS</w:t>
      </w:r>
    </w:p>
    <w:p w14:paraId="3978572E" w14:textId="77777777" w:rsidR="00E63032" w:rsidRDefault="00E63032" w:rsidP="00E63032">
      <w:pPr>
        <w:pStyle w:val="ListParagraph"/>
        <w:numPr>
          <w:ilvl w:val="0"/>
          <w:numId w:val="2"/>
        </w:numPr>
      </w:pPr>
      <w:r>
        <w:t>Incubate with desired secondary (</w:t>
      </w:r>
      <w:bookmarkStart w:id="0" w:name="_GoBack"/>
      <w:r>
        <w:t xml:space="preserve">anti-Mouse IgG AF488 is </w:t>
      </w:r>
      <w:bookmarkEnd w:id="0"/>
      <w:r>
        <w:t>my choice at 1:1000)</w:t>
      </w:r>
    </w:p>
    <w:p w14:paraId="58B5605E" w14:textId="77777777" w:rsidR="00E63032" w:rsidRDefault="00E63032" w:rsidP="00E63032">
      <w:pPr>
        <w:pStyle w:val="ListParagraph"/>
        <w:numPr>
          <w:ilvl w:val="0"/>
          <w:numId w:val="2"/>
        </w:numPr>
      </w:pPr>
      <w:r>
        <w:t>Wash 3x with PBS</w:t>
      </w:r>
    </w:p>
    <w:p w14:paraId="413EDC20" w14:textId="77777777" w:rsidR="00E63032" w:rsidRDefault="00E63032" w:rsidP="00E63032">
      <w:pPr>
        <w:pStyle w:val="ListParagraph"/>
        <w:numPr>
          <w:ilvl w:val="0"/>
          <w:numId w:val="2"/>
        </w:numPr>
      </w:pPr>
      <w:r>
        <w:t xml:space="preserve">Stain with Nissl and Mount with </w:t>
      </w:r>
      <w:proofErr w:type="spellStart"/>
      <w:r>
        <w:t>Profade</w:t>
      </w:r>
      <w:proofErr w:type="spellEnd"/>
      <w:r>
        <w:t xml:space="preserve"> with DAPI</w:t>
      </w:r>
    </w:p>
    <w:sectPr w:rsidR="00E63032" w:rsidSect="00671E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4345B"/>
    <w:multiLevelType w:val="hybridMultilevel"/>
    <w:tmpl w:val="BD42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55603"/>
    <w:multiLevelType w:val="hybridMultilevel"/>
    <w:tmpl w:val="D138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B3D"/>
    <w:rsid w:val="001B6B3D"/>
    <w:rsid w:val="006450D7"/>
    <w:rsid w:val="00667A5F"/>
    <w:rsid w:val="00671EF6"/>
    <w:rsid w:val="007F798C"/>
    <w:rsid w:val="00E6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05A5C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1129</Characters>
  <Application>Microsoft Office Word</Application>
  <DocSecurity>0</DocSecurity>
  <Lines>25</Lines>
  <Paragraphs>11</Paragraphs>
  <ScaleCrop>false</ScaleCrop>
  <Company>Caltech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Sampson</dc:creator>
  <cp:keywords/>
  <dc:description/>
  <cp:lastModifiedBy>Abdel-Haq, Reem</cp:lastModifiedBy>
  <cp:revision>3</cp:revision>
  <cp:lastPrinted>2017-11-22T00:14:00Z</cp:lastPrinted>
  <dcterms:created xsi:type="dcterms:W3CDTF">2017-11-22T00:15:00Z</dcterms:created>
  <dcterms:modified xsi:type="dcterms:W3CDTF">2021-03-17T18:06:00Z</dcterms:modified>
</cp:coreProperties>
</file>