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451C26" w14:textId="77777777" w:rsidR="007C5543" w:rsidRPr="00FA3F5C" w:rsidRDefault="00FA3F5C">
      <w:pPr>
        <w:pStyle w:val="normal0"/>
        <w:rPr>
          <w:b/>
        </w:rPr>
      </w:pPr>
      <w:bookmarkStart w:id="0" w:name="_GoBack"/>
      <w:r w:rsidRPr="00FA3F5C">
        <w:rPr>
          <w:b/>
        </w:rPr>
        <w:t>Small scale Lentivirus Production and Infection</w:t>
      </w:r>
    </w:p>
    <w:bookmarkEnd w:id="0"/>
    <w:p w14:paraId="3E55B998" w14:textId="77777777" w:rsidR="007C5543" w:rsidRDefault="007C5543">
      <w:pPr>
        <w:pStyle w:val="normal0"/>
      </w:pPr>
    </w:p>
    <w:p w14:paraId="79BDC33F" w14:textId="77777777" w:rsidR="007C5543" w:rsidRDefault="00FA3F5C">
      <w:pPr>
        <w:pStyle w:val="normal0"/>
      </w:pPr>
      <w:r>
        <w:t>Herschel S. Dhekne and Suzanne R. Pfeffer</w:t>
      </w:r>
    </w:p>
    <w:p w14:paraId="7FF84F94" w14:textId="77777777" w:rsidR="007C5543" w:rsidRDefault="007C5543">
      <w:pPr>
        <w:pStyle w:val="normal0"/>
      </w:pPr>
    </w:p>
    <w:p w14:paraId="7411DF2B" w14:textId="77777777" w:rsidR="007C5543" w:rsidRDefault="00FA3F5C">
      <w:pPr>
        <w:pStyle w:val="normal0"/>
      </w:pPr>
      <w:r>
        <w:t xml:space="preserve">Rationale:  </w:t>
      </w:r>
      <w:r>
        <w:t xml:space="preserve">This protocol can be used for production and transduction of lentiviral sgRNA, shRNA and protein overexpression in conjunction with generation 2 and generation 3 lentivirus plasmids. </w:t>
      </w:r>
    </w:p>
    <w:p w14:paraId="6CAB5EF1" w14:textId="77777777" w:rsidR="007C5543" w:rsidRDefault="007C5543">
      <w:pPr>
        <w:pStyle w:val="normal0"/>
        <w:rPr>
          <w:b/>
        </w:rPr>
      </w:pPr>
    </w:p>
    <w:p w14:paraId="05663A2B" w14:textId="77777777" w:rsidR="007C5543" w:rsidRDefault="007C5543">
      <w:pPr>
        <w:pStyle w:val="normal0"/>
        <w:rPr>
          <w:b/>
        </w:rPr>
      </w:pPr>
    </w:p>
    <w:p w14:paraId="3DD2256A" w14:textId="77777777" w:rsidR="007C5543" w:rsidRDefault="00FA3F5C">
      <w:pPr>
        <w:pStyle w:val="normal0"/>
        <w:rPr>
          <w:b/>
        </w:rPr>
      </w:pPr>
      <w:r>
        <w:rPr>
          <w:b/>
        </w:rPr>
        <w:t>Materials:</w:t>
      </w:r>
    </w:p>
    <w:p w14:paraId="41F22A46" w14:textId="77777777" w:rsidR="007C5543" w:rsidRDefault="00FA3F5C">
      <w:pPr>
        <w:pStyle w:val="normal0"/>
      </w:pPr>
      <w:r>
        <w:t>BSL-2+ facility cell culture lab</w:t>
      </w:r>
    </w:p>
    <w:p w14:paraId="024CA64F" w14:textId="77777777" w:rsidR="007C5543" w:rsidRDefault="00FA3F5C">
      <w:pPr>
        <w:pStyle w:val="normal0"/>
      </w:pPr>
      <w:r>
        <w:t xml:space="preserve">Addgene plasmids - PsPax2 </w:t>
      </w:r>
      <w:r>
        <w:t xml:space="preserve">(#12260), VSV-G (#12259), lentiviral vector </w:t>
      </w:r>
    </w:p>
    <w:p w14:paraId="5194E73C" w14:textId="77777777" w:rsidR="007C5543" w:rsidRDefault="00FA3F5C">
      <w:pPr>
        <w:pStyle w:val="normal0"/>
      </w:pPr>
      <w:r>
        <w:t>Polyethyleneimine (PEI, Polysciences) 1mg/ml stock</w:t>
      </w:r>
    </w:p>
    <w:p w14:paraId="5877CE07" w14:textId="77777777" w:rsidR="007C5543" w:rsidRDefault="00FA3F5C">
      <w:pPr>
        <w:pStyle w:val="normal0"/>
      </w:pPr>
      <w:r>
        <w:t>HEK 293T cells</w:t>
      </w:r>
    </w:p>
    <w:p w14:paraId="0727BC3C" w14:textId="77777777" w:rsidR="007C5543" w:rsidRDefault="00FA3F5C">
      <w:pPr>
        <w:pStyle w:val="normal0"/>
      </w:pPr>
      <w:r>
        <w:t>Polyethylene glycol (PEG) 8000</w:t>
      </w:r>
    </w:p>
    <w:p w14:paraId="1A6D0D89" w14:textId="77777777" w:rsidR="007C5543" w:rsidRDefault="00FA3F5C">
      <w:pPr>
        <w:pStyle w:val="normal0"/>
      </w:pPr>
      <w:r>
        <w:t>Polybrene (10mg/ml)</w:t>
      </w:r>
    </w:p>
    <w:p w14:paraId="64ACFC09" w14:textId="77777777" w:rsidR="007C5543" w:rsidRDefault="00FA3F5C">
      <w:pPr>
        <w:pStyle w:val="normal0"/>
      </w:pPr>
      <w:r>
        <w:t>4X lentivirus concentrator solution</w:t>
      </w:r>
    </w:p>
    <w:p w14:paraId="5B4DD91B" w14:textId="77777777" w:rsidR="007C5543" w:rsidRDefault="00FA3F5C">
      <w:pPr>
        <w:pStyle w:val="normal0"/>
      </w:pPr>
      <w:r>
        <w:t>Ultracentrifuge and compatible tubes</w:t>
      </w:r>
    </w:p>
    <w:p w14:paraId="548ED9F7" w14:textId="77777777" w:rsidR="007C5543" w:rsidRDefault="007C5543">
      <w:pPr>
        <w:pStyle w:val="normal0"/>
        <w:rPr>
          <w:b/>
        </w:rPr>
      </w:pPr>
    </w:p>
    <w:p w14:paraId="074CCDEC" w14:textId="77777777" w:rsidR="007C5543" w:rsidRDefault="00FA3F5C">
      <w:pPr>
        <w:pStyle w:val="normal0"/>
        <w:rPr>
          <w:b/>
        </w:rPr>
      </w:pPr>
      <w:r>
        <w:rPr>
          <w:b/>
        </w:rPr>
        <w:t>Make lentivirus</w:t>
      </w:r>
    </w:p>
    <w:p w14:paraId="28848D82" w14:textId="77777777" w:rsidR="007C5543" w:rsidRDefault="00FA3F5C">
      <w:pPr>
        <w:pStyle w:val="normal0"/>
      </w:pPr>
      <w:r>
        <w:t>Plat</w:t>
      </w:r>
      <w:r>
        <w:t>e 293T cells at 40% confluency in a 6 well tissue plate submerged under 2ml medium per well</w:t>
      </w:r>
    </w:p>
    <w:p w14:paraId="0035859A" w14:textId="77777777" w:rsidR="007C5543" w:rsidRDefault="007C5543">
      <w:pPr>
        <w:pStyle w:val="normal0"/>
      </w:pPr>
    </w:p>
    <w:p w14:paraId="20532277" w14:textId="77777777" w:rsidR="007C5543" w:rsidRDefault="00FA3F5C">
      <w:pPr>
        <w:pStyle w:val="normal0"/>
      </w:pPr>
      <w:r>
        <w:t>After 6h, most cells will have attached</w:t>
      </w:r>
    </w:p>
    <w:p w14:paraId="305DE794" w14:textId="77777777" w:rsidR="007C5543" w:rsidRDefault="007C5543">
      <w:pPr>
        <w:pStyle w:val="normal0"/>
      </w:pPr>
    </w:p>
    <w:p w14:paraId="1D89F169" w14:textId="77777777" w:rsidR="007C5543" w:rsidRDefault="00FA3F5C">
      <w:pPr>
        <w:pStyle w:val="normal0"/>
        <w:rPr>
          <w:b/>
        </w:rPr>
      </w:pPr>
      <w:r>
        <w:rPr>
          <w:b/>
        </w:rPr>
        <w:t>Day 0</w:t>
      </w:r>
    </w:p>
    <w:p w14:paraId="4FFEF80D" w14:textId="77777777" w:rsidR="007C5543" w:rsidRDefault="00FA3F5C">
      <w:pPr>
        <w:pStyle w:val="normal0"/>
      </w:pPr>
      <w:r>
        <w:t>Prepare DNA mix for transfection:</w:t>
      </w:r>
    </w:p>
    <w:p w14:paraId="037ED954" w14:textId="77777777" w:rsidR="007C5543" w:rsidRDefault="007C5543">
      <w:pPr>
        <w:pStyle w:val="normal0"/>
      </w:pPr>
    </w:p>
    <w:p w14:paraId="34640D62" w14:textId="77777777" w:rsidR="007C5543" w:rsidRDefault="00FA3F5C">
      <w:pPr>
        <w:pStyle w:val="normal0"/>
      </w:pPr>
      <w:r>
        <w:t>Add the following to 100µl Optimem per well for transfection:</w:t>
      </w:r>
    </w:p>
    <w:tbl>
      <w:tblPr>
        <w:tblStyle w:val="a"/>
        <w:tblW w:w="6015" w:type="dxa"/>
        <w:tblInd w:w="-40" w:type="dxa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  <w:insideH w:val="single" w:sz="8" w:space="0" w:color="A3A3A3"/>
          <w:insideV w:val="single" w:sz="8" w:space="0" w:color="A3A3A3"/>
        </w:tblBorders>
        <w:tblLayout w:type="fixed"/>
        <w:tblLook w:val="0600" w:firstRow="0" w:lastRow="0" w:firstColumn="0" w:lastColumn="0" w:noHBand="1" w:noVBand="1"/>
      </w:tblPr>
      <w:tblGrid>
        <w:gridCol w:w="1095"/>
        <w:gridCol w:w="4920"/>
      </w:tblGrid>
      <w:tr w:rsidR="007C5543" w14:paraId="00A4A711" w14:textId="77777777">
        <w:trPr>
          <w:trHeight w:val="345"/>
        </w:trPr>
        <w:tc>
          <w:tcPr>
            <w:tcW w:w="109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7D624655" w14:textId="77777777" w:rsidR="007C5543" w:rsidRDefault="00FA3F5C">
            <w:pPr>
              <w:pStyle w:val="normal0"/>
            </w:pPr>
            <w:r>
              <w:t>1µg</w:t>
            </w:r>
          </w:p>
        </w:tc>
        <w:tc>
          <w:tcPr>
            <w:tcW w:w="49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3E313400" w14:textId="77777777" w:rsidR="007C5543" w:rsidRDefault="00FA3F5C">
            <w:pPr>
              <w:pStyle w:val="normal0"/>
            </w:pPr>
            <w:r>
              <w:t>PsPAX2 1µg help</w:t>
            </w:r>
            <w:r>
              <w:t>er plasmid (Addgene ##12260)</w:t>
            </w:r>
          </w:p>
        </w:tc>
      </w:tr>
      <w:tr w:rsidR="007C5543" w14:paraId="2F4AB6A0" w14:textId="77777777">
        <w:trPr>
          <w:trHeight w:val="345"/>
        </w:trPr>
        <w:tc>
          <w:tcPr>
            <w:tcW w:w="109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47A9DA18" w14:textId="77777777" w:rsidR="007C5543" w:rsidRDefault="00FA3F5C">
            <w:pPr>
              <w:pStyle w:val="normal0"/>
            </w:pPr>
            <w:r>
              <w:t>0.5µg</w:t>
            </w:r>
          </w:p>
        </w:tc>
        <w:tc>
          <w:tcPr>
            <w:tcW w:w="49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5A2096EC" w14:textId="77777777" w:rsidR="007C5543" w:rsidRDefault="00FA3F5C">
            <w:pPr>
              <w:pStyle w:val="normal0"/>
            </w:pPr>
            <w:r>
              <w:t>VSV-G / pMD2.g (Addgene #12259)</w:t>
            </w:r>
          </w:p>
        </w:tc>
      </w:tr>
      <w:tr w:rsidR="007C5543" w14:paraId="5AD3024F" w14:textId="77777777">
        <w:trPr>
          <w:trHeight w:val="345"/>
        </w:trPr>
        <w:tc>
          <w:tcPr>
            <w:tcW w:w="109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604CD843" w14:textId="77777777" w:rsidR="007C5543" w:rsidRDefault="00FA3F5C">
            <w:pPr>
              <w:pStyle w:val="normal0"/>
            </w:pPr>
            <w:r>
              <w:t xml:space="preserve"> 1µg</w:t>
            </w:r>
          </w:p>
        </w:tc>
        <w:tc>
          <w:tcPr>
            <w:tcW w:w="49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7F116EC2" w14:textId="77777777" w:rsidR="007C5543" w:rsidRDefault="00FA3F5C">
            <w:pPr>
              <w:pStyle w:val="normal0"/>
            </w:pPr>
            <w:r>
              <w:t>Lentivirus vector (see below)</w:t>
            </w:r>
          </w:p>
        </w:tc>
      </w:tr>
    </w:tbl>
    <w:p w14:paraId="6C0C7806" w14:textId="77777777" w:rsidR="007C5543" w:rsidRDefault="00FA3F5C">
      <w:pPr>
        <w:pStyle w:val="normal0"/>
      </w:pPr>
      <w:r>
        <w:t xml:space="preserve"> </w:t>
      </w:r>
    </w:p>
    <w:p w14:paraId="35656A87" w14:textId="77777777" w:rsidR="007C5543" w:rsidRDefault="00FA3F5C">
      <w:pPr>
        <w:pStyle w:val="normal0"/>
      </w:pPr>
      <w:r>
        <w:t>Add PEI (from a 1mg/ml stock) to this mixture solution at ratio 5:1 w/w (PEI:DNA).</w:t>
      </w:r>
    </w:p>
    <w:p w14:paraId="0EB489B3" w14:textId="77777777" w:rsidR="007C5543" w:rsidRDefault="00FA3F5C">
      <w:pPr>
        <w:pStyle w:val="normal0"/>
        <w:ind w:firstLine="720"/>
      </w:pPr>
      <w:r>
        <w:t>Example, 12.5µg PEI for 2.5µg DNA mix</w:t>
      </w:r>
    </w:p>
    <w:p w14:paraId="3F134489" w14:textId="77777777" w:rsidR="007C5543" w:rsidRDefault="00FA3F5C">
      <w:pPr>
        <w:pStyle w:val="normal0"/>
      </w:pPr>
      <w:r>
        <w:t>Mix DNA mix gently and incubate for 20 min at RT</w:t>
      </w:r>
    </w:p>
    <w:p w14:paraId="61391190" w14:textId="77777777" w:rsidR="007C5543" w:rsidRDefault="00FA3F5C">
      <w:pPr>
        <w:pStyle w:val="normal0"/>
      </w:pPr>
      <w:r>
        <w:t>Add the mix to the cells dropwise</w:t>
      </w:r>
    </w:p>
    <w:p w14:paraId="65639A53" w14:textId="77777777" w:rsidR="007C5543" w:rsidRDefault="00FA3F5C">
      <w:pPr>
        <w:pStyle w:val="normal0"/>
      </w:pPr>
      <w:r>
        <w:t xml:space="preserve"> </w:t>
      </w:r>
    </w:p>
    <w:p w14:paraId="39245A43" w14:textId="77777777" w:rsidR="007C5543" w:rsidRDefault="00FA3F5C">
      <w:pPr>
        <w:pStyle w:val="normal0"/>
        <w:rPr>
          <w:b/>
        </w:rPr>
      </w:pPr>
      <w:r>
        <w:rPr>
          <w:b/>
        </w:rPr>
        <w:t xml:space="preserve">Day 1 (16 hours later) </w:t>
      </w:r>
    </w:p>
    <w:p w14:paraId="42A79CB3" w14:textId="77777777" w:rsidR="007C5543" w:rsidRDefault="00FA3F5C">
      <w:pPr>
        <w:pStyle w:val="normal0"/>
      </w:pPr>
      <w:r>
        <w:t xml:space="preserve">Check for cell viability; at this time, &gt;70% of the cells should be transfected and virus is already being produced and is being released into the </w:t>
      </w:r>
      <w:r>
        <w:t>supernatant</w:t>
      </w:r>
    </w:p>
    <w:p w14:paraId="33334922" w14:textId="77777777" w:rsidR="007C5543" w:rsidRDefault="00FA3F5C">
      <w:pPr>
        <w:pStyle w:val="normal0"/>
      </w:pPr>
      <w:r>
        <w:t xml:space="preserve"> </w:t>
      </w:r>
    </w:p>
    <w:p w14:paraId="5189697A" w14:textId="77777777" w:rsidR="007C5543" w:rsidRDefault="007C5543">
      <w:pPr>
        <w:pStyle w:val="normal0"/>
        <w:rPr>
          <w:b/>
        </w:rPr>
      </w:pPr>
    </w:p>
    <w:p w14:paraId="1FA05C24" w14:textId="77777777" w:rsidR="007C5543" w:rsidRDefault="00FA3F5C">
      <w:pPr>
        <w:pStyle w:val="normal0"/>
        <w:rPr>
          <w:b/>
        </w:rPr>
      </w:pPr>
      <w:r>
        <w:rPr>
          <w:b/>
        </w:rPr>
        <w:lastRenderedPageBreak/>
        <w:t>Day 2</w:t>
      </w:r>
    </w:p>
    <w:p w14:paraId="65FB9D5A" w14:textId="77777777" w:rsidR="007C5543" w:rsidRDefault="00FA3F5C">
      <w:pPr>
        <w:pStyle w:val="normal0"/>
      </w:pPr>
      <w:r>
        <w:t>48h after transfection, collect the culture supernatant in a BSL-2+ facility; centrifuge in an enclosed rotor and remove supernatant with care. This is “Day-2 virus”.</w:t>
      </w:r>
    </w:p>
    <w:p w14:paraId="00D08275" w14:textId="77777777" w:rsidR="007C5543" w:rsidRDefault="007C5543">
      <w:pPr>
        <w:pStyle w:val="normal0"/>
      </w:pPr>
    </w:p>
    <w:p w14:paraId="5A29602D" w14:textId="77777777" w:rsidR="007C5543" w:rsidRDefault="00FA3F5C">
      <w:pPr>
        <w:pStyle w:val="normal0"/>
      </w:pPr>
      <w:r>
        <w:t>Carefully add an additional 2ml complete DMEM medium into each well without splashing or disturbing the monolayer</w:t>
      </w:r>
    </w:p>
    <w:p w14:paraId="005B757F" w14:textId="77777777" w:rsidR="007C5543" w:rsidRDefault="007C5543">
      <w:pPr>
        <w:pStyle w:val="normal0"/>
      </w:pPr>
    </w:p>
    <w:p w14:paraId="4FB72B3A" w14:textId="77777777" w:rsidR="007C5543" w:rsidRDefault="00FA3F5C">
      <w:pPr>
        <w:pStyle w:val="normal0"/>
        <w:ind w:firstLine="720"/>
      </w:pPr>
      <w:r>
        <w:t>Bleach all tips and pipettes used to collect the virus</w:t>
      </w:r>
    </w:p>
    <w:p w14:paraId="410242B6" w14:textId="77777777" w:rsidR="007C5543" w:rsidRDefault="007C5543">
      <w:pPr>
        <w:pStyle w:val="normal0"/>
      </w:pPr>
    </w:p>
    <w:p w14:paraId="0EC624E6" w14:textId="77777777" w:rsidR="007C5543" w:rsidRDefault="00FA3F5C">
      <w:pPr>
        <w:pStyle w:val="normal0"/>
        <w:rPr>
          <w:b/>
        </w:rPr>
      </w:pPr>
      <w:r>
        <w:rPr>
          <w:b/>
        </w:rPr>
        <w:t>Day 3</w:t>
      </w:r>
    </w:p>
    <w:p w14:paraId="62824ACB" w14:textId="77777777" w:rsidR="007C5543" w:rsidRDefault="00FA3F5C">
      <w:pPr>
        <w:pStyle w:val="normal0"/>
      </w:pPr>
      <w:r>
        <w:t>72h after transfection, collect the culture supernatant in BSL-2+ facility as b</w:t>
      </w:r>
      <w:r>
        <w:t>efore. This is “Day-3 virus.”  Day-2 and Day-3 virus are then pooled; Day-2 titre is lower than Day-3.</w:t>
      </w:r>
    </w:p>
    <w:p w14:paraId="3B7C3346" w14:textId="77777777" w:rsidR="007C5543" w:rsidRDefault="00FA3F5C">
      <w:pPr>
        <w:pStyle w:val="normal0"/>
      </w:pPr>
      <w:r>
        <w:t>The pooled virus (~4ml) is transferred into a 15ml tube and centrifuged at 250Xg for 5 min</w:t>
      </w:r>
    </w:p>
    <w:p w14:paraId="26C7E2FE" w14:textId="77777777" w:rsidR="007C5543" w:rsidRDefault="00FA3F5C">
      <w:pPr>
        <w:pStyle w:val="normal0"/>
        <w:numPr>
          <w:ilvl w:val="0"/>
          <w:numId w:val="2"/>
        </w:numPr>
      </w:pPr>
      <w:r>
        <w:t>The pellet represents cell debris as well as 293T cells that c</w:t>
      </w:r>
      <w:r>
        <w:t>an contaminate the target cell line to be infected with the virus; care should be taken when aspirating the virus supernatant.  Filtration can decrease viral titre and is not required.</w:t>
      </w:r>
    </w:p>
    <w:p w14:paraId="5D5BE697" w14:textId="77777777" w:rsidR="007C5543" w:rsidRDefault="007C5543">
      <w:pPr>
        <w:pStyle w:val="normal0"/>
      </w:pPr>
    </w:p>
    <w:p w14:paraId="29AA112A" w14:textId="77777777" w:rsidR="007C5543" w:rsidRDefault="00FA3F5C">
      <w:pPr>
        <w:pStyle w:val="normal0"/>
      </w:pPr>
      <w:r>
        <w:t>Prepare 0.5ml aliquots of the lentivirus and freeze at -80°C</w:t>
      </w:r>
    </w:p>
    <w:p w14:paraId="7C6137B8" w14:textId="77777777" w:rsidR="007C5543" w:rsidRDefault="007C5543">
      <w:pPr>
        <w:pStyle w:val="normal0"/>
      </w:pPr>
    </w:p>
    <w:p w14:paraId="38A38847" w14:textId="77777777" w:rsidR="007C5543" w:rsidRDefault="00FA3F5C">
      <w:pPr>
        <w:pStyle w:val="normal0"/>
        <w:rPr>
          <w:b/>
        </w:rPr>
      </w:pPr>
      <w:r>
        <w:rPr>
          <w:b/>
        </w:rPr>
        <w:t>Lentivir</w:t>
      </w:r>
      <w:r>
        <w:rPr>
          <w:b/>
        </w:rPr>
        <w:t xml:space="preserve">us Infection </w:t>
      </w:r>
    </w:p>
    <w:p w14:paraId="74AFDE23" w14:textId="77777777" w:rsidR="007C5543" w:rsidRDefault="00FA3F5C">
      <w:pPr>
        <w:pStyle w:val="normal0"/>
      </w:pPr>
      <w:r>
        <w:t>Thaw a 0.5ml virus aliquot in a 37°C water bath, flicking tube gently to facilitate gentle thaw.</w:t>
      </w:r>
    </w:p>
    <w:p w14:paraId="19E9D675" w14:textId="77777777" w:rsidR="007C5543" w:rsidRDefault="007C5543">
      <w:pPr>
        <w:pStyle w:val="normal0"/>
      </w:pPr>
    </w:p>
    <w:p w14:paraId="3AD51627" w14:textId="77777777" w:rsidR="007C5543" w:rsidRDefault="00FA3F5C">
      <w:pPr>
        <w:pStyle w:val="normal0"/>
      </w:pPr>
      <w:r>
        <w:t>Add 1µl, 10mg/ml Polybrene</w:t>
      </w:r>
    </w:p>
    <w:p w14:paraId="1BBFB33B" w14:textId="77777777" w:rsidR="007C5543" w:rsidRDefault="007C5543">
      <w:pPr>
        <w:pStyle w:val="normal0"/>
      </w:pPr>
    </w:p>
    <w:p w14:paraId="244BA8D7" w14:textId="77777777" w:rsidR="007C5543" w:rsidRDefault="00FA3F5C">
      <w:pPr>
        <w:pStyle w:val="normal0"/>
      </w:pPr>
      <w:r>
        <w:t>Transfer virus mixture to the medium covering 1 well of a 6 well plate containing the target cell line.  Polybrene w</w:t>
      </w:r>
      <w:r>
        <w:t>ill become diluted in the cell medium to a final concentration of 4µg/ml.</w:t>
      </w:r>
    </w:p>
    <w:p w14:paraId="059901BF" w14:textId="77777777" w:rsidR="007C5543" w:rsidRDefault="007C5543">
      <w:pPr>
        <w:pStyle w:val="normal0"/>
      </w:pPr>
    </w:p>
    <w:p w14:paraId="59E4B45B" w14:textId="77777777" w:rsidR="007C5543" w:rsidRDefault="00FA3F5C">
      <w:pPr>
        <w:pStyle w:val="normal0"/>
      </w:pPr>
      <w:r>
        <w:t>48hr postinfection, cells are ready for analysis or selection.</w:t>
      </w:r>
    </w:p>
    <w:p w14:paraId="35E7FB33" w14:textId="77777777" w:rsidR="007C5543" w:rsidRDefault="007C5543">
      <w:pPr>
        <w:pStyle w:val="normal0"/>
      </w:pPr>
    </w:p>
    <w:p w14:paraId="1F9C9BD6" w14:textId="77777777" w:rsidR="007C5543" w:rsidRDefault="007C5543">
      <w:pPr>
        <w:pStyle w:val="normal0"/>
      </w:pPr>
    </w:p>
    <w:p w14:paraId="56131F15" w14:textId="77777777" w:rsidR="007C5543" w:rsidRDefault="00FA3F5C">
      <w:pPr>
        <w:pStyle w:val="normal0"/>
        <w:rPr>
          <w:b/>
        </w:rPr>
      </w:pPr>
      <w:r>
        <w:rPr>
          <w:b/>
        </w:rPr>
        <w:t>Concentrating the virus</w:t>
      </w:r>
    </w:p>
    <w:p w14:paraId="369C4744" w14:textId="77777777" w:rsidR="007C5543" w:rsidRDefault="00FA3F5C">
      <w:pPr>
        <w:pStyle w:val="normal0"/>
      </w:pPr>
      <w:r>
        <w:t>Rationale:  To achieve 100% infection and/or if you have low titers or do not care about precise multiplicity of infection, it is beneficial to concentrate the lentivirus.</w:t>
      </w:r>
    </w:p>
    <w:p w14:paraId="2466BEFE" w14:textId="77777777" w:rsidR="007C5543" w:rsidRDefault="007C5543">
      <w:pPr>
        <w:pStyle w:val="normal0"/>
        <w:rPr>
          <w:b/>
        </w:rPr>
      </w:pPr>
    </w:p>
    <w:p w14:paraId="14B9CE19" w14:textId="77777777" w:rsidR="007C5543" w:rsidRDefault="00FA3F5C">
      <w:pPr>
        <w:pStyle w:val="normal0"/>
        <w:rPr>
          <w:b/>
        </w:rPr>
      </w:pPr>
      <w:r>
        <w:rPr>
          <w:b/>
        </w:rPr>
        <w:t>4×Lentivirus Concentrator Solution</w:t>
      </w:r>
    </w:p>
    <w:p w14:paraId="372454EC" w14:textId="77777777" w:rsidR="007C5543" w:rsidRDefault="00FA3F5C">
      <w:pPr>
        <w:pStyle w:val="normal0"/>
      </w:pPr>
      <w:r>
        <w:t>Dissolve 80g PEG-8000 and 14.0g NaCl in 80ml Mil</w:t>
      </w:r>
      <w:r>
        <w:t>liQ water; add 20ml, 10X PBS (pH7.4).  Mix with gentle stirring, heating gently only if necessary, until the solids are dissolved then adjust pH to 7.0~7.2; adjust the final volume to 200ml. Sterilize by passage through a 0.2μM filter. The concentrations o</w:t>
      </w:r>
      <w:r>
        <w:t>f PEG-8000 and NaCl in the stock solution are 40% (w/v) and 1.2M, respectively. Store  at 4°C.</w:t>
      </w:r>
    </w:p>
    <w:p w14:paraId="07DAB249" w14:textId="77777777" w:rsidR="007C5543" w:rsidRDefault="007C5543">
      <w:pPr>
        <w:pStyle w:val="normal0"/>
      </w:pPr>
    </w:p>
    <w:p w14:paraId="6BF6581C" w14:textId="77777777" w:rsidR="007C5543" w:rsidRDefault="00FA3F5C">
      <w:pPr>
        <w:pStyle w:val="normal0"/>
      </w:pPr>
      <w:r>
        <w:rPr>
          <w:b/>
        </w:rPr>
        <w:t>Virus concentration protocol</w:t>
      </w:r>
    </w:p>
    <w:p w14:paraId="649F0FD9" w14:textId="77777777" w:rsidR="007C5543" w:rsidRDefault="00FA3F5C">
      <w:pPr>
        <w:pStyle w:val="normal0"/>
        <w:numPr>
          <w:ilvl w:val="0"/>
          <w:numId w:val="3"/>
        </w:numPr>
      </w:pPr>
      <w:r>
        <w:t>Carefully transfer the virus supernatant into a new 50 ml tube</w:t>
      </w:r>
    </w:p>
    <w:p w14:paraId="452FE467" w14:textId="77777777" w:rsidR="007C5543" w:rsidRDefault="00FA3F5C">
      <w:pPr>
        <w:pStyle w:val="normal0"/>
        <w:numPr>
          <w:ilvl w:val="0"/>
          <w:numId w:val="3"/>
        </w:numPr>
      </w:pPr>
      <w:r>
        <w:lastRenderedPageBreak/>
        <w:t>Add 1 volume of concentrator solution to 3 volumes of virus supernatant (eg. 1ml concentrator solution for 3ml virus)</w:t>
      </w:r>
    </w:p>
    <w:p w14:paraId="595A24D3" w14:textId="77777777" w:rsidR="007C5543" w:rsidRDefault="00FA3F5C">
      <w:pPr>
        <w:pStyle w:val="normal0"/>
        <w:numPr>
          <w:ilvl w:val="0"/>
          <w:numId w:val="3"/>
        </w:numPr>
      </w:pPr>
      <w:r>
        <w:t>Mix by gentle shaking for ~20 sec then incubate with constant rocking at least 4 hours at 4°C</w:t>
      </w:r>
    </w:p>
    <w:p w14:paraId="72439195" w14:textId="77777777" w:rsidR="007C5543" w:rsidRDefault="00FA3F5C">
      <w:pPr>
        <w:pStyle w:val="normal0"/>
        <w:numPr>
          <w:ilvl w:val="1"/>
          <w:numId w:val="3"/>
        </w:numPr>
      </w:pPr>
      <w:r>
        <w:t>Overnight rotation or rocking will enhance r</w:t>
      </w:r>
      <w:r>
        <w:t>ecovery</w:t>
      </w:r>
    </w:p>
    <w:p w14:paraId="253506A7" w14:textId="77777777" w:rsidR="007C5543" w:rsidRDefault="00FA3F5C">
      <w:pPr>
        <w:pStyle w:val="normal0"/>
        <w:numPr>
          <w:ilvl w:val="0"/>
          <w:numId w:val="3"/>
        </w:numPr>
      </w:pPr>
      <w:r>
        <w:t>Spin down at 1600Xg for 60 min at 4°C</w:t>
      </w:r>
    </w:p>
    <w:p w14:paraId="7E4D0284" w14:textId="77777777" w:rsidR="007C5543" w:rsidRDefault="00FA3F5C">
      <w:pPr>
        <w:pStyle w:val="normal0"/>
        <w:numPr>
          <w:ilvl w:val="0"/>
          <w:numId w:val="3"/>
        </w:numPr>
      </w:pPr>
      <w:r>
        <w:t>Carefully remove supernatant without disturbing the pellet</w:t>
      </w:r>
    </w:p>
    <w:p w14:paraId="6B667797" w14:textId="77777777" w:rsidR="007C5543" w:rsidRDefault="00FA3F5C">
      <w:pPr>
        <w:pStyle w:val="normal0"/>
        <w:numPr>
          <w:ilvl w:val="1"/>
          <w:numId w:val="3"/>
        </w:numPr>
      </w:pPr>
      <w:r>
        <w:t>​​</w:t>
      </w:r>
      <w:r>
        <w:t>Pellet size does not necessarily correlate with virus yield</w:t>
      </w:r>
    </w:p>
    <w:p w14:paraId="5506BC96" w14:textId="77777777" w:rsidR="007C5543" w:rsidRDefault="00FA3F5C">
      <w:pPr>
        <w:pStyle w:val="normal0"/>
        <w:numPr>
          <w:ilvl w:val="0"/>
          <w:numId w:val="3"/>
        </w:numPr>
      </w:pPr>
      <w:r>
        <w:t>Thoroughly resuspend the viral pellet in PBS or desired medium using 1/10~1/20 of the ori</w:t>
      </w:r>
      <w:r>
        <w:t>ginal volume by gentle pipetting using a 1ml Pipetman</w:t>
      </w:r>
    </w:p>
    <w:p w14:paraId="7E7DB382" w14:textId="77777777" w:rsidR="007C5543" w:rsidRDefault="00FA3F5C">
      <w:pPr>
        <w:pStyle w:val="normal0"/>
        <w:numPr>
          <w:ilvl w:val="0"/>
          <w:numId w:val="3"/>
        </w:numPr>
      </w:pPr>
      <w:r>
        <w:t xml:space="preserve">Aliquot and store at -80°C until use </w:t>
      </w:r>
    </w:p>
    <w:p w14:paraId="375C8D72" w14:textId="77777777" w:rsidR="007C5543" w:rsidRDefault="007C5543">
      <w:pPr>
        <w:pStyle w:val="normal0"/>
      </w:pPr>
    </w:p>
    <w:p w14:paraId="74AB14C5" w14:textId="77777777" w:rsidR="007C5543" w:rsidRDefault="00FA3F5C">
      <w:pPr>
        <w:pStyle w:val="normal0"/>
        <w:rPr>
          <w:b/>
        </w:rPr>
      </w:pPr>
      <w:r>
        <w:rPr>
          <w:b/>
        </w:rPr>
        <w:t>Alternative Centrifugation- based Virus concentration method</w:t>
      </w:r>
      <w:r>
        <w:t xml:space="preserve">: </w:t>
      </w:r>
    </w:p>
    <w:p w14:paraId="6248B8E8" w14:textId="77777777" w:rsidR="007C5543" w:rsidRDefault="00FA3F5C">
      <w:pPr>
        <w:pStyle w:val="normal0"/>
      </w:pPr>
      <w:r>
        <w:t>In case of low transduction efficiency, consider ultracentrifugation as follows:</w:t>
      </w:r>
    </w:p>
    <w:p w14:paraId="1AEA997D" w14:textId="77777777" w:rsidR="007C5543" w:rsidRDefault="007C5543">
      <w:pPr>
        <w:pStyle w:val="normal0"/>
      </w:pPr>
    </w:p>
    <w:p w14:paraId="350F17E5" w14:textId="77777777" w:rsidR="007C5543" w:rsidRDefault="00FA3F5C">
      <w:pPr>
        <w:pStyle w:val="normal0"/>
        <w:numPr>
          <w:ilvl w:val="0"/>
          <w:numId w:val="1"/>
        </w:numPr>
      </w:pPr>
      <w:r>
        <w:t>72h after transfec</w:t>
      </w:r>
      <w:r>
        <w:t xml:space="preserve">tion, collect the virus containing supernatant in a BSL-2+ facility (take only Day 3 supernatant) </w:t>
      </w:r>
    </w:p>
    <w:p w14:paraId="1F146A9C" w14:textId="77777777" w:rsidR="007C5543" w:rsidRDefault="00FA3F5C">
      <w:pPr>
        <w:pStyle w:val="normal0"/>
        <w:numPr>
          <w:ilvl w:val="0"/>
          <w:numId w:val="1"/>
        </w:numPr>
      </w:pPr>
      <w:r>
        <w:t>Spin down at 250Xg for 5 min at RT</w:t>
      </w:r>
    </w:p>
    <w:p w14:paraId="6D4AA1E9" w14:textId="77777777" w:rsidR="007C5543" w:rsidRDefault="00FA3F5C">
      <w:pPr>
        <w:pStyle w:val="normal0"/>
        <w:numPr>
          <w:ilvl w:val="0"/>
          <w:numId w:val="1"/>
        </w:numPr>
      </w:pPr>
      <w:r>
        <w:t>Transfer the precleared supernatant to ultracentrifuge tubes and pellet at 90,000Xg for 90 minutes at 4°C</w:t>
      </w:r>
    </w:p>
    <w:p w14:paraId="63324D2C" w14:textId="77777777" w:rsidR="007C5543" w:rsidRDefault="00FA3F5C">
      <w:pPr>
        <w:pStyle w:val="normal0"/>
        <w:numPr>
          <w:ilvl w:val="0"/>
          <w:numId w:val="1"/>
        </w:numPr>
      </w:pPr>
      <w:r>
        <w:t>Remove the super</w:t>
      </w:r>
      <w:r>
        <w:t>natant and leave a little less than 1 mL in the tube. Use a 1 mL pipette to recover the remaining pellet which may be difficult to see.</w:t>
      </w:r>
    </w:p>
    <w:p w14:paraId="1BC76F9F" w14:textId="77777777" w:rsidR="007C5543" w:rsidRDefault="00FA3F5C">
      <w:pPr>
        <w:pStyle w:val="normal0"/>
        <w:numPr>
          <w:ilvl w:val="0"/>
          <w:numId w:val="1"/>
        </w:numPr>
      </w:pPr>
      <w:r>
        <w:t xml:space="preserve">Make aliquots of 0.2 mL concentrated virus and freeze at -80˚C. </w:t>
      </w:r>
    </w:p>
    <w:sectPr w:rsidR="007C5543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67886E" w14:textId="77777777" w:rsidR="00000000" w:rsidRDefault="00FA3F5C">
      <w:pPr>
        <w:spacing w:line="240" w:lineRule="auto"/>
      </w:pPr>
      <w:r>
        <w:separator/>
      </w:r>
    </w:p>
  </w:endnote>
  <w:endnote w:type="continuationSeparator" w:id="0">
    <w:p w14:paraId="11F4B2B0" w14:textId="77777777" w:rsidR="00000000" w:rsidRDefault="00FA3F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CFBB7F" w14:textId="77777777" w:rsidR="007C5543" w:rsidRDefault="00FA3F5C">
    <w:pPr>
      <w:pStyle w:val="normal0"/>
      <w:jc w:val="right"/>
    </w:pPr>
    <w:r>
      <w:fldChar w:fldCharType="begin"/>
    </w:r>
    <w:r>
      <w:instrText>PAGE</w:instrText>
    </w:r>
    <w:r w:rsidR="0094380F"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11EA0C" w14:textId="77777777" w:rsidR="00000000" w:rsidRDefault="00FA3F5C">
      <w:pPr>
        <w:spacing w:line="240" w:lineRule="auto"/>
      </w:pPr>
      <w:r>
        <w:separator/>
      </w:r>
    </w:p>
  </w:footnote>
  <w:footnote w:type="continuationSeparator" w:id="0">
    <w:p w14:paraId="6F8436B2" w14:textId="77777777" w:rsidR="00000000" w:rsidRDefault="00FA3F5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6F0A16"/>
    <w:multiLevelType w:val="multilevel"/>
    <w:tmpl w:val="51B890DC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">
    <w:nsid w:val="661A4A33"/>
    <w:multiLevelType w:val="multilevel"/>
    <w:tmpl w:val="ADAE93C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723F3071"/>
    <w:multiLevelType w:val="multilevel"/>
    <w:tmpl w:val="2066599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C5543"/>
    <w:rsid w:val="007C5543"/>
    <w:rsid w:val="0094380F"/>
    <w:rsid w:val="00FA3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AD9DE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695</Words>
  <Characters>3963</Characters>
  <Application>Microsoft Macintosh Word</Application>
  <DocSecurity>0</DocSecurity>
  <Lines>33</Lines>
  <Paragraphs>9</Paragraphs>
  <ScaleCrop>false</ScaleCrop>
  <Company/>
  <LinksUpToDate>false</LinksUpToDate>
  <CharactersWithSpaces>4649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Suzanne</cp:lastModifiedBy>
  <cp:revision>3</cp:revision>
  <dcterms:created xsi:type="dcterms:W3CDTF">2022-06-08T20:56:00Z</dcterms:created>
  <dcterms:modified xsi:type="dcterms:W3CDTF">2022-06-08T20:56:00Z</dcterms:modified>
</cp:coreProperties>
</file>