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527B" w:rsidR="005F5E15" w:rsidP="005F5E15" w:rsidRDefault="005F5E15" w14:paraId="13E60089" w14:textId="590E49EB">
      <w:pPr>
        <w:rPr>
          <w:rFonts w:ascii="Arial" w:hAnsi="Arial" w:cs="Arial"/>
          <w:b w:val="1"/>
          <w:bCs w:val="1"/>
          <w:color w:val="000000" w:themeColor="text1"/>
          <w:sz w:val="20"/>
          <w:szCs w:val="20"/>
        </w:rPr>
      </w:pPr>
      <w:r w:rsidRPr="7BC68299" w:rsidR="005F5E15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Immunofluorescence</w:t>
      </w:r>
      <w:r w:rsidRPr="7BC68299" w:rsidR="4725AEF1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of macrophages and microglia</w:t>
      </w:r>
    </w:p>
    <w:p w:rsidRPr="00FC527B" w:rsidR="003E0F6E" w:rsidP="005F5E15" w:rsidRDefault="003E0F6E" w14:paraId="7EF3B731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Pr="00FC527B" w:rsidR="003E0F6E" w:rsidP="003E0F6E" w:rsidRDefault="003E0F6E" w14:paraId="4F12F87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C527B">
        <w:rPr>
          <w:rFonts w:ascii="Arial" w:hAnsi="Arial" w:eastAsia="Arial" w:cs="Arial"/>
          <w:color w:val="000000"/>
          <w:sz w:val="20"/>
          <w:szCs w:val="20"/>
        </w:rPr>
        <w:t>Authors: Narayana Yadavalli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1,2,3,4,6</w:t>
      </w:r>
      <w:r w:rsidRPr="00FC527B">
        <w:rPr>
          <w:rFonts w:ascii="Arial" w:hAnsi="Arial" w:eastAsia="Arial" w:cs="Arial"/>
          <w:color w:val="000000"/>
          <w:sz w:val="20"/>
          <w:szCs w:val="20"/>
        </w:rPr>
        <w:t>, and Shawn M. Ferguson</w:t>
      </w:r>
      <w:r w:rsidRPr="00FC527B">
        <w:rPr>
          <w:rFonts w:ascii="Arial" w:hAnsi="Arial" w:eastAsia="Arial" w:cs="Arial"/>
          <w:color w:val="000000"/>
          <w:sz w:val="20"/>
          <w:szCs w:val="20"/>
          <w:vertAlign w:val="superscript"/>
        </w:rPr>
        <w:t>1,2,3,4,5,6*</w:t>
      </w:r>
      <w:r w:rsidRPr="00FC527B">
        <w:rPr>
          <w:rFonts w:ascii="Arial" w:hAnsi="Arial" w:cs="Arial"/>
          <w:sz w:val="20"/>
          <w:szCs w:val="20"/>
        </w:rPr>
        <w:t xml:space="preserve">Departments of Cell </w:t>
      </w:r>
    </w:p>
    <w:p w:rsidRPr="00FC527B" w:rsidR="003E0F6E" w:rsidP="003E0F6E" w:rsidRDefault="003E0F6E" w14:paraId="21E958AC" w14:textId="72E95A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1. Biology,</w:t>
      </w:r>
      <w:r w:rsidRPr="00FC527B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FC527B">
        <w:rPr>
          <w:rFonts w:ascii="Arial" w:hAnsi="Arial" w:cs="Arial"/>
          <w:sz w:val="16"/>
          <w:szCs w:val="16"/>
        </w:rPr>
        <w:t xml:space="preserve">Yale University School of Medicine, New Haven, Connecticut 06510, USA. </w:t>
      </w:r>
    </w:p>
    <w:p w:rsidRPr="00FC527B" w:rsidR="003E0F6E" w:rsidP="003E0F6E" w:rsidRDefault="003E0F6E" w14:paraId="7C8FCE11" w14:textId="591C4A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2. Neuroscience, Yale University School of Medicine, New Haven, Connecticut 06510, USA.</w:t>
      </w:r>
    </w:p>
    <w:p w:rsidRPr="00FC527B" w:rsidR="003E0F6E" w:rsidP="003E0F6E" w:rsidRDefault="003E0F6E" w14:paraId="3D4623B6" w14:textId="11A80C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3. Program in Cellular Neuroscience, Neurodegeneration and Repair</w:t>
      </w:r>
      <w:r w:rsidRPr="00FC527B">
        <w:rPr>
          <w:rFonts w:ascii="Arial" w:hAnsi="Arial" w:cs="Arial"/>
          <w:sz w:val="16"/>
          <w:szCs w:val="16"/>
          <w:vertAlign w:val="superscript"/>
        </w:rPr>
        <w:t>.</w:t>
      </w:r>
    </w:p>
    <w:p w:rsidRPr="00FC527B" w:rsidR="003E0F6E" w:rsidP="003E0F6E" w:rsidRDefault="003E0F6E" w14:paraId="6F002CBE" w14:textId="64341E6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4. Wu Tsai Institute Yale University School of Medicine, New Haven, Connecticut 06510, USA. </w:t>
      </w:r>
    </w:p>
    <w:p w:rsidRPr="00FC527B" w:rsidR="003E0F6E" w:rsidP="003E0F6E" w:rsidRDefault="003E0F6E" w14:paraId="1EB2E1A1" w14:textId="7DDC0E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 xml:space="preserve">5. </w:t>
      </w:r>
      <w:proofErr w:type="spellStart"/>
      <w:r w:rsidRPr="00FC527B">
        <w:rPr>
          <w:rFonts w:ascii="Arial" w:hAnsi="Arial" w:cs="Arial"/>
          <w:sz w:val="16"/>
          <w:szCs w:val="16"/>
        </w:rPr>
        <w:t>Kavli</w:t>
      </w:r>
      <w:proofErr w:type="spellEnd"/>
      <w:r w:rsidRPr="00FC527B">
        <w:rPr>
          <w:rFonts w:ascii="Arial" w:hAnsi="Arial" w:cs="Arial"/>
          <w:sz w:val="16"/>
          <w:szCs w:val="16"/>
        </w:rPr>
        <w:t xml:space="preserve"> Institute for Neuroscience</w:t>
      </w:r>
      <w:r w:rsidRPr="00FC527B">
        <w:rPr>
          <w:rFonts w:ascii="Arial" w:hAnsi="Arial" w:cs="Arial"/>
          <w:sz w:val="16"/>
          <w:szCs w:val="16"/>
          <w:vertAlign w:val="superscript"/>
        </w:rPr>
        <w:t>5</w:t>
      </w:r>
      <w:r w:rsidRPr="00FC527B">
        <w:rPr>
          <w:rFonts w:ascii="Arial" w:hAnsi="Arial" w:cs="Arial"/>
          <w:sz w:val="16"/>
          <w:szCs w:val="16"/>
        </w:rPr>
        <w:t xml:space="preserve">, Yale University School of Medicine, New Haven, Connecticut 06510, USA. </w:t>
      </w:r>
    </w:p>
    <w:p w:rsidRPr="00FC527B" w:rsidR="003E0F6E" w:rsidP="003E0F6E" w:rsidRDefault="003E0F6E" w14:paraId="711A1E8D" w14:textId="3E7EA5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eastAsia="Arial" w:cs="Arial"/>
          <w:color w:val="000000"/>
          <w:sz w:val="16"/>
          <w:szCs w:val="16"/>
        </w:rPr>
      </w:pPr>
      <w:r w:rsidRPr="00FC527B">
        <w:rPr>
          <w:rFonts w:ascii="Arial" w:hAnsi="Arial" w:cs="Arial"/>
          <w:sz w:val="16"/>
          <w:szCs w:val="16"/>
        </w:rPr>
        <w:t>6. Aligning Science Across Parkinson’s (ASAP) Collaborative Research Network, Chevy Chase, MD, 20815, USA.</w:t>
      </w:r>
    </w:p>
    <w:p w:rsidRPr="00FC527B" w:rsidR="005F5E15" w:rsidP="005F5E15" w:rsidRDefault="005F5E15" w14:paraId="62121AC5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FC527B" w:rsidR="005F5E15" w:rsidP="005F5E15" w:rsidRDefault="005F5E15" w14:paraId="6B99DF91" w14:textId="77777777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Abstract</w:t>
      </w:r>
    </w:p>
    <w:p w:rsidRPr="00FC527B" w:rsidR="005F5E15" w:rsidP="005F5E15" w:rsidRDefault="005F5E15" w14:paraId="09229C04" w14:textId="0F077741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>This protocol describes the fixation</w:t>
      </w:r>
      <w:r w:rsidRPr="00FC527B" w:rsidR="003E0F6E">
        <w:rPr>
          <w:rFonts w:ascii="Arial" w:hAnsi="Arial" w:cs="Arial"/>
          <w:color w:val="000000" w:themeColor="text1"/>
          <w:sz w:val="20"/>
          <w:szCs w:val="20"/>
        </w:rPr>
        <w:t xml:space="preserve"> and staining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C527B" w:rsidR="00A63443">
        <w:rPr>
          <w:rFonts w:ascii="Arial" w:hAnsi="Arial" w:cs="Arial"/>
          <w:color w:val="000000" w:themeColor="text1"/>
          <w:sz w:val="20"/>
          <w:szCs w:val="20"/>
        </w:rPr>
        <w:t>of cultured cells in paraformaldehyde solution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Pr="00FC527B" w:rsidR="005F5E15" w:rsidP="005F5E15" w:rsidRDefault="005F5E15" w14:paraId="0FC7ECF2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FC527B" w:rsidR="005F5E15" w:rsidP="005F5E15" w:rsidRDefault="005F5E15" w14:paraId="03D9A8D4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Keywords</w:t>
      </w:r>
    </w:p>
    <w:p w:rsidRPr="00FC527B" w:rsidR="005F5E15" w:rsidP="005F5E15" w:rsidRDefault="005F5E15" w14:paraId="502E873C" w14:textId="2C231C68">
      <w:p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>Immunofluorescence</w:t>
      </w:r>
      <w:r w:rsidR="008D2FB5">
        <w:rPr>
          <w:rFonts w:ascii="Arial" w:hAnsi="Arial" w:cs="Arial"/>
          <w:color w:val="000000" w:themeColor="text1"/>
          <w:sz w:val="20"/>
          <w:szCs w:val="20"/>
        </w:rPr>
        <w:t>, antibody</w:t>
      </w:r>
    </w:p>
    <w:p w:rsidRPr="00FC527B" w:rsidR="005F5E15" w:rsidP="005F5E15" w:rsidRDefault="005F5E15" w14:paraId="2406E7CF" w14:textId="77777777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F5E15" w:rsidP="005F5E15" w:rsidRDefault="005F5E15" w14:paraId="37F7AFF7" w14:textId="53CFB7FD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Solutions to </w:t>
      </w:r>
      <w:proofErr w:type="gramStart"/>
      <w:r w:rsidRPr="00FC527B" w:rsidR="00025840">
        <w:rPr>
          <w:rFonts w:ascii="Arial" w:hAnsi="Arial" w:cs="Arial"/>
          <w:b/>
          <w:bCs/>
          <w:color w:val="000000" w:themeColor="text1"/>
          <w:sz w:val="20"/>
          <w:szCs w:val="20"/>
        </w:rPr>
        <w:t>prepare</w:t>
      </w:r>
      <w:proofErr w:type="gramEnd"/>
    </w:p>
    <w:p w:rsidRPr="00FC527B" w:rsidR="00025840" w:rsidP="005F5E15" w:rsidRDefault="00025840" w14:paraId="49260D0E" w14:textId="7777777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F69FF" w:rsidP="005F5E15" w:rsidRDefault="007F69FF" w14:paraId="1F0D6982" w14:textId="69A88828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Fixative solution: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 4% paraformaldehyde in </w:t>
      </w:r>
      <w:r w:rsidRPr="00FC527B" w:rsidR="00763F47">
        <w:rPr>
          <w:rFonts w:ascii="Arial" w:hAnsi="Arial" w:cs="Arial"/>
          <w:color w:val="000000" w:themeColor="text1"/>
          <w:sz w:val="20"/>
          <w:szCs w:val="20"/>
        </w:rPr>
        <w:t>0.2 M phosphate buffer pH 7.4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Pr="00FC527B" w:rsidR="00025840" w:rsidP="005F5E15" w:rsidRDefault="00025840" w14:paraId="36EC1B5A" w14:textId="77777777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</w:p>
    <w:p w:rsidR="007F69FF" w:rsidP="005F5E15" w:rsidRDefault="007F69FF" w14:paraId="4ADB5367" w14:textId="13325AD6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Permeabilization</w:t>
      </w:r>
      <w:r w:rsidRPr="00FC527B" w:rsidR="00763F47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and locking</w:t>
      </w: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solution: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0.1% (v/v)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saponin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C527B" w:rsidR="00763F4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+ 5% (w/v) BSA in PBS</w:t>
      </w:r>
    </w:p>
    <w:p w:rsidRPr="00FC527B" w:rsidR="00025840" w:rsidP="005F5E15" w:rsidRDefault="00025840" w14:paraId="13002E4B" w14:textId="77777777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7F69FF" w:rsidP="005F5E15" w:rsidRDefault="007F69FF" w14:paraId="57C2F6F1" w14:textId="14C6B457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Primary antibody solution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FC527B" w:rsidR="005628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0.1% (v/v) saponin + 5% (w/v) BSA in PBS solution</w:t>
      </w:r>
    </w:p>
    <w:p w:rsidRPr="00FC527B" w:rsidR="00025840" w:rsidP="005F5E15" w:rsidRDefault="00025840" w14:paraId="64A6D5A5" w14:textId="77777777">
      <w:pPr>
        <w:ind w:left="720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Pr="00FC527B" w:rsidR="007F69FF" w:rsidP="007F69FF" w:rsidRDefault="007F69FF" w14:paraId="241316C8" w14:textId="15A6A58F">
      <w:pPr>
        <w:pStyle w:val="ListParagraph"/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Secondary antibody solution: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C527B" w:rsidR="005628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0.1% (v/v) saponin + 5% (w/v) BSA in PBS solution</w:t>
      </w:r>
    </w:p>
    <w:p w:rsidRPr="00FC527B" w:rsidR="007F69FF" w:rsidP="002E54FB" w:rsidRDefault="007F69FF" w14:paraId="2D189B85" w14:textId="11709699">
      <w:pPr>
        <w:rPr>
          <w:rFonts w:ascii="Arial" w:hAnsi="Arial" w:cs="Arial"/>
          <w:color w:val="000000" w:themeColor="text1"/>
          <w:sz w:val="20"/>
          <w:szCs w:val="20"/>
        </w:rPr>
      </w:pPr>
    </w:p>
    <w:p w:rsidRPr="00FC527B" w:rsidR="005F5E15" w:rsidP="005F5E15" w:rsidRDefault="002E54FB" w14:paraId="088AE313" w14:textId="6837BCB7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b/>
          <w:bCs/>
          <w:color w:val="000000" w:themeColor="text1"/>
          <w:sz w:val="20"/>
          <w:szCs w:val="20"/>
        </w:rPr>
        <w:t>Protocol</w:t>
      </w:r>
    </w:p>
    <w:p w:rsidRPr="00FC527B" w:rsidR="004A558F" w:rsidP="004A558F" w:rsidRDefault="005F5E15" w14:paraId="6BE3FC92" w14:textId="0397C47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Plate 5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,000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iPSC derived macrophages or microglia or Neurons or BMDM’s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cells on</w:t>
      </w:r>
      <w:r w:rsidRPr="00FC527B" w:rsidR="004A55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22 x 22 mm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glass coverslips</w:t>
      </w:r>
      <w:r w:rsidRPr="00FC527B" w:rsidR="004A55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</w:t>
      </w:r>
      <w:r w:rsidRPr="00FC527B" w:rsidR="00A8222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24</w:t>
      </w:r>
      <w:r w:rsidRPr="00FC527B" w:rsidR="00A8222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-well dishes in</w:t>
      </w:r>
      <w:r w:rsidRPr="00FC527B" w:rsidR="004A55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</w:rPr>
        <w:t>respective culture media</w:t>
      </w:r>
    </w:p>
    <w:p w:rsidRPr="00FC527B" w:rsidR="004A558F" w:rsidP="004A558F" w:rsidRDefault="004A558F" w14:paraId="5EC75C55" w14:textId="60FEE5DE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Incubate overnight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 at 37°C in 5% CO</w:t>
      </w:r>
      <w:r w:rsidRPr="00FC527B">
        <w:rPr>
          <w:rFonts w:ascii="Arial" w:hAnsi="Arial" w:cs="Arial"/>
          <w:color w:val="000000" w:themeColor="text1"/>
          <w:position w:val="-2"/>
          <w:sz w:val="20"/>
          <w:szCs w:val="20"/>
        </w:rPr>
        <w:t>2</w:t>
      </w:r>
    </w:p>
    <w:p w:rsidRPr="00FC527B" w:rsidR="004A558F" w:rsidP="004A558F" w:rsidRDefault="004A558F" w14:paraId="2DC54F90" w14:textId="41D9555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Pre-warm a solution of 4% paraformaldehyde to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RT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A8222C" w:rsidP="004A558F" w:rsidRDefault="00A8222C" w14:paraId="557AD285" w14:textId="6C98398B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Aspirate media from cells and immediately proceed to step 5. </w:t>
      </w:r>
    </w:p>
    <w:p w:rsidRPr="00FC527B" w:rsidR="00A8222C" w:rsidP="004A558F" w:rsidRDefault="00A8222C" w14:paraId="4256FDFA" w14:textId="77777777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Add pre-warmed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4% paraformaldehyde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 to </w:t>
      </w:r>
      <w:r w:rsidRPr="00FC527B" w:rsidR="004A558F">
        <w:rPr>
          <w:rFonts w:ascii="Arial" w:hAnsi="Arial" w:cs="Arial"/>
          <w:color w:val="000000" w:themeColor="text1"/>
          <w:sz w:val="20"/>
          <w:szCs w:val="20"/>
        </w:rPr>
        <w:t>cells</w:t>
      </w:r>
      <w:r w:rsidRPr="00FC527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Pr="00FC527B" w:rsidR="004A558F" w:rsidP="004A558F" w:rsidRDefault="00A8222C" w14:paraId="446E01D9" w14:textId="4465300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incubate </w:t>
      </w:r>
      <w:r w:rsidRPr="00FC527B" w:rsidR="004A55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 15 minutes at room temperature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A8222C" w:rsidP="004A558F" w:rsidRDefault="00A8222C" w14:paraId="78F01E69" w14:textId="25D5D8B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Remove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4% paraformaldehyde solution and dispose of it in an appropriate chemical waste container.</w:t>
      </w:r>
    </w:p>
    <w:p w:rsidRPr="00FC527B" w:rsidR="00A8222C" w:rsidP="00A8222C" w:rsidRDefault="00A8222C" w14:paraId="10EA2D34" w14:textId="0CE9120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Rinse each well with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3X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1 mL PBS. Remove rinse and dispose of it in an appropriate chemical waste container.</w:t>
      </w:r>
    </w:p>
    <w:p w:rsidRPr="00FC527B" w:rsidR="00A8222C" w:rsidP="004A558F" w:rsidRDefault="00652C02" w14:paraId="5FD5DC01" w14:textId="3810E2E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Add </w:t>
      </w:r>
      <w:r w:rsidRPr="00FC527B" w:rsidR="00763F4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0.1% (v/v) saponin + 5% (w/v) BSA in PBS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incubate for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0 minutes at room temperature to permeabilize cells. </w:t>
      </w:r>
    </w:p>
    <w:p w:rsidRPr="00FC527B" w:rsidR="00E43D06" w:rsidP="004A558F" w:rsidRDefault="00E43D06" w14:paraId="21837174" w14:textId="3F9A4C2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Aspirate</w:t>
      </w:r>
      <w:r w:rsidRPr="00FC527B" w:rsidR="00763F4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0.1% (v/v) saponin + 5% (w/v) BSA in PBS solution</w:t>
      </w:r>
      <w:r w:rsidRPr="00FC527B" w:rsidR="005414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FC527B" w:rsidP="004A558F" w:rsidRDefault="00FC527B" w14:paraId="2A0DB925" w14:textId="2B5913F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Prepare respective antibody dilutions in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0.1% (v/v) saponin + 5% (w/v) BSA in PBS solution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>mouse LAMP1 (DSHB #ID4B)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 xml:space="preserve"> 1:200 dilution, 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>TFE3 (Sigma #HPA023881)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 xml:space="preserve">, 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>1:200 dilution</w:t>
      </w:r>
      <w:r w:rsidRPr="00FC527B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Pr="00FC527B" w:rsidR="004E4D1C" w:rsidP="004A558F" w:rsidRDefault="004E4D1C" w14:paraId="7EA37EC8" w14:textId="0DEA24E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Incubate at 4°C overnight.</w:t>
      </w:r>
    </w:p>
    <w:p w:rsidRPr="00FC527B" w:rsidR="004E4D1C" w:rsidP="004A558F" w:rsidRDefault="004E4D1C" w14:paraId="6A95D2AF" w14:textId="6168305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Aspirate antibody solution and wash cells with PBS for 5 minutes.</w:t>
      </w:r>
    </w:p>
    <w:p w:rsidRPr="00FC527B" w:rsidR="004E4D1C" w:rsidP="004A558F" w:rsidRDefault="004E4D1C" w14:paraId="751292E0" w14:textId="35F4122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Repeat wash with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3X 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PBS for 5 minutes</w:t>
      </w:r>
      <w:r w:rsidRPr="00FC527B" w:rsidR="005414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4E4D1C" w:rsidP="004E4D1C" w:rsidRDefault="004E4D1C" w14:paraId="692BF160" w14:textId="27C4303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Add filtered PBS containing 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5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% BSA and secondary antibodies (1: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00, Alexa fluorophores 488 and 555, Invitrogen)</w:t>
      </w:r>
      <w:r w:rsidRPr="00FC527B" w:rsidR="005414E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5414E3" w:rsidP="004A558F" w:rsidRDefault="004E4D1C" w14:paraId="631F3DC8" w14:textId="0842733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Incubate at room temperature for 1 hour.</w:t>
      </w:r>
    </w:p>
    <w:p w:rsidRPr="00FC527B" w:rsidR="005414E3" w:rsidP="005414E3" w:rsidRDefault="005414E3" w14:paraId="5C893A48" w14:textId="42DB7DC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Aspirate antibody solution and wash cells with PBS for 5 minutes</w:t>
      </w:r>
      <w:r w:rsidRPr="00FC527B" w:rsidR="00AB51F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3X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:rsidRPr="00FC527B" w:rsidR="005414E3" w:rsidP="004A558F" w:rsidRDefault="005414E3" w14:paraId="784A7C23" w14:textId="795E91D6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Rinse coverslips in </w:t>
      </w:r>
      <w:proofErr w:type="spellStart"/>
      <w:r w:rsidRPr="00FC527B">
        <w:rPr>
          <w:rFonts w:ascii="Arial" w:hAnsi="Arial" w:cs="Arial"/>
          <w:color w:val="000000" w:themeColor="text1"/>
          <w:sz w:val="20"/>
          <w:szCs w:val="20"/>
        </w:rPr>
        <w:t>milliQ</w:t>
      </w:r>
      <w:proofErr w:type="spellEnd"/>
      <w:r w:rsidRPr="00FC527B">
        <w:rPr>
          <w:rFonts w:ascii="Arial" w:hAnsi="Arial" w:cs="Arial"/>
          <w:color w:val="000000" w:themeColor="text1"/>
          <w:sz w:val="20"/>
          <w:szCs w:val="20"/>
        </w:rPr>
        <w:t xml:space="preserve"> water.</w:t>
      </w:r>
    </w:p>
    <w:p w:rsidRPr="00FC527B" w:rsidR="005414E3" w:rsidP="004A558F" w:rsidRDefault="005414E3" w14:paraId="3E94A457" w14:textId="1F771D0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Mount coverslips onto slides using </w:t>
      </w:r>
      <w:proofErr w:type="spellStart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ProLong</w:t>
      </w:r>
      <w:proofErr w:type="spellEnd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Gold Antifade </w:t>
      </w:r>
      <w:proofErr w:type="spellStart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Mountant</w:t>
      </w:r>
      <w:proofErr w:type="spellEnd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 DAPI (</w:t>
      </w:r>
      <w:proofErr w:type="spellStart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ThermoFisher</w:t>
      </w:r>
      <w:proofErr w:type="spellEnd"/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FC527B">
        <w:rPr>
          <w:rFonts w:ascii="Arial" w:hAnsi="Arial" w:cs="Arial"/>
          <w:color w:val="000000" w:themeColor="text1"/>
          <w:spacing w:val="8"/>
          <w:sz w:val="20"/>
          <w:szCs w:val="20"/>
        </w:rPr>
        <w:t>P36935</w:t>
      </w: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</w:t>
      </w:r>
    </w:p>
    <w:p w:rsidRPr="00FC527B" w:rsidR="005414E3" w:rsidP="004A558F" w:rsidRDefault="005414E3" w14:paraId="37A2963A" w14:textId="59B4D683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Allow slides to cure overnight in darkness.</w:t>
      </w:r>
    </w:p>
    <w:p w:rsidRPr="00FC527B" w:rsidR="008264D5" w:rsidP="005F5E15" w:rsidRDefault="005414E3" w14:paraId="32EE84E3" w14:textId="4586B4C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FC52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Image. </w:t>
      </w:r>
    </w:p>
    <w:sectPr w:rsidRPr="00FC527B" w:rsidR="008264D5" w:rsidSect="00C903F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B8"/>
    <w:multiLevelType w:val="hybridMultilevel"/>
    <w:tmpl w:val="4D10C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890"/>
    <w:multiLevelType w:val="hybridMultilevel"/>
    <w:tmpl w:val="300CC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624D5"/>
    <w:multiLevelType w:val="hybridMultilevel"/>
    <w:tmpl w:val="43744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9091C"/>
    <w:multiLevelType w:val="hybridMultilevel"/>
    <w:tmpl w:val="B18A8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737C4"/>
    <w:multiLevelType w:val="hybridMultilevel"/>
    <w:tmpl w:val="941A5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586D"/>
    <w:multiLevelType w:val="hybridMultilevel"/>
    <w:tmpl w:val="8D6E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5607">
    <w:abstractNumId w:val="5"/>
  </w:num>
  <w:num w:numId="2" w16cid:durableId="1546218191">
    <w:abstractNumId w:val="1"/>
  </w:num>
  <w:num w:numId="3" w16cid:durableId="939947280">
    <w:abstractNumId w:val="2"/>
  </w:num>
  <w:num w:numId="4" w16cid:durableId="2043363856">
    <w:abstractNumId w:val="0"/>
  </w:num>
  <w:num w:numId="5" w16cid:durableId="826360036">
    <w:abstractNumId w:val="3"/>
  </w:num>
  <w:num w:numId="6" w16cid:durableId="956328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15"/>
    <w:rsid w:val="00025840"/>
    <w:rsid w:val="00036095"/>
    <w:rsid w:val="00045857"/>
    <w:rsid w:val="000615B4"/>
    <w:rsid w:val="000729AE"/>
    <w:rsid w:val="00085E89"/>
    <w:rsid w:val="00094A64"/>
    <w:rsid w:val="000D6670"/>
    <w:rsid w:val="000F3A1D"/>
    <w:rsid w:val="00115741"/>
    <w:rsid w:val="00175768"/>
    <w:rsid w:val="001A2EBD"/>
    <w:rsid w:val="001C2917"/>
    <w:rsid w:val="001E35A2"/>
    <w:rsid w:val="0022108D"/>
    <w:rsid w:val="00224E43"/>
    <w:rsid w:val="00280A61"/>
    <w:rsid w:val="002832C4"/>
    <w:rsid w:val="00296C3D"/>
    <w:rsid w:val="002A7A74"/>
    <w:rsid w:val="002C2E0A"/>
    <w:rsid w:val="002E54FB"/>
    <w:rsid w:val="00314EA9"/>
    <w:rsid w:val="003261C6"/>
    <w:rsid w:val="00342C73"/>
    <w:rsid w:val="003555DC"/>
    <w:rsid w:val="0037177E"/>
    <w:rsid w:val="003D09D3"/>
    <w:rsid w:val="003E0F6E"/>
    <w:rsid w:val="00406C70"/>
    <w:rsid w:val="00412938"/>
    <w:rsid w:val="00416959"/>
    <w:rsid w:val="00426A57"/>
    <w:rsid w:val="00443D40"/>
    <w:rsid w:val="0047203A"/>
    <w:rsid w:val="00497836"/>
    <w:rsid w:val="004A558F"/>
    <w:rsid w:val="004C7920"/>
    <w:rsid w:val="004D19A7"/>
    <w:rsid w:val="004D3B76"/>
    <w:rsid w:val="004D7F72"/>
    <w:rsid w:val="004E4D1C"/>
    <w:rsid w:val="00516EE8"/>
    <w:rsid w:val="005414E3"/>
    <w:rsid w:val="00562881"/>
    <w:rsid w:val="005D177E"/>
    <w:rsid w:val="005D4BDC"/>
    <w:rsid w:val="005F5E15"/>
    <w:rsid w:val="00631FD0"/>
    <w:rsid w:val="006331BA"/>
    <w:rsid w:val="00637271"/>
    <w:rsid w:val="00652C02"/>
    <w:rsid w:val="00664688"/>
    <w:rsid w:val="006D62C0"/>
    <w:rsid w:val="007073F1"/>
    <w:rsid w:val="007323CE"/>
    <w:rsid w:val="007525BB"/>
    <w:rsid w:val="00755C61"/>
    <w:rsid w:val="00763F47"/>
    <w:rsid w:val="007E2150"/>
    <w:rsid w:val="007E4A79"/>
    <w:rsid w:val="007F69FF"/>
    <w:rsid w:val="00847CEF"/>
    <w:rsid w:val="00893414"/>
    <w:rsid w:val="008B0D0D"/>
    <w:rsid w:val="008C0BC5"/>
    <w:rsid w:val="008C4A18"/>
    <w:rsid w:val="008D2FB5"/>
    <w:rsid w:val="008E0F38"/>
    <w:rsid w:val="00930E80"/>
    <w:rsid w:val="009478ED"/>
    <w:rsid w:val="0095129B"/>
    <w:rsid w:val="00962D3A"/>
    <w:rsid w:val="009837FC"/>
    <w:rsid w:val="009D0B1E"/>
    <w:rsid w:val="009D0DCD"/>
    <w:rsid w:val="009D1380"/>
    <w:rsid w:val="00A009C9"/>
    <w:rsid w:val="00A3466D"/>
    <w:rsid w:val="00A63443"/>
    <w:rsid w:val="00A77C6D"/>
    <w:rsid w:val="00A8222C"/>
    <w:rsid w:val="00A94F49"/>
    <w:rsid w:val="00AA23B2"/>
    <w:rsid w:val="00AA362D"/>
    <w:rsid w:val="00AB51F7"/>
    <w:rsid w:val="00AB5D74"/>
    <w:rsid w:val="00B056B1"/>
    <w:rsid w:val="00B144FA"/>
    <w:rsid w:val="00B36EE3"/>
    <w:rsid w:val="00B371A8"/>
    <w:rsid w:val="00B67D8F"/>
    <w:rsid w:val="00B76D21"/>
    <w:rsid w:val="00BB394E"/>
    <w:rsid w:val="00BB48A4"/>
    <w:rsid w:val="00C17F58"/>
    <w:rsid w:val="00C20FCC"/>
    <w:rsid w:val="00C50C28"/>
    <w:rsid w:val="00C73231"/>
    <w:rsid w:val="00C903F0"/>
    <w:rsid w:val="00C96CD0"/>
    <w:rsid w:val="00CA6CE3"/>
    <w:rsid w:val="00CF6583"/>
    <w:rsid w:val="00D24475"/>
    <w:rsid w:val="00D34055"/>
    <w:rsid w:val="00D6768D"/>
    <w:rsid w:val="00DC5B2A"/>
    <w:rsid w:val="00DF2571"/>
    <w:rsid w:val="00DF2970"/>
    <w:rsid w:val="00DF511C"/>
    <w:rsid w:val="00E02F6F"/>
    <w:rsid w:val="00E0692E"/>
    <w:rsid w:val="00E32B39"/>
    <w:rsid w:val="00E43D06"/>
    <w:rsid w:val="00E60B2D"/>
    <w:rsid w:val="00E61D0A"/>
    <w:rsid w:val="00E73514"/>
    <w:rsid w:val="00ED1EDA"/>
    <w:rsid w:val="00F43548"/>
    <w:rsid w:val="00F5704F"/>
    <w:rsid w:val="00F8484D"/>
    <w:rsid w:val="00FC047E"/>
    <w:rsid w:val="00FC0B68"/>
    <w:rsid w:val="00FC527B"/>
    <w:rsid w:val="4725AEF1"/>
    <w:rsid w:val="7BC68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BB3B5"/>
  <w15:chartTrackingRefBased/>
  <w15:docId w15:val="{7C7F07D7-090C-B94D-9718-D5CCF62C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F5E15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E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E15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 Hancock-Cerutti</dc:creator>
  <keywords/>
  <dc:description/>
  <lastModifiedBy>Ugur, Berrak</lastModifiedBy>
  <revision>10</revision>
  <dcterms:created xsi:type="dcterms:W3CDTF">2023-05-16T17:02:00.0000000Z</dcterms:created>
  <dcterms:modified xsi:type="dcterms:W3CDTF">2023-05-23T19:28:56.5229886Z</dcterms:modified>
</coreProperties>
</file>