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38AB" w14:textId="2EA66358" w:rsidR="00B45BCE" w:rsidRPr="007E60D7" w:rsidRDefault="00110AE2" w:rsidP="007E6970">
      <w:pPr>
        <w:pStyle w:val="Title"/>
        <w:ind w:left="630" w:right="76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Structural prediction of VPS13C with AlphaFold2</w:t>
      </w:r>
    </w:p>
    <w:p w14:paraId="597ADDCC" w14:textId="77777777" w:rsidR="00B45BCE" w:rsidRPr="007E60D7" w:rsidRDefault="00B45BCE">
      <w:pPr>
        <w:pStyle w:val="BodyText"/>
        <w:ind w:left="0"/>
        <w:rPr>
          <w:rFonts w:ascii="Arial" w:hAnsi="Arial" w:cs="Arial"/>
          <w:b/>
        </w:rPr>
      </w:pPr>
    </w:p>
    <w:p w14:paraId="599BC79B" w14:textId="77777777" w:rsidR="00B45BCE" w:rsidRPr="007E60D7" w:rsidRDefault="00B45BCE">
      <w:pPr>
        <w:pStyle w:val="BodyText"/>
        <w:spacing w:before="3"/>
        <w:ind w:left="0"/>
        <w:rPr>
          <w:rFonts w:ascii="Arial" w:hAnsi="Arial" w:cs="Arial"/>
          <w:b/>
        </w:rPr>
      </w:pPr>
    </w:p>
    <w:p w14:paraId="48455FBF" w14:textId="033313E9" w:rsidR="00B45BCE" w:rsidRPr="007E60D7" w:rsidRDefault="005933D4">
      <w:pPr>
        <w:spacing w:before="66"/>
        <w:ind w:left="100"/>
        <w:rPr>
          <w:rFonts w:ascii="Arial" w:hAnsi="Arial" w:cs="Arial"/>
          <w:sz w:val="24"/>
          <w:szCs w:val="24"/>
        </w:rPr>
      </w:pPr>
      <w:r w:rsidRPr="007E60D7">
        <w:rPr>
          <w:rFonts w:ascii="Arial" w:hAnsi="Arial" w:cs="Arial"/>
          <w:b/>
          <w:color w:val="333333"/>
          <w:sz w:val="24"/>
          <w:szCs w:val="24"/>
          <w:u w:val="single" w:color="333333"/>
        </w:rPr>
        <w:t>Authors</w:t>
      </w:r>
      <w:r w:rsidRPr="007E60D7">
        <w:rPr>
          <w:rFonts w:ascii="Arial" w:hAnsi="Arial" w:cs="Arial"/>
          <w:b/>
          <w:color w:val="333333"/>
          <w:sz w:val="24"/>
          <w:szCs w:val="24"/>
        </w:rPr>
        <w:t>:</w:t>
      </w:r>
      <w:r w:rsidRPr="007E60D7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="00FD508B" w:rsidRPr="007E60D7">
        <w:rPr>
          <w:rFonts w:ascii="Arial" w:hAnsi="Arial" w:cs="Arial"/>
          <w:color w:val="333333"/>
          <w:sz w:val="24"/>
          <w:szCs w:val="24"/>
        </w:rPr>
        <w:t>Shujun Cai</w:t>
      </w:r>
      <w:r w:rsidRPr="007E60D7">
        <w:rPr>
          <w:rFonts w:ascii="Arial" w:hAnsi="Arial" w:cs="Arial"/>
          <w:color w:val="333333"/>
          <w:sz w:val="24"/>
          <w:szCs w:val="24"/>
          <w:vertAlign w:val="superscript"/>
        </w:rPr>
        <w:t>1</w:t>
      </w:r>
      <w:r w:rsidRPr="007E60D7">
        <w:rPr>
          <w:rFonts w:ascii="Arial" w:hAnsi="Arial" w:cs="Arial"/>
          <w:color w:val="333333"/>
          <w:sz w:val="24"/>
          <w:szCs w:val="24"/>
        </w:rPr>
        <w:t>,</w:t>
      </w:r>
      <w:r w:rsidR="001D2D37" w:rsidRPr="007E60D7">
        <w:rPr>
          <w:rFonts w:ascii="Arial" w:hAnsi="Arial" w:cs="Arial"/>
          <w:sz w:val="24"/>
          <w:szCs w:val="24"/>
        </w:rPr>
        <w:t xml:space="preserve"> </w:t>
      </w:r>
      <w:r w:rsidRPr="007E60D7">
        <w:rPr>
          <w:rFonts w:ascii="Arial" w:hAnsi="Arial" w:cs="Arial"/>
          <w:color w:val="333333"/>
          <w:sz w:val="24"/>
          <w:szCs w:val="24"/>
        </w:rPr>
        <w:t>Pietro</w:t>
      </w:r>
      <w:r w:rsidRPr="007E60D7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color w:val="333333"/>
          <w:sz w:val="24"/>
          <w:szCs w:val="24"/>
        </w:rPr>
        <w:t>De</w:t>
      </w:r>
      <w:r w:rsidRPr="007E60D7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color w:val="333333"/>
          <w:spacing w:val="-2"/>
          <w:sz w:val="24"/>
          <w:szCs w:val="24"/>
        </w:rPr>
        <w:t>Camilli</w:t>
      </w:r>
      <w:r w:rsidRPr="007E60D7">
        <w:rPr>
          <w:rFonts w:ascii="Arial" w:hAnsi="Arial" w:cs="Arial"/>
          <w:color w:val="333333"/>
          <w:spacing w:val="-2"/>
          <w:sz w:val="24"/>
          <w:szCs w:val="24"/>
          <w:vertAlign w:val="superscript"/>
        </w:rPr>
        <w:t>1</w:t>
      </w:r>
    </w:p>
    <w:p w14:paraId="28770572" w14:textId="77777777" w:rsidR="00B45BCE" w:rsidRPr="007E60D7" w:rsidRDefault="00B45BCE">
      <w:pPr>
        <w:pStyle w:val="BodyText"/>
        <w:spacing w:before="11"/>
        <w:ind w:left="0"/>
        <w:rPr>
          <w:rFonts w:ascii="Arial" w:hAnsi="Arial" w:cs="Arial"/>
        </w:rPr>
      </w:pPr>
    </w:p>
    <w:p w14:paraId="79189ED5" w14:textId="77777777" w:rsidR="00B45BCE" w:rsidRPr="007E60D7" w:rsidRDefault="005933D4">
      <w:pPr>
        <w:spacing w:before="66" w:line="360" w:lineRule="auto"/>
        <w:ind w:left="100"/>
        <w:rPr>
          <w:rFonts w:ascii="Arial" w:hAnsi="Arial" w:cs="Arial"/>
          <w:sz w:val="24"/>
          <w:szCs w:val="24"/>
        </w:rPr>
      </w:pPr>
      <w:r w:rsidRPr="007E60D7">
        <w:rPr>
          <w:rFonts w:ascii="Arial" w:hAnsi="Arial" w:cs="Arial"/>
          <w:color w:val="333333"/>
          <w:sz w:val="24"/>
          <w:szCs w:val="24"/>
          <w:vertAlign w:val="superscript"/>
        </w:rPr>
        <w:t>1</w:t>
      </w:r>
      <w:r w:rsidRPr="007E60D7">
        <w:rPr>
          <w:rFonts w:ascii="Arial" w:hAnsi="Arial" w:cs="Arial"/>
          <w:sz w:val="24"/>
          <w:szCs w:val="24"/>
        </w:rPr>
        <w:t>Departments</w:t>
      </w:r>
      <w:r w:rsidRPr="007E60D7">
        <w:rPr>
          <w:rFonts w:ascii="Arial" w:hAnsi="Arial" w:cs="Arial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of</w:t>
      </w:r>
      <w:r w:rsidRPr="007E60D7">
        <w:rPr>
          <w:rFonts w:ascii="Arial" w:hAnsi="Arial" w:cs="Arial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Neuroscience</w:t>
      </w:r>
      <w:r w:rsidRPr="007E60D7">
        <w:rPr>
          <w:rFonts w:ascii="Arial" w:hAnsi="Arial" w:cs="Arial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and</w:t>
      </w:r>
      <w:r w:rsidRPr="007E60D7">
        <w:rPr>
          <w:rFonts w:ascii="Arial" w:hAnsi="Arial" w:cs="Arial"/>
          <w:spacing w:val="-2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of</w:t>
      </w:r>
      <w:r w:rsidRPr="007E60D7">
        <w:rPr>
          <w:rFonts w:ascii="Arial" w:hAnsi="Arial" w:cs="Arial"/>
          <w:spacing w:val="-5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Cell</w:t>
      </w:r>
      <w:r w:rsidRPr="007E60D7">
        <w:rPr>
          <w:rFonts w:ascii="Arial" w:hAnsi="Arial" w:cs="Arial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Biology,</w:t>
      </w:r>
      <w:r w:rsidRPr="007E60D7">
        <w:rPr>
          <w:rFonts w:ascii="Arial" w:hAnsi="Arial" w:cs="Arial"/>
          <w:spacing w:val="-2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Howard</w:t>
      </w:r>
      <w:r w:rsidRPr="007E60D7">
        <w:rPr>
          <w:rFonts w:ascii="Arial" w:hAnsi="Arial" w:cs="Arial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Hughes</w:t>
      </w:r>
      <w:r w:rsidRPr="007E60D7">
        <w:rPr>
          <w:rFonts w:ascii="Arial" w:hAnsi="Arial" w:cs="Arial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Medical</w:t>
      </w:r>
      <w:r w:rsidRPr="007E60D7">
        <w:rPr>
          <w:rFonts w:ascii="Arial" w:hAnsi="Arial" w:cs="Arial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Institute, Program</w:t>
      </w:r>
      <w:r w:rsidRPr="007E60D7">
        <w:rPr>
          <w:rFonts w:ascii="Arial" w:hAnsi="Arial" w:cs="Arial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in</w:t>
      </w:r>
      <w:r w:rsidRPr="007E60D7">
        <w:rPr>
          <w:rFonts w:ascii="Arial" w:hAnsi="Arial" w:cs="Arial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sz w:val="24"/>
          <w:szCs w:val="24"/>
        </w:rPr>
        <w:t>Cellular Neuroscience, Neurodegeneration and Repair, Yale University School of Medicine, New Haven, Connecticut 06510, USA</w:t>
      </w:r>
    </w:p>
    <w:p w14:paraId="409248F7" w14:textId="77777777" w:rsidR="00B45BCE" w:rsidRPr="007E60D7" w:rsidRDefault="005933D4">
      <w:pPr>
        <w:spacing w:before="157"/>
        <w:ind w:left="100"/>
        <w:rPr>
          <w:rFonts w:ascii="Arial" w:hAnsi="Arial" w:cs="Arial"/>
          <w:sz w:val="24"/>
          <w:szCs w:val="24"/>
        </w:rPr>
      </w:pPr>
      <w:r w:rsidRPr="007E60D7">
        <w:rPr>
          <w:rFonts w:ascii="Arial" w:hAnsi="Arial" w:cs="Arial"/>
          <w:color w:val="1A1A1A"/>
          <w:sz w:val="24"/>
          <w:szCs w:val="24"/>
          <w:vertAlign w:val="superscript"/>
        </w:rPr>
        <w:t>2</w:t>
      </w:r>
      <w:r w:rsidRPr="007E60D7">
        <w:rPr>
          <w:rFonts w:ascii="Arial" w:hAnsi="Arial" w:cs="Arial"/>
          <w:color w:val="1A1A1A"/>
          <w:sz w:val="24"/>
          <w:szCs w:val="24"/>
        </w:rPr>
        <w:t>Aligning</w:t>
      </w:r>
      <w:r w:rsidRPr="007E60D7">
        <w:rPr>
          <w:rFonts w:ascii="Arial" w:hAnsi="Arial" w:cs="Arial"/>
          <w:color w:val="1A1A1A"/>
          <w:spacing w:val="-5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Science</w:t>
      </w:r>
      <w:r w:rsidRPr="007E60D7">
        <w:rPr>
          <w:rFonts w:ascii="Arial" w:hAnsi="Arial" w:cs="Arial"/>
          <w:color w:val="1A1A1A"/>
          <w:spacing w:val="-2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Across</w:t>
      </w:r>
      <w:r w:rsidRPr="007E60D7">
        <w:rPr>
          <w:rFonts w:ascii="Arial" w:hAnsi="Arial" w:cs="Arial"/>
          <w:color w:val="1A1A1A"/>
          <w:spacing w:val="-5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Parkinson's</w:t>
      </w:r>
      <w:r w:rsidRPr="007E60D7">
        <w:rPr>
          <w:rFonts w:ascii="Arial" w:hAnsi="Arial" w:cs="Arial"/>
          <w:color w:val="1A1A1A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(ASAP)</w:t>
      </w:r>
      <w:r w:rsidRPr="007E60D7">
        <w:rPr>
          <w:rFonts w:ascii="Arial" w:hAnsi="Arial" w:cs="Arial"/>
          <w:color w:val="1A1A1A"/>
          <w:spacing w:val="-4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Collaborative</w:t>
      </w:r>
      <w:r w:rsidRPr="007E60D7">
        <w:rPr>
          <w:rFonts w:ascii="Arial" w:hAnsi="Arial" w:cs="Arial"/>
          <w:color w:val="1A1A1A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Research</w:t>
      </w:r>
      <w:r w:rsidRPr="007E60D7">
        <w:rPr>
          <w:rFonts w:ascii="Arial" w:hAnsi="Arial" w:cs="Arial"/>
          <w:color w:val="1A1A1A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Network,</w:t>
      </w:r>
      <w:r w:rsidRPr="007E60D7">
        <w:rPr>
          <w:rFonts w:ascii="Arial" w:hAnsi="Arial" w:cs="Arial"/>
          <w:color w:val="1A1A1A"/>
          <w:spacing w:val="-2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Chevy</w:t>
      </w:r>
      <w:r w:rsidRPr="007E60D7">
        <w:rPr>
          <w:rFonts w:ascii="Arial" w:hAnsi="Arial" w:cs="Arial"/>
          <w:color w:val="1A1A1A"/>
          <w:spacing w:val="-3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Chase,</w:t>
      </w:r>
      <w:r w:rsidRPr="007E60D7">
        <w:rPr>
          <w:rFonts w:ascii="Arial" w:hAnsi="Arial" w:cs="Arial"/>
          <w:color w:val="1A1A1A"/>
          <w:spacing w:val="-2"/>
          <w:sz w:val="24"/>
          <w:szCs w:val="24"/>
        </w:rPr>
        <w:t xml:space="preserve"> </w:t>
      </w:r>
      <w:r w:rsidRPr="007E60D7">
        <w:rPr>
          <w:rFonts w:ascii="Arial" w:hAnsi="Arial" w:cs="Arial"/>
          <w:color w:val="1A1A1A"/>
          <w:sz w:val="24"/>
          <w:szCs w:val="24"/>
        </w:rPr>
        <w:t>MD,</w:t>
      </w:r>
      <w:r w:rsidRPr="007E60D7">
        <w:rPr>
          <w:rFonts w:ascii="Arial" w:hAnsi="Arial" w:cs="Arial"/>
          <w:color w:val="1A1A1A"/>
          <w:spacing w:val="-2"/>
          <w:sz w:val="24"/>
          <w:szCs w:val="24"/>
        </w:rPr>
        <w:t xml:space="preserve"> 20815</w:t>
      </w:r>
    </w:p>
    <w:p w14:paraId="470601AC" w14:textId="77777777" w:rsidR="00B45BCE" w:rsidRPr="007E60D7" w:rsidRDefault="00B45BCE">
      <w:pPr>
        <w:pStyle w:val="BodyText"/>
        <w:spacing w:before="4"/>
        <w:ind w:left="0"/>
        <w:rPr>
          <w:rFonts w:ascii="Arial" w:hAnsi="Arial" w:cs="Arial"/>
        </w:rPr>
      </w:pPr>
    </w:p>
    <w:p w14:paraId="6F8F066F" w14:textId="77777777" w:rsidR="001D2D37" w:rsidRPr="007E60D7" w:rsidRDefault="001D2D37">
      <w:pPr>
        <w:pStyle w:val="BodyText"/>
        <w:spacing w:line="276" w:lineRule="auto"/>
        <w:ind w:left="100" w:right="220"/>
        <w:rPr>
          <w:rFonts w:ascii="Arial" w:hAnsi="Arial" w:cs="Arial"/>
          <w:b/>
          <w:bCs/>
          <w:color w:val="1A1A1A"/>
        </w:rPr>
      </w:pPr>
      <w:r w:rsidRPr="007E60D7">
        <w:rPr>
          <w:rFonts w:ascii="Arial" w:hAnsi="Arial" w:cs="Arial"/>
          <w:b/>
          <w:bCs/>
          <w:color w:val="1A1A1A"/>
        </w:rPr>
        <w:t>Abstract</w:t>
      </w:r>
    </w:p>
    <w:p w14:paraId="0290E978" w14:textId="77777777" w:rsidR="001D2D37" w:rsidRPr="007E60D7" w:rsidRDefault="001D2D37">
      <w:pPr>
        <w:pStyle w:val="BodyText"/>
        <w:spacing w:line="276" w:lineRule="auto"/>
        <w:ind w:left="100" w:right="220"/>
        <w:rPr>
          <w:rFonts w:ascii="Arial" w:hAnsi="Arial" w:cs="Arial"/>
          <w:color w:val="1A1A1A"/>
        </w:rPr>
      </w:pPr>
    </w:p>
    <w:p w14:paraId="4C7B0A6F" w14:textId="0D758812" w:rsidR="00B45BCE" w:rsidRPr="007E60D7" w:rsidRDefault="001D2D37">
      <w:pPr>
        <w:pStyle w:val="BodyText"/>
        <w:spacing w:line="276" w:lineRule="auto"/>
        <w:ind w:left="100" w:right="220"/>
        <w:rPr>
          <w:rFonts w:ascii="Arial" w:hAnsi="Arial" w:cs="Arial"/>
          <w:lang w:val="en"/>
        </w:rPr>
      </w:pPr>
      <w:r w:rsidRPr="007E60D7">
        <w:rPr>
          <w:rFonts w:ascii="Arial" w:hAnsi="Arial" w:cs="Arial"/>
          <w:color w:val="1A1A1A"/>
        </w:rPr>
        <w:t xml:space="preserve">This protocol describes the </w:t>
      </w:r>
      <w:r w:rsidR="006B56D7" w:rsidRPr="007E60D7">
        <w:rPr>
          <w:rFonts w:ascii="Arial" w:hAnsi="Arial" w:cs="Arial"/>
          <w:color w:val="1A1A1A"/>
        </w:rPr>
        <w:t xml:space="preserve">procedure </w:t>
      </w:r>
      <w:r w:rsidR="00110AE2">
        <w:rPr>
          <w:rFonts w:ascii="Arial" w:hAnsi="Arial" w:cs="Arial"/>
          <w:color w:val="1A1A1A"/>
        </w:rPr>
        <w:t xml:space="preserve">of structural prediction of full-length human VPS13C </w:t>
      </w:r>
      <w:r w:rsidR="00925E9E">
        <w:rPr>
          <w:rFonts w:ascii="Arial" w:hAnsi="Arial" w:cs="Arial"/>
          <w:color w:val="1A1A1A"/>
        </w:rPr>
        <w:t xml:space="preserve">and its truncation mutant </w:t>
      </w:r>
      <w:r w:rsidR="00110AE2">
        <w:rPr>
          <w:rFonts w:ascii="Arial" w:hAnsi="Arial" w:cs="Arial"/>
          <w:color w:val="1A1A1A"/>
        </w:rPr>
        <w:t xml:space="preserve">with AlphaFold2 and the procedure to combine each </w:t>
      </w:r>
      <w:proofErr w:type="gramStart"/>
      <w:r w:rsidR="00110AE2">
        <w:rPr>
          <w:rFonts w:ascii="Arial" w:hAnsi="Arial" w:cs="Arial"/>
          <w:color w:val="1A1A1A"/>
        </w:rPr>
        <w:t>segments</w:t>
      </w:r>
      <w:proofErr w:type="gramEnd"/>
      <w:r w:rsidR="00110AE2">
        <w:rPr>
          <w:rFonts w:ascii="Arial" w:hAnsi="Arial" w:cs="Arial"/>
          <w:color w:val="1A1A1A"/>
        </w:rPr>
        <w:t xml:space="preserve"> into one structure</w:t>
      </w:r>
      <w:r w:rsidR="001A444B" w:rsidRPr="007E60D7">
        <w:rPr>
          <w:rFonts w:ascii="Arial" w:hAnsi="Arial" w:cs="Arial"/>
          <w:color w:val="1A1A1A"/>
        </w:rPr>
        <w:t xml:space="preserve"> </w:t>
      </w:r>
      <w:r w:rsidR="00E9737B">
        <w:rPr>
          <w:rFonts w:ascii="Arial" w:hAnsi="Arial" w:cs="Arial"/>
          <w:color w:val="1A1A1A"/>
        </w:rPr>
        <w:t>in</w:t>
      </w:r>
      <w:r w:rsidR="00C63FBB" w:rsidRPr="007E60D7">
        <w:rPr>
          <w:rFonts w:ascii="Arial" w:hAnsi="Arial" w:cs="Arial"/>
          <w:color w:val="1A1A1A"/>
        </w:rPr>
        <w:t xml:space="preserve"> </w:t>
      </w:r>
      <w:proofErr w:type="spellStart"/>
      <w:r w:rsidR="00C63FBB" w:rsidRPr="007E60D7">
        <w:rPr>
          <w:rFonts w:ascii="Arial" w:hAnsi="Arial" w:cs="Arial"/>
          <w:i/>
          <w:iCs/>
          <w:color w:val="1A1A1A"/>
          <w:u w:val="single"/>
        </w:rPr>
        <w:t>doi</w:t>
      </w:r>
      <w:proofErr w:type="spellEnd"/>
      <w:r w:rsidR="00AD5303" w:rsidRPr="007E60D7">
        <w:rPr>
          <w:rFonts w:ascii="Arial" w:hAnsi="Arial" w:cs="Arial"/>
          <w:i/>
          <w:iCs/>
          <w:color w:val="1A1A1A"/>
          <w:u w:val="single"/>
        </w:rPr>
        <w:t xml:space="preserve"> of the paper</w:t>
      </w:r>
      <w:r w:rsidRPr="007E60D7">
        <w:rPr>
          <w:rFonts w:ascii="Arial" w:hAnsi="Arial" w:cs="Arial"/>
          <w:color w:val="1A1A1A"/>
        </w:rPr>
        <w:t xml:space="preserve">. </w:t>
      </w:r>
    </w:p>
    <w:p w14:paraId="1D484210" w14:textId="781B19F4" w:rsidR="00DD112D" w:rsidRPr="007E60D7" w:rsidRDefault="00DD112D">
      <w:pPr>
        <w:pStyle w:val="BodyText"/>
        <w:spacing w:line="276" w:lineRule="auto"/>
        <w:ind w:left="100" w:right="220"/>
        <w:rPr>
          <w:rFonts w:ascii="Arial" w:hAnsi="Arial" w:cs="Arial"/>
          <w:lang w:val="en"/>
        </w:rPr>
      </w:pPr>
    </w:p>
    <w:p w14:paraId="594F2DF6" w14:textId="2603AB1F" w:rsidR="00DD112D" w:rsidRPr="007E60D7" w:rsidRDefault="00081EF9" w:rsidP="00DD112D">
      <w:pPr>
        <w:pStyle w:val="BodyText"/>
        <w:spacing w:line="276" w:lineRule="auto"/>
        <w:ind w:left="0" w:right="220"/>
        <w:rPr>
          <w:rFonts w:ascii="Arial" w:hAnsi="Arial" w:cs="Arial"/>
          <w:b/>
          <w:bCs/>
        </w:rPr>
      </w:pPr>
      <w:r w:rsidRPr="007E60D7">
        <w:rPr>
          <w:rFonts w:ascii="Arial" w:hAnsi="Arial" w:cs="Arial"/>
          <w:b/>
          <w:bCs/>
        </w:rPr>
        <w:t>Keywords</w:t>
      </w:r>
    </w:p>
    <w:p w14:paraId="75C88E4A" w14:textId="784A1BA3" w:rsidR="00081EF9" w:rsidRPr="007E60D7" w:rsidRDefault="00110AE2" w:rsidP="00DD112D">
      <w:pPr>
        <w:pStyle w:val="BodyText"/>
        <w:spacing w:line="276" w:lineRule="auto"/>
        <w:ind w:left="0" w:right="2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AlphaFold</w:t>
      </w:r>
      <w:proofErr w:type="spellEnd"/>
      <w:r w:rsidR="00E973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UCSF </w:t>
      </w:r>
      <w:proofErr w:type="spellStart"/>
      <w:r>
        <w:rPr>
          <w:rFonts w:ascii="Arial" w:hAnsi="Arial" w:cs="Arial"/>
        </w:rPr>
        <w:t>ChimeraX</w:t>
      </w:r>
      <w:proofErr w:type="spellEnd"/>
      <w:r>
        <w:rPr>
          <w:rFonts w:ascii="Arial" w:hAnsi="Arial" w:cs="Arial"/>
        </w:rPr>
        <w:t>,</w:t>
      </w:r>
      <w:r w:rsidR="00E97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VPS13C, </w:t>
      </w:r>
      <w:r w:rsidR="00081EF9" w:rsidRPr="007E60D7">
        <w:rPr>
          <w:rFonts w:ascii="Arial" w:hAnsi="Arial" w:cs="Arial"/>
        </w:rPr>
        <w:t>ASAPCRN</w:t>
      </w:r>
    </w:p>
    <w:p w14:paraId="6CCCC7D4" w14:textId="77777777" w:rsidR="00CD415A" w:rsidRPr="007E60D7" w:rsidRDefault="00CD415A" w:rsidP="00CD415A">
      <w:pPr>
        <w:pStyle w:val="BodyText"/>
        <w:spacing w:line="276" w:lineRule="auto"/>
        <w:ind w:left="0" w:right="220"/>
        <w:rPr>
          <w:rFonts w:ascii="Arial" w:hAnsi="Arial" w:cs="Arial"/>
        </w:rPr>
      </w:pPr>
    </w:p>
    <w:p w14:paraId="05BCBB64" w14:textId="0031A66D" w:rsidR="00DD112D" w:rsidRDefault="00CD415A" w:rsidP="00CD415A">
      <w:pPr>
        <w:pStyle w:val="BodyText"/>
        <w:spacing w:line="276" w:lineRule="auto"/>
        <w:ind w:left="0" w:right="220"/>
        <w:rPr>
          <w:rFonts w:ascii="Arial" w:hAnsi="Arial" w:cs="Arial"/>
          <w:b/>
          <w:bCs/>
        </w:rPr>
      </w:pPr>
      <w:r w:rsidRPr="007E60D7">
        <w:rPr>
          <w:rFonts w:ascii="Arial" w:hAnsi="Arial" w:cs="Arial"/>
          <w:b/>
          <w:bCs/>
        </w:rPr>
        <w:t>Steps</w:t>
      </w:r>
    </w:p>
    <w:p w14:paraId="0BCA5222" w14:textId="77777777" w:rsidR="00110AE2" w:rsidRPr="007E60D7" w:rsidRDefault="00110AE2" w:rsidP="00CD415A">
      <w:pPr>
        <w:pStyle w:val="BodyText"/>
        <w:spacing w:line="276" w:lineRule="auto"/>
        <w:ind w:left="0" w:right="220"/>
        <w:rPr>
          <w:rFonts w:ascii="Arial" w:hAnsi="Arial" w:cs="Arial"/>
          <w:b/>
          <w:bCs/>
        </w:rPr>
      </w:pPr>
    </w:p>
    <w:p w14:paraId="1604C94C" w14:textId="6BBD8E1C" w:rsidR="00110AE2" w:rsidRDefault="00110AE2" w:rsidP="00110AE2">
      <w:pPr>
        <w:pStyle w:val="BodyText"/>
        <w:spacing w:line="276" w:lineRule="auto"/>
        <w:ind w:left="0" w:right="220"/>
        <w:rPr>
          <w:rFonts w:ascii="Arial" w:hAnsi="Arial" w:cs="Arial"/>
          <w:color w:val="1A1A1A"/>
          <w:lang w:val="en"/>
        </w:rPr>
      </w:pPr>
      <w:r>
        <w:rPr>
          <w:rFonts w:ascii="Arial" w:hAnsi="Arial" w:cs="Arial"/>
          <w:color w:val="1A1A1A"/>
          <w:lang w:val="en"/>
        </w:rPr>
        <w:t>A. Structure prediction</w:t>
      </w:r>
    </w:p>
    <w:p w14:paraId="6201B362" w14:textId="77777777" w:rsidR="00110AE2" w:rsidRDefault="00110AE2" w:rsidP="00110AE2">
      <w:pPr>
        <w:pStyle w:val="BodyText"/>
        <w:spacing w:line="276" w:lineRule="auto"/>
        <w:ind w:left="0" w:right="220"/>
        <w:rPr>
          <w:rFonts w:ascii="Arial" w:hAnsi="Arial" w:cs="Arial"/>
          <w:color w:val="1A1A1A"/>
          <w:lang w:val="en"/>
        </w:rPr>
      </w:pPr>
    </w:p>
    <w:p w14:paraId="0B3F95F7" w14:textId="06D05388" w:rsidR="00925E9E" w:rsidRPr="00925E9E" w:rsidRDefault="00110AE2" w:rsidP="00110AE2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lang w:val="en"/>
        </w:rPr>
        <w:t>Full-length VPS13C</w:t>
      </w:r>
      <w:r w:rsidR="00925E9E">
        <w:rPr>
          <w:rFonts w:ascii="Arial" w:hAnsi="Arial" w:cs="Arial"/>
          <w:color w:val="1A1A1A"/>
          <w:lang w:val="en"/>
        </w:rPr>
        <w:t xml:space="preserve"> and truncation mutant</w:t>
      </w:r>
      <w:r>
        <w:rPr>
          <w:rFonts w:ascii="Arial" w:hAnsi="Arial" w:cs="Arial"/>
          <w:color w:val="1A1A1A"/>
          <w:lang w:val="en"/>
        </w:rPr>
        <w:t xml:space="preserve"> </w:t>
      </w:r>
      <w:r w:rsidR="00925E9E">
        <w:rPr>
          <w:rFonts w:ascii="Arial" w:hAnsi="Arial" w:cs="Arial"/>
          <w:color w:val="1A1A1A"/>
          <w:lang w:val="en"/>
        </w:rPr>
        <w:t xml:space="preserve">are separated into three pieces and two pieces, respectively, i.e., </w:t>
      </w:r>
      <w:proofErr w:type="spellStart"/>
      <w:r w:rsidRPr="00110AE2">
        <w:rPr>
          <w:rFonts w:ascii="Arial" w:hAnsi="Arial" w:cs="Arial"/>
          <w:color w:val="1A1A1A"/>
          <w:lang w:val="en"/>
        </w:rPr>
        <w:t>a.a</w:t>
      </w:r>
      <w:proofErr w:type="spellEnd"/>
      <w:r w:rsidRPr="00110AE2">
        <w:rPr>
          <w:rFonts w:ascii="Arial" w:hAnsi="Arial" w:cs="Arial"/>
          <w:color w:val="1A1A1A"/>
          <w:lang w:val="en"/>
        </w:rPr>
        <w:t>. 1-1860, 1201-2340, 1801-3753</w:t>
      </w:r>
      <w:r w:rsidR="00925E9E">
        <w:rPr>
          <w:rFonts w:ascii="Arial" w:hAnsi="Arial" w:cs="Arial"/>
          <w:color w:val="1A1A1A"/>
          <w:lang w:val="en"/>
        </w:rPr>
        <w:t xml:space="preserve"> for full-length VPS13C and </w:t>
      </w:r>
      <w:proofErr w:type="spellStart"/>
      <w:r w:rsidRPr="00110AE2">
        <w:rPr>
          <w:rFonts w:ascii="Arial" w:hAnsi="Arial" w:cs="Arial"/>
          <w:color w:val="1A1A1A"/>
          <w:lang w:val="en"/>
        </w:rPr>
        <w:t>a.a.</w:t>
      </w:r>
      <w:proofErr w:type="spellEnd"/>
      <w:r w:rsidRPr="00110AE2">
        <w:rPr>
          <w:rFonts w:ascii="Arial" w:hAnsi="Arial" w:cs="Arial"/>
          <w:color w:val="1A1A1A"/>
          <w:lang w:val="en"/>
        </w:rPr>
        <w:t xml:space="preserve"> 1-1762, 1277-3240</w:t>
      </w:r>
      <w:r w:rsidR="00925E9E">
        <w:rPr>
          <w:rFonts w:ascii="Arial" w:hAnsi="Arial" w:cs="Arial"/>
          <w:color w:val="1A1A1A"/>
          <w:lang w:val="en"/>
        </w:rPr>
        <w:t xml:space="preserve"> for </w:t>
      </w:r>
      <w:r w:rsidR="00925E9E" w:rsidRPr="00110AE2">
        <w:rPr>
          <w:rFonts w:ascii="Arial" w:hAnsi="Arial" w:cs="Arial"/>
          <w:color w:val="1A1A1A"/>
          <w:lang w:val="en"/>
        </w:rPr>
        <w:t>VPS13C</w:t>
      </w:r>
      <w:r w:rsidR="00925E9E" w:rsidRPr="00110AE2">
        <w:rPr>
          <w:rFonts w:ascii="Arial" w:hAnsi="Arial" w:cs="Arial"/>
          <w:color w:val="1A1A1A"/>
          <w:vertAlign w:val="subscript"/>
          <w:lang w:val="en"/>
        </w:rPr>
        <w:t>Δ1235-1748</w:t>
      </w:r>
      <w:r w:rsidR="00925E9E">
        <w:rPr>
          <w:rFonts w:ascii="Arial" w:hAnsi="Arial" w:cs="Arial"/>
          <w:color w:val="1A1A1A"/>
          <w:lang w:val="en"/>
        </w:rPr>
        <w:t>.</w:t>
      </w:r>
    </w:p>
    <w:p w14:paraId="01214FBE" w14:textId="0C74D822" w:rsidR="00925E9E" w:rsidRPr="00925E9E" w:rsidRDefault="00925E9E" w:rsidP="00925E9E">
      <w:pPr>
        <w:pStyle w:val="BodyText"/>
        <w:spacing w:line="276" w:lineRule="auto"/>
        <w:ind w:left="720" w:right="220"/>
        <w:rPr>
          <w:rFonts w:ascii="Arial" w:hAnsi="Arial" w:cs="Arial"/>
          <w:color w:val="1A1A1A"/>
        </w:rPr>
      </w:pPr>
      <w:r w:rsidRPr="00925E9E">
        <w:rPr>
          <w:rFonts w:ascii="Arial" w:hAnsi="Arial" w:cs="Arial"/>
          <w:b/>
          <w:bCs/>
          <w:color w:val="1A1A1A"/>
          <w:lang w:val="en"/>
        </w:rPr>
        <w:t>Note</w:t>
      </w:r>
      <w:r>
        <w:rPr>
          <w:rFonts w:ascii="Arial" w:hAnsi="Arial" w:cs="Arial"/>
          <w:color w:val="1A1A1A"/>
          <w:lang w:val="en"/>
        </w:rPr>
        <w:t xml:space="preserve">: prediction of the entire VPS13C sequence does not work because of sequence-length limitation of </w:t>
      </w:r>
      <w:proofErr w:type="spellStart"/>
      <w:r>
        <w:rPr>
          <w:rFonts w:ascii="Arial" w:hAnsi="Arial" w:cs="Arial"/>
          <w:color w:val="1A1A1A"/>
          <w:lang w:val="en"/>
        </w:rPr>
        <w:t>AlphaFold</w:t>
      </w:r>
      <w:proofErr w:type="spellEnd"/>
      <w:r>
        <w:rPr>
          <w:rFonts w:ascii="Arial" w:hAnsi="Arial" w:cs="Arial"/>
          <w:color w:val="1A1A1A"/>
          <w:lang w:val="en"/>
        </w:rPr>
        <w:t xml:space="preserve"> 2.0  </w:t>
      </w:r>
    </w:p>
    <w:p w14:paraId="49EB164D" w14:textId="1C5A9DBC" w:rsidR="00110AE2" w:rsidRPr="003D27C6" w:rsidRDefault="00110AE2" w:rsidP="00110AE2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proofErr w:type="spellStart"/>
      <w:r w:rsidRPr="00110AE2">
        <w:rPr>
          <w:rFonts w:ascii="Arial" w:hAnsi="Arial" w:cs="Arial"/>
          <w:color w:val="1A1A1A"/>
          <w:lang w:val="en"/>
        </w:rPr>
        <w:t>AlphaFold</w:t>
      </w:r>
      <w:proofErr w:type="spellEnd"/>
      <w:r w:rsidRPr="00110AE2">
        <w:rPr>
          <w:rFonts w:ascii="Arial" w:hAnsi="Arial" w:cs="Arial"/>
          <w:color w:val="1A1A1A"/>
          <w:lang w:val="en"/>
        </w:rPr>
        <w:t xml:space="preserve"> 2.0</w:t>
      </w:r>
      <w:r>
        <w:rPr>
          <w:rFonts w:ascii="Arial" w:hAnsi="Arial" w:cs="Arial"/>
          <w:color w:val="1A1A1A"/>
          <w:lang w:val="en"/>
        </w:rPr>
        <w:t>, installed</w:t>
      </w:r>
      <w:r w:rsidRPr="00110AE2">
        <w:rPr>
          <w:rFonts w:ascii="Arial" w:hAnsi="Arial" w:cs="Arial"/>
          <w:color w:val="1A1A1A"/>
          <w:lang w:val="en"/>
        </w:rPr>
        <w:t xml:space="preserve"> on the Yale </w:t>
      </w:r>
      <w:proofErr w:type="spellStart"/>
      <w:r w:rsidRPr="00110AE2">
        <w:rPr>
          <w:rFonts w:ascii="Arial" w:hAnsi="Arial" w:cs="Arial"/>
          <w:color w:val="1A1A1A"/>
          <w:lang w:val="en"/>
        </w:rPr>
        <w:t>Farnam</w:t>
      </w:r>
      <w:proofErr w:type="spellEnd"/>
      <w:r w:rsidRPr="00110AE2">
        <w:rPr>
          <w:rFonts w:ascii="Arial" w:hAnsi="Arial" w:cs="Arial"/>
          <w:color w:val="1A1A1A"/>
          <w:lang w:val="en"/>
        </w:rPr>
        <w:t xml:space="preserve"> high performance computer cluster</w:t>
      </w:r>
      <w:r w:rsidR="00925E9E">
        <w:rPr>
          <w:rFonts w:ascii="Arial" w:hAnsi="Arial" w:cs="Arial"/>
          <w:color w:val="1A1A1A"/>
          <w:lang w:val="en"/>
        </w:rPr>
        <w:t>, is used for structural prediction of each segment.</w:t>
      </w:r>
      <w:r w:rsidRPr="00110AE2">
        <w:rPr>
          <w:rFonts w:ascii="Arial" w:hAnsi="Arial" w:cs="Arial"/>
          <w:color w:val="1A1A1A"/>
          <w:lang w:val="en"/>
        </w:rPr>
        <w:t xml:space="preserve"> </w:t>
      </w:r>
    </w:p>
    <w:p w14:paraId="5B6208C4" w14:textId="04AAD21E" w:rsidR="003D27C6" w:rsidRPr="00110AE2" w:rsidRDefault="003D27C6" w:rsidP="00B7247E">
      <w:pPr>
        <w:pStyle w:val="BodyText"/>
        <w:spacing w:line="276" w:lineRule="auto"/>
        <w:ind w:left="720" w:right="2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lang w:val="en"/>
        </w:rPr>
        <w:t xml:space="preserve">Note: </w:t>
      </w:r>
      <w:r w:rsidR="00B7247E" w:rsidRPr="00B7247E">
        <w:rPr>
          <w:rFonts w:ascii="Arial" w:hAnsi="Arial" w:cs="Arial"/>
          <w:color w:val="1A1A1A"/>
        </w:rPr>
        <w:t xml:space="preserve">5 </w:t>
      </w:r>
      <w:proofErr w:type="spellStart"/>
      <w:r w:rsidR="00B7247E" w:rsidRPr="00B7247E">
        <w:rPr>
          <w:rFonts w:ascii="Arial" w:hAnsi="Arial" w:cs="Arial"/>
          <w:color w:val="1A1A1A"/>
        </w:rPr>
        <w:t>pTM</w:t>
      </w:r>
      <w:proofErr w:type="spellEnd"/>
      <w:r w:rsidR="00B7247E" w:rsidRPr="00B7247E">
        <w:rPr>
          <w:rFonts w:ascii="Arial" w:hAnsi="Arial" w:cs="Arial"/>
          <w:color w:val="1A1A1A"/>
        </w:rPr>
        <w:t xml:space="preserve"> models</w:t>
      </w:r>
      <w:r w:rsidR="00B7247E">
        <w:rPr>
          <w:rFonts w:ascii="Arial" w:hAnsi="Arial" w:cs="Arial"/>
          <w:color w:val="1A1A1A"/>
        </w:rPr>
        <w:t xml:space="preserve"> are used to generate five structures. The one with highest </w:t>
      </w:r>
      <w:r w:rsidR="009D3982">
        <w:rPr>
          <w:rFonts w:ascii="Arial" w:hAnsi="Arial" w:cs="Arial"/>
          <w:color w:val="1A1A1A"/>
        </w:rPr>
        <w:t>confidence</w:t>
      </w:r>
      <w:r w:rsidR="00B7247E">
        <w:rPr>
          <w:rFonts w:ascii="Arial" w:hAnsi="Arial" w:cs="Arial"/>
          <w:color w:val="1A1A1A"/>
        </w:rPr>
        <w:t xml:space="preserve"> score</w:t>
      </w:r>
      <w:r w:rsidR="009D3982">
        <w:rPr>
          <w:rFonts w:ascii="Arial" w:hAnsi="Arial" w:cs="Arial"/>
          <w:color w:val="1A1A1A"/>
        </w:rPr>
        <w:t xml:space="preserve">, shown in </w:t>
      </w:r>
      <w:proofErr w:type="spellStart"/>
      <w:r w:rsidR="009D3982">
        <w:rPr>
          <w:rFonts w:ascii="Arial" w:hAnsi="Arial" w:cs="Arial"/>
          <w:color w:val="1A1A1A"/>
        </w:rPr>
        <w:t>rankings.json</w:t>
      </w:r>
      <w:proofErr w:type="spellEnd"/>
      <w:r w:rsidR="009D3982">
        <w:rPr>
          <w:rFonts w:ascii="Arial" w:hAnsi="Arial" w:cs="Arial"/>
          <w:color w:val="1A1A1A"/>
        </w:rPr>
        <w:t xml:space="preserve"> file,</w:t>
      </w:r>
      <w:r w:rsidR="00B7247E">
        <w:rPr>
          <w:rFonts w:ascii="Arial" w:hAnsi="Arial" w:cs="Arial"/>
          <w:color w:val="1A1A1A"/>
        </w:rPr>
        <w:t xml:space="preserve"> is used for subsequent analysis.</w:t>
      </w:r>
    </w:p>
    <w:p w14:paraId="325EA110" w14:textId="77777777" w:rsidR="003D27C6" w:rsidRDefault="003D27C6" w:rsidP="003D27C6">
      <w:pPr>
        <w:pStyle w:val="BodyText"/>
        <w:spacing w:line="276" w:lineRule="auto"/>
        <w:ind w:left="0" w:right="220"/>
        <w:rPr>
          <w:rFonts w:ascii="Arial" w:hAnsi="Arial" w:cs="Arial"/>
          <w:color w:val="1A1A1A"/>
          <w:lang w:val="en"/>
        </w:rPr>
      </w:pPr>
    </w:p>
    <w:p w14:paraId="448E0CCB" w14:textId="2060D0E3" w:rsidR="003D27C6" w:rsidRDefault="003D27C6" w:rsidP="003D27C6">
      <w:pPr>
        <w:pStyle w:val="BodyText"/>
        <w:spacing w:line="276" w:lineRule="auto"/>
        <w:ind w:left="0" w:right="220"/>
        <w:rPr>
          <w:rFonts w:ascii="Arial" w:hAnsi="Arial" w:cs="Arial"/>
          <w:color w:val="1A1A1A"/>
          <w:lang w:val="en"/>
        </w:rPr>
      </w:pPr>
      <w:r>
        <w:rPr>
          <w:rFonts w:ascii="Arial" w:hAnsi="Arial" w:cs="Arial"/>
          <w:color w:val="1A1A1A"/>
          <w:lang w:val="en"/>
        </w:rPr>
        <w:t xml:space="preserve">B. </w:t>
      </w:r>
      <w:r w:rsidR="002F356F">
        <w:rPr>
          <w:rFonts w:ascii="Arial" w:hAnsi="Arial" w:cs="Arial"/>
          <w:color w:val="1A1A1A"/>
          <w:lang w:val="en"/>
        </w:rPr>
        <w:t>C</w:t>
      </w:r>
      <w:r>
        <w:rPr>
          <w:rFonts w:ascii="Arial" w:hAnsi="Arial" w:cs="Arial"/>
          <w:color w:val="1A1A1A"/>
          <w:lang w:val="en"/>
        </w:rPr>
        <w:t>ombination</w:t>
      </w:r>
      <w:r w:rsidR="002F356F">
        <w:rPr>
          <w:rFonts w:ascii="Arial" w:hAnsi="Arial" w:cs="Arial"/>
          <w:color w:val="1A1A1A"/>
          <w:lang w:val="en"/>
        </w:rPr>
        <w:t xml:space="preserve"> of segments</w:t>
      </w:r>
    </w:p>
    <w:p w14:paraId="3D3A6936" w14:textId="77777777" w:rsidR="002F356F" w:rsidRDefault="002F356F" w:rsidP="003D27C6">
      <w:pPr>
        <w:pStyle w:val="BodyText"/>
        <w:spacing w:line="276" w:lineRule="auto"/>
        <w:ind w:left="0" w:right="220"/>
        <w:rPr>
          <w:rFonts w:ascii="Arial" w:hAnsi="Arial" w:cs="Arial"/>
          <w:color w:val="1A1A1A"/>
          <w:lang w:val="en"/>
        </w:rPr>
      </w:pPr>
    </w:p>
    <w:p w14:paraId="1C3B60E0" w14:textId="6CCC9F38" w:rsidR="003D27C6" w:rsidRPr="003D27C6" w:rsidRDefault="003D27C6" w:rsidP="003D27C6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lang w:val="en"/>
        </w:rPr>
        <w:t>Open</w:t>
      </w:r>
      <w:r w:rsidR="00110AE2" w:rsidRPr="00110AE2">
        <w:rPr>
          <w:rFonts w:ascii="Arial" w:hAnsi="Arial" w:cs="Arial"/>
          <w:color w:val="1A1A1A"/>
          <w:lang w:val="en"/>
        </w:rPr>
        <w:t xml:space="preserve"> UCSF </w:t>
      </w:r>
      <w:proofErr w:type="spellStart"/>
      <w:r w:rsidR="00110AE2" w:rsidRPr="00110AE2">
        <w:rPr>
          <w:rFonts w:ascii="Arial" w:hAnsi="Arial" w:cs="Arial"/>
          <w:color w:val="1A1A1A"/>
          <w:lang w:val="en"/>
        </w:rPr>
        <w:t>ChimeraX</w:t>
      </w:r>
      <w:proofErr w:type="spellEnd"/>
      <w:r>
        <w:rPr>
          <w:rFonts w:ascii="Arial" w:hAnsi="Arial" w:cs="Arial"/>
          <w:color w:val="1A1A1A"/>
          <w:lang w:val="en"/>
        </w:rPr>
        <w:t xml:space="preserve"> software and import </w:t>
      </w:r>
      <w:proofErr w:type="spellStart"/>
      <w:r>
        <w:rPr>
          <w:rFonts w:ascii="Arial" w:hAnsi="Arial" w:cs="Arial"/>
          <w:color w:val="1A1A1A"/>
          <w:lang w:val="en"/>
        </w:rPr>
        <w:t>pdb</w:t>
      </w:r>
      <w:proofErr w:type="spellEnd"/>
      <w:r>
        <w:rPr>
          <w:rFonts w:ascii="Arial" w:hAnsi="Arial" w:cs="Arial"/>
          <w:color w:val="1A1A1A"/>
          <w:lang w:val="en"/>
        </w:rPr>
        <w:t xml:space="preserve"> files of segments.</w:t>
      </w:r>
    </w:p>
    <w:p w14:paraId="1AEF1EA3" w14:textId="1FDE31AA" w:rsidR="003D27C6" w:rsidRPr="003D27C6" w:rsidRDefault="003D27C6" w:rsidP="003D27C6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lang w:val="en"/>
        </w:rPr>
        <w:t>The</w:t>
      </w:r>
      <w:r w:rsidR="00110AE2" w:rsidRPr="00110AE2">
        <w:rPr>
          <w:rFonts w:ascii="Arial" w:hAnsi="Arial" w:cs="Arial"/>
          <w:color w:val="1A1A1A"/>
          <w:lang w:val="en"/>
        </w:rPr>
        <w:t xml:space="preserve"> fragments with overlapping regions </w:t>
      </w:r>
      <w:r w:rsidR="009D3982">
        <w:rPr>
          <w:rFonts w:ascii="Arial" w:hAnsi="Arial" w:cs="Arial"/>
          <w:color w:val="1A1A1A"/>
          <w:lang w:val="en"/>
        </w:rPr>
        <w:t>are</w:t>
      </w:r>
      <w:r w:rsidR="00110AE2" w:rsidRPr="00110AE2">
        <w:rPr>
          <w:rFonts w:ascii="Arial" w:hAnsi="Arial" w:cs="Arial"/>
          <w:color w:val="1A1A1A"/>
          <w:lang w:val="en"/>
        </w:rPr>
        <w:t xml:space="preserve"> aligned with “</w:t>
      </w:r>
      <w:proofErr w:type="spellStart"/>
      <w:r w:rsidR="00110AE2" w:rsidRPr="00110AE2">
        <w:rPr>
          <w:rFonts w:ascii="Arial" w:hAnsi="Arial" w:cs="Arial"/>
          <w:color w:val="1A1A1A"/>
          <w:lang w:val="en"/>
        </w:rPr>
        <w:t>mmaker</w:t>
      </w:r>
      <w:proofErr w:type="spellEnd"/>
      <w:r w:rsidR="00110AE2" w:rsidRPr="00110AE2">
        <w:rPr>
          <w:rFonts w:ascii="Arial" w:hAnsi="Arial" w:cs="Arial"/>
          <w:color w:val="1A1A1A"/>
          <w:lang w:val="en"/>
        </w:rPr>
        <w:t xml:space="preserve">” command. </w:t>
      </w:r>
    </w:p>
    <w:p w14:paraId="2187528D" w14:textId="77777777" w:rsidR="009D3982" w:rsidRPr="009D3982" w:rsidRDefault="009D3982" w:rsidP="003D27C6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lang w:val="en"/>
        </w:rPr>
        <w:t>The</w:t>
      </w:r>
      <w:r w:rsidR="00110AE2" w:rsidRPr="00110AE2">
        <w:rPr>
          <w:rFonts w:ascii="Arial" w:hAnsi="Arial" w:cs="Arial"/>
          <w:color w:val="1A1A1A"/>
          <w:lang w:val="en"/>
        </w:rPr>
        <w:t xml:space="preserve"> overlapping regions from adjacent fragments </w:t>
      </w:r>
      <w:r>
        <w:rPr>
          <w:rFonts w:ascii="Arial" w:hAnsi="Arial" w:cs="Arial"/>
          <w:color w:val="1A1A1A"/>
          <w:lang w:val="en"/>
        </w:rPr>
        <w:t>are</w:t>
      </w:r>
      <w:r w:rsidR="00110AE2" w:rsidRPr="00110AE2">
        <w:rPr>
          <w:rFonts w:ascii="Arial" w:hAnsi="Arial" w:cs="Arial"/>
          <w:color w:val="1A1A1A"/>
          <w:lang w:val="en"/>
        </w:rPr>
        <w:t xml:space="preserve"> deleted with “delete” command. </w:t>
      </w:r>
    </w:p>
    <w:p w14:paraId="6568DDC4" w14:textId="4C1BB2EB" w:rsidR="00F4137A" w:rsidRPr="009D3982" w:rsidRDefault="00110AE2" w:rsidP="009D3982">
      <w:pPr>
        <w:pStyle w:val="BodyText"/>
        <w:numPr>
          <w:ilvl w:val="0"/>
          <w:numId w:val="8"/>
        </w:numPr>
        <w:spacing w:line="276" w:lineRule="auto"/>
        <w:ind w:right="220"/>
        <w:rPr>
          <w:rFonts w:ascii="Arial" w:hAnsi="Arial" w:cs="Arial"/>
          <w:color w:val="1A1A1A"/>
        </w:rPr>
      </w:pPr>
      <w:r w:rsidRPr="00110AE2">
        <w:rPr>
          <w:rFonts w:ascii="Arial" w:hAnsi="Arial" w:cs="Arial"/>
          <w:color w:val="1A1A1A"/>
        </w:rPr>
        <w:t>At the connection point, a</w:t>
      </w:r>
      <w:r w:rsidRPr="00110AE2">
        <w:rPr>
          <w:rFonts w:ascii="Arial" w:hAnsi="Arial" w:cs="Arial"/>
          <w:color w:val="1A1A1A"/>
          <w:lang w:val="en"/>
        </w:rPr>
        <w:t xml:space="preserve"> </w:t>
      </w:r>
      <w:r w:rsidRPr="00110AE2">
        <w:rPr>
          <w:rFonts w:ascii="Arial" w:hAnsi="Arial" w:cs="Arial"/>
          <w:color w:val="1A1A1A"/>
        </w:rPr>
        <w:t xml:space="preserve">carbon–nitrogen bond </w:t>
      </w:r>
      <w:r w:rsidR="009D3982">
        <w:rPr>
          <w:rFonts w:ascii="Arial" w:hAnsi="Arial" w:cs="Arial"/>
          <w:color w:val="1A1A1A"/>
        </w:rPr>
        <w:t>is</w:t>
      </w:r>
      <w:r w:rsidRPr="00110AE2">
        <w:rPr>
          <w:rFonts w:ascii="Arial" w:hAnsi="Arial" w:cs="Arial"/>
          <w:color w:val="1A1A1A"/>
        </w:rPr>
        <w:t xml:space="preserve"> formed with “build join peptide” command to connect two amino acid residues from two fragments</w:t>
      </w:r>
      <w:r w:rsidR="009D3982">
        <w:rPr>
          <w:rFonts w:ascii="Arial" w:hAnsi="Arial" w:cs="Arial"/>
          <w:color w:val="1A1A1A"/>
        </w:rPr>
        <w:t>.</w:t>
      </w:r>
    </w:p>
    <w:sectPr w:rsidR="00F4137A" w:rsidRPr="009D3982" w:rsidSect="00323D6A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30B"/>
    <w:multiLevelType w:val="hybridMultilevel"/>
    <w:tmpl w:val="E592C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2B4"/>
    <w:multiLevelType w:val="hybridMultilevel"/>
    <w:tmpl w:val="6D4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470E"/>
    <w:multiLevelType w:val="hybridMultilevel"/>
    <w:tmpl w:val="02AE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590"/>
    <w:multiLevelType w:val="hybridMultilevel"/>
    <w:tmpl w:val="2C9A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9B0"/>
    <w:multiLevelType w:val="hybridMultilevel"/>
    <w:tmpl w:val="A1FAA61A"/>
    <w:lvl w:ilvl="0" w:tplc="A20054F0">
      <w:start w:val="1"/>
      <w:numFmt w:val="upperLetter"/>
      <w:lvlText w:val="%1."/>
      <w:lvlJc w:val="left"/>
      <w:pPr>
        <w:ind w:left="460" w:hanging="360"/>
      </w:pPr>
      <w:rPr>
        <w:rFonts w:hint="default"/>
        <w:spacing w:val="0"/>
        <w:w w:val="100"/>
        <w:lang w:val="en-US" w:eastAsia="en-US" w:bidi="ar-SA"/>
      </w:rPr>
    </w:lvl>
    <w:lvl w:ilvl="1" w:tplc="F61C2B88">
      <w:start w:val="1"/>
      <w:numFmt w:val="decimal"/>
      <w:lvlText w:val="%2."/>
      <w:lvlJc w:val="left"/>
      <w:pPr>
        <w:ind w:left="821" w:hanging="361"/>
      </w:pPr>
      <w:rPr>
        <w:rFonts w:hint="default"/>
        <w:spacing w:val="-2"/>
        <w:w w:val="100"/>
        <w:lang w:val="en-US" w:eastAsia="en-US" w:bidi="ar-SA"/>
      </w:rPr>
    </w:lvl>
    <w:lvl w:ilvl="2" w:tplc="69B234BE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E9CA6BEA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48A0A330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E9A85E48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4B127CB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F9248910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960CF100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D400769"/>
    <w:multiLevelType w:val="hybridMultilevel"/>
    <w:tmpl w:val="B128C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30074"/>
    <w:multiLevelType w:val="hybridMultilevel"/>
    <w:tmpl w:val="E78E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28A4"/>
    <w:multiLevelType w:val="hybridMultilevel"/>
    <w:tmpl w:val="586C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54409">
    <w:abstractNumId w:val="4"/>
  </w:num>
  <w:num w:numId="2" w16cid:durableId="1765875644">
    <w:abstractNumId w:val="1"/>
  </w:num>
  <w:num w:numId="3" w16cid:durableId="608706378">
    <w:abstractNumId w:val="3"/>
  </w:num>
  <w:num w:numId="4" w16cid:durableId="1965428457">
    <w:abstractNumId w:val="5"/>
  </w:num>
  <w:num w:numId="5" w16cid:durableId="357971780">
    <w:abstractNumId w:val="6"/>
  </w:num>
  <w:num w:numId="6" w16cid:durableId="519009133">
    <w:abstractNumId w:val="7"/>
  </w:num>
  <w:num w:numId="7" w16cid:durableId="1263688199">
    <w:abstractNumId w:val="0"/>
  </w:num>
  <w:num w:numId="8" w16cid:durableId="47869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CE"/>
    <w:rsid w:val="00011C4E"/>
    <w:rsid w:val="00071C8E"/>
    <w:rsid w:val="00081EF9"/>
    <w:rsid w:val="000E1EC1"/>
    <w:rsid w:val="00110AE2"/>
    <w:rsid w:val="001262D4"/>
    <w:rsid w:val="00187F57"/>
    <w:rsid w:val="001A444B"/>
    <w:rsid w:val="001D2D37"/>
    <w:rsid w:val="00214007"/>
    <w:rsid w:val="0027209D"/>
    <w:rsid w:val="0029240D"/>
    <w:rsid w:val="002B73E7"/>
    <w:rsid w:val="002C77AF"/>
    <w:rsid w:val="002E4A31"/>
    <w:rsid w:val="002F356F"/>
    <w:rsid w:val="003229EA"/>
    <w:rsid w:val="00323D6A"/>
    <w:rsid w:val="003C0772"/>
    <w:rsid w:val="003D27C6"/>
    <w:rsid w:val="00521439"/>
    <w:rsid w:val="00547789"/>
    <w:rsid w:val="005933D4"/>
    <w:rsid w:val="005A0052"/>
    <w:rsid w:val="00601C41"/>
    <w:rsid w:val="0067586E"/>
    <w:rsid w:val="006B48CD"/>
    <w:rsid w:val="006B56D7"/>
    <w:rsid w:val="006D3D7D"/>
    <w:rsid w:val="006E7064"/>
    <w:rsid w:val="006F2F79"/>
    <w:rsid w:val="00765424"/>
    <w:rsid w:val="00782F6B"/>
    <w:rsid w:val="007B012E"/>
    <w:rsid w:val="007D54FB"/>
    <w:rsid w:val="007E60D7"/>
    <w:rsid w:val="007E6970"/>
    <w:rsid w:val="00814CAC"/>
    <w:rsid w:val="00883548"/>
    <w:rsid w:val="008D476B"/>
    <w:rsid w:val="008F18E0"/>
    <w:rsid w:val="00925E9E"/>
    <w:rsid w:val="009D3982"/>
    <w:rsid w:val="00AD5303"/>
    <w:rsid w:val="00B07A8B"/>
    <w:rsid w:val="00B20042"/>
    <w:rsid w:val="00B4100A"/>
    <w:rsid w:val="00B45BCE"/>
    <w:rsid w:val="00B62718"/>
    <w:rsid w:val="00B7247E"/>
    <w:rsid w:val="00BF5E28"/>
    <w:rsid w:val="00C63FBB"/>
    <w:rsid w:val="00CD415A"/>
    <w:rsid w:val="00CF58CD"/>
    <w:rsid w:val="00D108CC"/>
    <w:rsid w:val="00D5423E"/>
    <w:rsid w:val="00D66DD7"/>
    <w:rsid w:val="00D90775"/>
    <w:rsid w:val="00DD112D"/>
    <w:rsid w:val="00DE652A"/>
    <w:rsid w:val="00E9737B"/>
    <w:rsid w:val="00EF507C"/>
    <w:rsid w:val="00F4137A"/>
    <w:rsid w:val="00F646EB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F69BD"/>
  <w15:docId w15:val="{46FA0719-A1C9-B345-A039-BA4AD11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2911" w:right="293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2D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D37"/>
    <w:rPr>
      <w:color w:val="605E5C"/>
      <w:shd w:val="clear" w:color="auto" w:fill="E1DFDD"/>
    </w:rPr>
  </w:style>
  <w:style w:type="paragraph" w:customStyle="1" w:styleId="Default">
    <w:name w:val="Default"/>
    <w:rsid w:val="005A00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58C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47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47E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Leonzino</dc:creator>
  <cp:lastModifiedBy>Cai, Shujun</cp:lastModifiedBy>
  <cp:revision>5</cp:revision>
  <dcterms:created xsi:type="dcterms:W3CDTF">2022-05-10T19:46:00Z</dcterms:created>
  <dcterms:modified xsi:type="dcterms:W3CDTF">2022-05-10T20:03:00Z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2022-05-10T00:00:00Z</vt:filetime>
  </property>
</Properties>
</file>