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C64B" w14:textId="77777777" w:rsidR="007D5AB2" w:rsidRPr="0045051C" w:rsidRDefault="007D5AB2" w:rsidP="007D5A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51C">
        <w:rPr>
          <w:rFonts w:ascii="Times New Roman" w:eastAsia="Times New Roman" w:hAnsi="Times New Roman" w:cs="Times New Roman"/>
          <w:b/>
          <w:sz w:val="32"/>
          <w:szCs w:val="32"/>
        </w:rPr>
        <w:t>LEE LAB RESEARCH LABORATORY</w:t>
      </w:r>
      <w:bookmarkStart w:id="0" w:name="_heading=h.gjdgxs" w:colFirst="0" w:colLast="0"/>
      <w:bookmarkEnd w:id="0"/>
    </w:p>
    <w:p w14:paraId="41CDFB6B" w14:textId="77777777" w:rsidR="007D5AB2" w:rsidRPr="0045051C" w:rsidRDefault="007D5AB2" w:rsidP="007D5AB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5051C">
        <w:rPr>
          <w:rFonts w:ascii="Times New Roman" w:eastAsia="Times New Roman" w:hAnsi="Times New Roman" w:cs="Times New Roman"/>
          <w:b/>
          <w:color w:val="990000"/>
          <w:sz w:val="32"/>
          <w:szCs w:val="32"/>
        </w:rPr>
        <w:t>TX-100 FRACTIONATION PROTOCOL</w:t>
      </w:r>
    </w:p>
    <w:p w14:paraId="16331F5A" w14:textId="77777777" w:rsidR="007D5AB2" w:rsidRPr="00F71898" w:rsidRDefault="007D5AB2" w:rsidP="007D5AB2">
      <w:p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  <w:b/>
          <w:bCs/>
        </w:rPr>
        <w:t>Purpose</w:t>
      </w:r>
      <w:r w:rsidRPr="0045051C">
        <w:rPr>
          <w:rFonts w:ascii="Times New Roman" w:eastAsia="Times New Roman" w:hAnsi="Times New Roman" w:cs="Times New Roman"/>
        </w:rPr>
        <w:t xml:space="preserve">: to isolate insoluble and soluble proteins from dissected brain regions frozen for biochemical analysis </w:t>
      </w:r>
    </w:p>
    <w:p w14:paraId="42466D40" w14:textId="77777777" w:rsidR="007D5AB2" w:rsidRPr="0045051C" w:rsidRDefault="007D5AB2" w:rsidP="007D5AB2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2DA1AE0" w14:textId="77777777" w:rsidR="007D5AB2" w:rsidRPr="0045051C" w:rsidRDefault="007D5AB2" w:rsidP="00F71898">
      <w:pPr>
        <w:shd w:val="clear" w:color="auto" w:fill="FFFFFF"/>
        <w:ind w:left="360" w:hanging="360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  <w:b/>
          <w:bCs/>
          <w:u w:val="single"/>
        </w:rPr>
        <w:t>Thaw Tissue</w:t>
      </w:r>
      <w:r w:rsidRPr="0045051C">
        <w:rPr>
          <w:rFonts w:ascii="Times New Roman" w:eastAsia="Times New Roman" w:hAnsi="Times New Roman" w:cs="Times New Roman"/>
        </w:rPr>
        <w:br/>
        <w:t xml:space="preserve">1. If tissue stored at -80C, place in -20C for at least 4 hours or O/N to thaw prior to </w:t>
      </w:r>
    </w:p>
    <w:p w14:paraId="2445C90F" w14:textId="77777777" w:rsidR="007D5AB2" w:rsidRPr="00F71898" w:rsidRDefault="007D5AB2" w:rsidP="00F71898">
      <w:pPr>
        <w:shd w:val="clear" w:color="auto" w:fill="FFFFFF"/>
        <w:ind w:left="360" w:hanging="360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homogenization </w:t>
      </w:r>
    </w:p>
    <w:p w14:paraId="243F1B71" w14:textId="77777777" w:rsidR="007D5AB2" w:rsidRPr="00F71898" w:rsidRDefault="007D5AB2" w:rsidP="007D5AB2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40C9379" w14:textId="77777777" w:rsidR="007D5AB2" w:rsidRPr="0045051C" w:rsidRDefault="007D5AB2" w:rsidP="007D5AB2">
      <w:pPr>
        <w:shd w:val="clear" w:color="auto" w:fill="FFFFFF"/>
        <w:rPr>
          <w:rFonts w:ascii="Times New Roman" w:eastAsia="Times New Roman" w:hAnsi="Times New Roman" w:cs="Times New Roman"/>
          <w:b/>
          <w:bCs/>
          <w:u w:val="single"/>
        </w:rPr>
      </w:pPr>
      <w:r w:rsidRPr="0045051C">
        <w:rPr>
          <w:rFonts w:ascii="Times New Roman" w:eastAsia="Times New Roman" w:hAnsi="Times New Roman" w:cs="Times New Roman"/>
          <w:b/>
          <w:bCs/>
          <w:u w:val="single"/>
        </w:rPr>
        <w:t xml:space="preserve">Prepare 1X TNE </w:t>
      </w:r>
    </w:p>
    <w:p w14:paraId="11823F22" w14:textId="77777777" w:rsidR="007D5AB2" w:rsidRPr="00F71898" w:rsidRDefault="007D5AB2" w:rsidP="007D5AB2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F71898">
        <w:rPr>
          <w:rFonts w:ascii="Times New Roman" w:eastAsia="Times New Roman" w:hAnsi="Times New Roman" w:cs="Times New Roman"/>
        </w:rPr>
        <w:t xml:space="preserve">Prepare 1X TNE with phosphatase and protease inhibitors </w:t>
      </w:r>
    </w:p>
    <w:p w14:paraId="4CBCBB57" w14:textId="77777777" w:rsidR="007D5AB2" w:rsidRPr="00F71898" w:rsidRDefault="007D5AB2" w:rsidP="007D5AB2">
      <w:pPr>
        <w:pStyle w:val="ListParagraph"/>
        <w:shd w:val="clear" w:color="auto" w:fill="FFFFFF"/>
        <w:rPr>
          <w:rFonts w:ascii="Times New Roman" w:eastAsia="Times New Roman" w:hAnsi="Times New Roman" w:cs="Times New Roman"/>
        </w:rPr>
      </w:pPr>
    </w:p>
    <w:p w14:paraId="7F6BD716" w14:textId="77777777" w:rsidR="007D5AB2" w:rsidRPr="0045051C" w:rsidRDefault="007D5AB2" w:rsidP="007D5AB2">
      <w:pPr>
        <w:shd w:val="clear" w:color="auto" w:fill="FFFFFF"/>
        <w:rPr>
          <w:rFonts w:ascii="Times New Roman" w:eastAsia="Times New Roman" w:hAnsi="Times New Roman" w:cs="Times New Roman"/>
          <w:b/>
          <w:bCs/>
          <w:u w:val="single"/>
        </w:rPr>
      </w:pPr>
      <w:r w:rsidRPr="0045051C">
        <w:rPr>
          <w:rFonts w:ascii="Times New Roman" w:eastAsia="Times New Roman" w:hAnsi="Times New Roman" w:cs="Times New Roman"/>
          <w:b/>
          <w:bCs/>
          <w:u w:val="single"/>
        </w:rPr>
        <w:t xml:space="preserve">Homogenize Tissue </w:t>
      </w:r>
    </w:p>
    <w:p w14:paraId="67276911" w14:textId="77777777" w:rsidR="007D5AB2" w:rsidRPr="0045051C" w:rsidRDefault="007D5AB2" w:rsidP="007D5AB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Weigh tissue out in mg </w:t>
      </w:r>
    </w:p>
    <w:p w14:paraId="6DF6979A" w14:textId="77777777" w:rsidR="007D5AB2" w:rsidRPr="0045051C" w:rsidRDefault="007D5AB2" w:rsidP="007D5AB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Add in 10 volumes of 1X TNE </w:t>
      </w:r>
    </w:p>
    <w:p w14:paraId="2822D466" w14:textId="0364D7E4" w:rsidR="007D5AB2" w:rsidRPr="0045051C" w:rsidRDefault="007D5AB2" w:rsidP="007D5AB2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>a. 10</w:t>
      </w:r>
      <w:r w:rsidR="00F71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of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TNE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per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1mg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of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 xml:space="preserve">tissue </w:t>
      </w:r>
    </w:p>
    <w:p w14:paraId="5B3B24CB" w14:textId="54714A96" w:rsidR="007D5AB2" w:rsidRPr="0045051C" w:rsidRDefault="007D5AB2" w:rsidP="007D5AB2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>b. Ex: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50mg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tissue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=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500</w:t>
      </w:r>
      <w:r w:rsidR="00F7189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of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1X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 xml:space="preserve">TNE </w:t>
      </w:r>
    </w:p>
    <w:p w14:paraId="06FF747D" w14:textId="77777777" w:rsidR="007D5AB2" w:rsidRPr="0045051C" w:rsidRDefault="007D5AB2" w:rsidP="007D5AB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Either by mechanical (Dounce) or homogenizer machine, homogenize tissue gently and </w:t>
      </w:r>
    </w:p>
    <w:p w14:paraId="112492BD" w14:textId="77777777" w:rsidR="007D5AB2" w:rsidRPr="0045051C" w:rsidRDefault="007D5AB2" w:rsidP="007D5AB2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on ice </w:t>
      </w:r>
    </w:p>
    <w:p w14:paraId="431E2065" w14:textId="53380CB1" w:rsidR="007D5AB2" w:rsidRPr="00F71898" w:rsidRDefault="007D5AB2" w:rsidP="007D5AB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This is TNE </w:t>
      </w:r>
      <w:r w:rsidR="00F71898">
        <w:rPr>
          <w:rFonts w:ascii="Times New Roman" w:eastAsia="Times New Roman" w:hAnsi="Times New Roman" w:cs="Times New Roman"/>
        </w:rPr>
        <w:t>crude lysate</w:t>
      </w:r>
      <w:r w:rsidRPr="0045051C">
        <w:rPr>
          <w:rFonts w:ascii="Times New Roman" w:eastAsia="Times New Roman" w:hAnsi="Times New Roman" w:cs="Times New Roman"/>
        </w:rPr>
        <w:t xml:space="preserve"> (no detergents) </w:t>
      </w:r>
    </w:p>
    <w:p w14:paraId="75CDA452" w14:textId="77777777" w:rsidR="007D5AB2" w:rsidRPr="0045051C" w:rsidRDefault="007D5AB2" w:rsidP="007D5AB2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</w:p>
    <w:p w14:paraId="6D25D1A0" w14:textId="77777777" w:rsidR="007D5AB2" w:rsidRPr="0045051C" w:rsidRDefault="007D5AB2" w:rsidP="007D5AB2">
      <w:p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  <w:b/>
          <w:bCs/>
          <w:u w:val="single"/>
        </w:rPr>
        <w:t>Prepare for Soluble v Insoluble</w:t>
      </w:r>
      <w:r w:rsidRPr="0045051C">
        <w:rPr>
          <w:rFonts w:ascii="Times New Roman" w:eastAsia="Times New Roman" w:hAnsi="Times New Roman" w:cs="Times New Roman"/>
        </w:rPr>
        <w:br/>
        <w:t xml:space="preserve">1. Take specific volume of tissue in TNE and add in equal volume of 1X TNE w/ 2% Triton X- </w:t>
      </w:r>
    </w:p>
    <w:p w14:paraId="5EE7E06F" w14:textId="4F6FF119" w:rsidR="007D5AB2" w:rsidRPr="0045051C" w:rsidRDefault="007D5AB2" w:rsidP="007D5AB2">
      <w:p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>100 (Tx100)</w:t>
      </w:r>
      <w:r w:rsidRPr="0045051C">
        <w:rPr>
          <w:rFonts w:ascii="Times New Roman" w:eastAsia="Times New Roman" w:hAnsi="Times New Roman" w:cs="Times New Roman"/>
        </w:rPr>
        <w:br/>
      </w:r>
      <w:r w:rsidR="00F71898">
        <w:rPr>
          <w:rFonts w:ascii="Times New Roman" w:eastAsia="Times New Roman" w:hAnsi="Times New Roman" w:cs="Times New Roman"/>
        </w:rPr>
        <w:tab/>
      </w:r>
      <w:r w:rsidRPr="0045051C">
        <w:rPr>
          <w:rFonts w:ascii="Times New Roman" w:eastAsia="Times New Roman" w:hAnsi="Times New Roman" w:cs="Times New Roman"/>
        </w:rPr>
        <w:t xml:space="preserve">a. Ex. 150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Pr="0045051C">
        <w:rPr>
          <w:rFonts w:ascii="Times New Roman" w:eastAsia="Times New Roman" w:hAnsi="Times New Roman" w:cs="Times New Roman"/>
        </w:rPr>
        <w:t xml:space="preserve"> of TNE tissue + 150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Pr="0045051C">
        <w:rPr>
          <w:rFonts w:ascii="Times New Roman" w:eastAsia="Times New Roman" w:hAnsi="Times New Roman" w:cs="Times New Roman"/>
        </w:rPr>
        <w:t xml:space="preserve"> 1X TNE+2% Tx100 </w:t>
      </w:r>
    </w:p>
    <w:p w14:paraId="0099DF2A" w14:textId="2B2EDF1F" w:rsidR="007D5AB2" w:rsidRPr="0045051C" w:rsidRDefault="007D5AB2" w:rsidP="007D5AB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>Sonicate @ 4C</w:t>
      </w:r>
      <w:r w:rsidRPr="0045051C">
        <w:rPr>
          <w:rFonts w:ascii="Times New Roman" w:eastAsia="Times New Roman" w:hAnsi="Times New Roman" w:cs="Times New Roman"/>
        </w:rPr>
        <w:br/>
        <w:t>a. 3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p</w:t>
      </w:r>
      <w:r w:rsidR="00676FE5">
        <w:rPr>
          <w:rFonts w:ascii="Times New Roman" w:eastAsia="Times New Roman" w:hAnsi="Times New Roman" w:cs="Times New Roman"/>
        </w:rPr>
        <w:t>ul</w:t>
      </w:r>
      <w:r w:rsidRPr="0045051C">
        <w:rPr>
          <w:rFonts w:ascii="Times New Roman" w:eastAsia="Times New Roman" w:hAnsi="Times New Roman" w:cs="Times New Roman"/>
        </w:rPr>
        <w:t>ses:10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sec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ON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/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2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>sec</w:t>
      </w:r>
      <w:r w:rsidR="00F71898">
        <w:rPr>
          <w:rFonts w:ascii="Times New Roman" w:eastAsia="Times New Roman" w:hAnsi="Times New Roman" w:cs="Times New Roman"/>
        </w:rPr>
        <w:t xml:space="preserve"> </w:t>
      </w:r>
      <w:r w:rsidRPr="0045051C">
        <w:rPr>
          <w:rFonts w:ascii="Times New Roman" w:eastAsia="Times New Roman" w:hAnsi="Times New Roman" w:cs="Times New Roman"/>
        </w:rPr>
        <w:t xml:space="preserve">OFF </w:t>
      </w:r>
    </w:p>
    <w:p w14:paraId="3B9E574A" w14:textId="77777777" w:rsidR="00F71898" w:rsidRDefault="007D5AB2" w:rsidP="00F71898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Spin down </w:t>
      </w:r>
    </w:p>
    <w:p w14:paraId="497AE81A" w14:textId="77777777" w:rsidR="00F71898" w:rsidRDefault="007D5AB2" w:rsidP="00F71898">
      <w:pPr>
        <w:pStyle w:val="ListParagraph"/>
        <w:numPr>
          <w:ilvl w:val="2"/>
          <w:numId w:val="2"/>
        </w:numPr>
        <w:shd w:val="clear" w:color="auto" w:fill="FFFFFF"/>
        <w:ind w:left="1080"/>
        <w:rPr>
          <w:rFonts w:ascii="Times New Roman" w:eastAsia="Times New Roman" w:hAnsi="Times New Roman" w:cs="Times New Roman"/>
        </w:rPr>
      </w:pPr>
      <w:r w:rsidRPr="00F71898">
        <w:rPr>
          <w:rFonts w:ascii="Times New Roman" w:eastAsia="Times New Roman" w:hAnsi="Times New Roman" w:cs="Times New Roman"/>
        </w:rPr>
        <w:t xml:space="preserve">Option 1: 16,000 g for 15 min at 4C </w:t>
      </w:r>
    </w:p>
    <w:p w14:paraId="7FB9EC07" w14:textId="0BBF6B0F" w:rsidR="007D5AB2" w:rsidRPr="00F71898" w:rsidRDefault="007D5AB2" w:rsidP="00F71898">
      <w:pPr>
        <w:pStyle w:val="ListParagraph"/>
        <w:numPr>
          <w:ilvl w:val="2"/>
          <w:numId w:val="2"/>
        </w:numPr>
        <w:shd w:val="clear" w:color="auto" w:fill="FFFFFF"/>
        <w:ind w:left="1080"/>
        <w:rPr>
          <w:rFonts w:ascii="Times New Roman" w:eastAsia="Times New Roman" w:hAnsi="Times New Roman" w:cs="Times New Roman"/>
        </w:rPr>
      </w:pPr>
      <w:r w:rsidRPr="00F71898">
        <w:rPr>
          <w:rFonts w:ascii="Times New Roman" w:eastAsia="Times New Roman" w:hAnsi="Times New Roman" w:cs="Times New Roman"/>
        </w:rPr>
        <w:t>Option 2: 20,000 g for 60 min at 4C</w:t>
      </w:r>
    </w:p>
    <w:p w14:paraId="6432B0F7" w14:textId="77777777" w:rsidR="00F71898" w:rsidRDefault="007D5AB2" w:rsidP="007D5AB2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After spin: </w:t>
      </w:r>
    </w:p>
    <w:p w14:paraId="27392294" w14:textId="66559CBB" w:rsidR="007D5AB2" w:rsidRPr="00F71898" w:rsidRDefault="007D5AB2" w:rsidP="00F71898">
      <w:pPr>
        <w:pStyle w:val="ListParagraph"/>
        <w:numPr>
          <w:ilvl w:val="2"/>
          <w:numId w:val="2"/>
        </w:numPr>
        <w:shd w:val="clear" w:color="auto" w:fill="FFFFFF"/>
        <w:ind w:left="1080"/>
        <w:rPr>
          <w:rFonts w:ascii="Times New Roman" w:eastAsia="Times New Roman" w:hAnsi="Times New Roman" w:cs="Times New Roman"/>
        </w:rPr>
      </w:pPr>
      <w:r w:rsidRPr="00F71898">
        <w:rPr>
          <w:rFonts w:ascii="Times New Roman" w:eastAsia="Times New Roman" w:hAnsi="Times New Roman" w:cs="Times New Roman"/>
          <w:b/>
          <w:bCs/>
        </w:rPr>
        <w:t>Supernatant = soluble.</w:t>
      </w:r>
      <w:r w:rsidRPr="00F71898">
        <w:rPr>
          <w:rFonts w:ascii="Times New Roman" w:eastAsia="Times New Roman" w:hAnsi="Times New Roman" w:cs="Times New Roman"/>
        </w:rPr>
        <w:t xml:space="preserve"> Save supernatant and add equal volume of complete </w:t>
      </w:r>
    </w:p>
    <w:p w14:paraId="2BE01AC6" w14:textId="703C2653" w:rsidR="00F71898" w:rsidRDefault="00F71898" w:rsidP="00F71898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D5AB2" w:rsidRPr="0045051C">
        <w:rPr>
          <w:rFonts w:ascii="Times New Roman" w:eastAsia="Times New Roman" w:hAnsi="Times New Roman" w:cs="Times New Roman"/>
        </w:rPr>
        <w:t>TNE (</w:t>
      </w:r>
      <w:proofErr w:type="spellStart"/>
      <w:r w:rsidR="007D5AB2" w:rsidRPr="0045051C">
        <w:rPr>
          <w:rFonts w:ascii="Times New Roman" w:eastAsia="Times New Roman" w:hAnsi="Times New Roman" w:cs="Times New Roman"/>
        </w:rPr>
        <w:t>cTNE</w:t>
      </w:r>
      <w:proofErr w:type="spellEnd"/>
      <w:r w:rsidR="007D5AB2" w:rsidRPr="0045051C">
        <w:rPr>
          <w:rFonts w:ascii="Times New Roman" w:eastAsia="Times New Roman" w:hAnsi="Times New Roman" w:cs="Times New Roman"/>
        </w:rPr>
        <w:t>)</w:t>
      </w:r>
      <w:r w:rsidR="007D5AB2" w:rsidRPr="0045051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7D5AB2" w:rsidRPr="0045051C">
        <w:rPr>
          <w:rFonts w:ascii="Times New Roman" w:eastAsia="Times New Roman" w:hAnsi="Times New Roman" w:cs="Times New Roman"/>
        </w:rPr>
        <w:t xml:space="preserve">Sonicate @ 4C: 3 pluses: 10 sec ON / 2 sec OFF </w:t>
      </w:r>
    </w:p>
    <w:p w14:paraId="1B9335BE" w14:textId="4312DABD" w:rsidR="00F71898" w:rsidRPr="00F71898" w:rsidRDefault="00F71898" w:rsidP="00F71898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ii. </w:t>
      </w:r>
      <w:r w:rsidR="007D5AB2" w:rsidRPr="00F71898">
        <w:rPr>
          <w:rFonts w:ascii="Times New Roman" w:eastAsia="Times New Roman" w:hAnsi="Times New Roman" w:cs="Times New Roman"/>
        </w:rPr>
        <w:t xml:space="preserve">Boil: 10 min at 95C </w:t>
      </w:r>
    </w:p>
    <w:p w14:paraId="7CEA238D" w14:textId="27831ACB" w:rsidR="00F71898" w:rsidRDefault="00F71898" w:rsidP="00F71898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iii. </w:t>
      </w:r>
      <w:r w:rsidR="007D5AB2" w:rsidRPr="0045051C">
        <w:rPr>
          <w:rFonts w:ascii="Times New Roman" w:eastAsia="Times New Roman" w:hAnsi="Times New Roman" w:cs="Times New Roman"/>
        </w:rPr>
        <w:t xml:space="preserve">Spin down: 16,000 g for 15 min at 4C </w:t>
      </w:r>
    </w:p>
    <w:p w14:paraId="139D7D32" w14:textId="77C2C9E6" w:rsidR="007D5AB2" w:rsidRPr="0045051C" w:rsidRDefault="00F71898" w:rsidP="00F71898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iv. </w:t>
      </w:r>
      <w:r w:rsidR="007D5AB2" w:rsidRPr="0045051C">
        <w:rPr>
          <w:rFonts w:ascii="Times New Roman" w:eastAsia="Times New Roman" w:hAnsi="Times New Roman" w:cs="Times New Roman"/>
        </w:rPr>
        <w:t xml:space="preserve">Supernatant from this is the </w:t>
      </w:r>
      <w:r w:rsidR="007D5AB2" w:rsidRPr="0045051C">
        <w:rPr>
          <w:rFonts w:ascii="Times New Roman" w:eastAsia="Times New Roman" w:hAnsi="Times New Roman" w:cs="Times New Roman"/>
          <w:b/>
          <w:bCs/>
        </w:rPr>
        <w:t>soluble fraction</w:t>
      </w:r>
      <w:r w:rsidR="007D5AB2" w:rsidRPr="0045051C">
        <w:rPr>
          <w:rFonts w:ascii="Times New Roman" w:eastAsia="Times New Roman" w:hAnsi="Times New Roman" w:cs="Times New Roman"/>
        </w:rPr>
        <w:t xml:space="preserve"> </w:t>
      </w:r>
    </w:p>
    <w:p w14:paraId="1BD8B3D1" w14:textId="0880F508" w:rsidR="007D5AB2" w:rsidRPr="0045051C" w:rsidRDefault="00F71898" w:rsidP="007D5AB2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b. </w:t>
      </w:r>
      <w:r w:rsidR="007D5AB2" w:rsidRPr="0045051C">
        <w:rPr>
          <w:rFonts w:ascii="Times New Roman" w:eastAsia="Times New Roman" w:hAnsi="Times New Roman" w:cs="Times New Roman"/>
          <w:b/>
          <w:bCs/>
        </w:rPr>
        <w:t>Pellet = insoluble</w:t>
      </w:r>
      <w:r w:rsidR="007D5AB2" w:rsidRPr="0045051C">
        <w:rPr>
          <w:rFonts w:ascii="Times New Roman" w:eastAsia="Times New Roman" w:hAnsi="Times New Roman" w:cs="Times New Roman"/>
        </w:rPr>
        <w:t xml:space="preserve"> </w:t>
      </w:r>
    </w:p>
    <w:p w14:paraId="0C135DD5" w14:textId="77777777" w:rsidR="00F71898" w:rsidRDefault="007D5AB2" w:rsidP="00F7189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Wash pellet in 150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Pr="0045051C">
        <w:rPr>
          <w:rFonts w:ascii="Times New Roman" w:eastAsia="Times New Roman" w:hAnsi="Times New Roman" w:cs="Times New Roman"/>
        </w:rPr>
        <w:t xml:space="preserve"> of 1X TNE+1% Tx100 (same volume that was used above from TNE) </w:t>
      </w:r>
    </w:p>
    <w:p w14:paraId="37C71AAA" w14:textId="77777777" w:rsidR="00F71898" w:rsidRDefault="00F71898" w:rsidP="00F71898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</w:t>
      </w:r>
      <w:r w:rsidR="007D5AB2" w:rsidRPr="0045051C">
        <w:rPr>
          <w:rFonts w:ascii="Times New Roman" w:eastAsia="Times New Roman" w:hAnsi="Times New Roman" w:cs="Times New Roman"/>
        </w:rPr>
        <w:t xml:space="preserve">Resuspend pellet via pipette </w:t>
      </w:r>
    </w:p>
    <w:p w14:paraId="138DA4F0" w14:textId="23748EB6" w:rsidR="007D5AB2" w:rsidRPr="0045051C" w:rsidRDefault="00F71898" w:rsidP="00F71898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 w:rsidR="007D5AB2" w:rsidRPr="0045051C">
        <w:rPr>
          <w:rFonts w:ascii="Times New Roman" w:eastAsia="Times New Roman" w:hAnsi="Times New Roman" w:cs="Times New Roman"/>
        </w:rPr>
        <w:t xml:space="preserve">Spin down </w:t>
      </w:r>
    </w:p>
    <w:p w14:paraId="3BFD3692" w14:textId="77777777" w:rsidR="007D5AB2" w:rsidRPr="0045051C" w:rsidRDefault="007D5AB2" w:rsidP="007D5AB2">
      <w:pPr>
        <w:numPr>
          <w:ilvl w:val="2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Option 1: 16,000 g for 15 min at 4C </w:t>
      </w:r>
    </w:p>
    <w:p w14:paraId="7C235F65" w14:textId="77777777" w:rsidR="007D5AB2" w:rsidRPr="0045051C" w:rsidRDefault="007D5AB2" w:rsidP="007D5AB2">
      <w:pPr>
        <w:numPr>
          <w:ilvl w:val="2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Option 2: 20,000 g for 60 min at 4C (25,000 g) </w:t>
      </w:r>
    </w:p>
    <w:p w14:paraId="740F9628" w14:textId="66C40CB8" w:rsidR="007D5AB2" w:rsidRPr="0045051C" w:rsidRDefault="007D5AB2" w:rsidP="007D5AB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lastRenderedPageBreak/>
        <w:t xml:space="preserve">Resuspend pellet in </w:t>
      </w:r>
      <w:r w:rsidR="00676FE5">
        <w:rPr>
          <w:rFonts w:ascii="Times New Roman" w:eastAsia="Times New Roman" w:hAnsi="Times New Roman" w:cs="Times New Roman"/>
        </w:rPr>
        <w:t>75-100</w:t>
      </w:r>
      <w:r w:rsidRPr="0045051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5051C">
        <w:rPr>
          <w:rFonts w:ascii="Times New Roman" w:eastAsia="Times New Roman" w:hAnsi="Times New Roman" w:cs="Times New Roman"/>
        </w:rPr>
        <w:t>uL</w:t>
      </w:r>
      <w:proofErr w:type="spellEnd"/>
      <w:r w:rsidRPr="0045051C"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45051C">
        <w:rPr>
          <w:rFonts w:ascii="Times New Roman" w:eastAsia="Times New Roman" w:hAnsi="Times New Roman" w:cs="Times New Roman"/>
        </w:rPr>
        <w:t>cTNE</w:t>
      </w:r>
      <w:proofErr w:type="spellEnd"/>
      <w:r w:rsidRPr="0045051C">
        <w:rPr>
          <w:rFonts w:ascii="Times New Roman" w:eastAsia="Times New Roman" w:hAnsi="Times New Roman" w:cs="Times New Roman"/>
        </w:rPr>
        <w:t xml:space="preserve"> </w:t>
      </w:r>
    </w:p>
    <w:p w14:paraId="15006F19" w14:textId="77777777" w:rsidR="007D5AB2" w:rsidRPr="0045051C" w:rsidRDefault="007D5AB2" w:rsidP="007D5AB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Sonicate @ 4C: 3 pluses: 10 sec ON / 2 sec OFF </w:t>
      </w:r>
    </w:p>
    <w:p w14:paraId="4CB2E195" w14:textId="77777777" w:rsidR="007D5AB2" w:rsidRPr="0045051C" w:rsidRDefault="007D5AB2" w:rsidP="007D5AB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Boil: 10 min at 95C </w:t>
      </w:r>
    </w:p>
    <w:p w14:paraId="0584E042" w14:textId="77777777" w:rsidR="007D5AB2" w:rsidRPr="0045051C" w:rsidRDefault="007D5AB2" w:rsidP="007D5AB2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Spin down: 16,000 g for 15 min at 4C </w:t>
      </w:r>
    </w:p>
    <w:p w14:paraId="3E4E9C80" w14:textId="5C0724F5" w:rsidR="00F71898" w:rsidRDefault="007D5AB2" w:rsidP="00F71898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</w:rPr>
      </w:pPr>
      <w:r w:rsidRPr="0045051C">
        <w:rPr>
          <w:rFonts w:ascii="Times New Roman" w:eastAsia="Times New Roman" w:hAnsi="Times New Roman" w:cs="Times New Roman"/>
        </w:rPr>
        <w:t xml:space="preserve">Supernatant from this is the </w:t>
      </w:r>
      <w:r w:rsidRPr="0045051C">
        <w:rPr>
          <w:rFonts w:ascii="Times New Roman" w:eastAsia="Times New Roman" w:hAnsi="Times New Roman" w:cs="Times New Roman"/>
          <w:b/>
          <w:bCs/>
        </w:rPr>
        <w:t>insoluble fraction</w:t>
      </w:r>
      <w:r w:rsidRPr="0045051C">
        <w:rPr>
          <w:rFonts w:ascii="Times New Roman" w:eastAsia="Times New Roman" w:hAnsi="Times New Roman" w:cs="Times New Roman"/>
        </w:rPr>
        <w:t xml:space="preserve"> </w:t>
      </w:r>
    </w:p>
    <w:p w14:paraId="1921BE9F" w14:textId="77777777" w:rsidR="00F71898" w:rsidRPr="0045051C" w:rsidRDefault="00F71898" w:rsidP="00F71898">
      <w:pPr>
        <w:shd w:val="clear" w:color="auto" w:fill="FFFFFF"/>
        <w:ind w:left="72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1160"/>
      </w:tblGrid>
      <w:tr w:rsidR="00315D3F" w14:paraId="6F814DFB" w14:textId="77777777" w:rsidTr="00315D3F">
        <w:trPr>
          <w:trHeight w:val="288"/>
        </w:trPr>
        <w:tc>
          <w:tcPr>
            <w:tcW w:w="3065" w:type="dxa"/>
          </w:tcPr>
          <w:p w14:paraId="2CA1B8AD" w14:textId="0CF8AD5D" w:rsidR="00315D3F" w:rsidRPr="00315D3F" w:rsidRDefault="00315D3F">
            <w:pPr>
              <w:rPr>
                <w:b/>
                <w:bCs/>
              </w:rPr>
            </w:pPr>
            <w:r>
              <w:rPr>
                <w:b/>
                <w:bCs/>
              </w:rPr>
              <w:t>1x TNE (TNE) + Inhibitors</w:t>
            </w:r>
          </w:p>
        </w:tc>
        <w:tc>
          <w:tcPr>
            <w:tcW w:w="1160" w:type="dxa"/>
          </w:tcPr>
          <w:p w14:paraId="533691B9" w14:textId="5D3BA0DD" w:rsidR="00315D3F" w:rsidRPr="00315D3F" w:rsidRDefault="00315D3F">
            <w:pPr>
              <w:rPr>
                <w:b/>
                <w:bCs/>
              </w:rPr>
            </w:pPr>
            <w:r w:rsidRPr="00315D3F">
              <w:rPr>
                <w:b/>
                <w:bCs/>
              </w:rPr>
              <w:t>1 mL</w:t>
            </w:r>
          </w:p>
        </w:tc>
      </w:tr>
      <w:tr w:rsidR="00315D3F" w14:paraId="3D13218D" w14:textId="77777777" w:rsidTr="00315D3F">
        <w:trPr>
          <w:trHeight w:val="288"/>
        </w:trPr>
        <w:tc>
          <w:tcPr>
            <w:tcW w:w="3065" w:type="dxa"/>
          </w:tcPr>
          <w:p w14:paraId="4E9985FA" w14:textId="57D959CF" w:rsidR="00315D3F" w:rsidRDefault="00315D3F">
            <w:r>
              <w:t>2x TNE</w:t>
            </w:r>
          </w:p>
        </w:tc>
        <w:tc>
          <w:tcPr>
            <w:tcW w:w="1160" w:type="dxa"/>
          </w:tcPr>
          <w:p w14:paraId="72B5A1F5" w14:textId="1D68FA58" w:rsidR="00315D3F" w:rsidRDefault="00315D3F">
            <w:r>
              <w:t xml:space="preserve">500 </w:t>
            </w:r>
            <w:r>
              <w:sym w:font="Symbol" w:char="F06D"/>
            </w:r>
            <w:r>
              <w:t>L</w:t>
            </w:r>
          </w:p>
        </w:tc>
      </w:tr>
      <w:tr w:rsidR="00315D3F" w14:paraId="335879EE" w14:textId="77777777" w:rsidTr="00315D3F">
        <w:trPr>
          <w:trHeight w:val="305"/>
        </w:trPr>
        <w:tc>
          <w:tcPr>
            <w:tcW w:w="3065" w:type="dxa"/>
          </w:tcPr>
          <w:p w14:paraId="21FAE748" w14:textId="072CAC44" w:rsidR="00315D3F" w:rsidRDefault="00315D3F">
            <w:r>
              <w:t>100x HALT inhibitor</w:t>
            </w:r>
          </w:p>
        </w:tc>
        <w:tc>
          <w:tcPr>
            <w:tcW w:w="1160" w:type="dxa"/>
          </w:tcPr>
          <w:p w14:paraId="31876C74" w14:textId="4E24944F" w:rsidR="00315D3F" w:rsidRDefault="00315D3F">
            <w:r>
              <w:t xml:space="preserve">10 </w:t>
            </w:r>
            <w:r>
              <w:sym w:font="Symbol" w:char="F06D"/>
            </w:r>
            <w:r>
              <w:t>L</w:t>
            </w:r>
          </w:p>
        </w:tc>
      </w:tr>
      <w:tr w:rsidR="00315D3F" w14:paraId="7244D0C6" w14:textId="77777777" w:rsidTr="00315D3F">
        <w:trPr>
          <w:trHeight w:val="288"/>
        </w:trPr>
        <w:tc>
          <w:tcPr>
            <w:tcW w:w="3065" w:type="dxa"/>
          </w:tcPr>
          <w:p w14:paraId="644A667E" w14:textId="2FE71E6C" w:rsidR="00315D3F" w:rsidRDefault="00315D3F">
            <w:r>
              <w:t>100x HALT EDTA</w:t>
            </w:r>
          </w:p>
        </w:tc>
        <w:tc>
          <w:tcPr>
            <w:tcW w:w="1160" w:type="dxa"/>
          </w:tcPr>
          <w:p w14:paraId="154AD11C" w14:textId="36236B44" w:rsidR="00315D3F" w:rsidRDefault="00315D3F">
            <w:r>
              <w:t xml:space="preserve">10 </w:t>
            </w:r>
            <w:r>
              <w:sym w:font="Symbol" w:char="F06D"/>
            </w:r>
            <w:r>
              <w:t>L</w:t>
            </w:r>
          </w:p>
        </w:tc>
      </w:tr>
      <w:tr w:rsidR="00315D3F" w14:paraId="6A7813A4" w14:textId="77777777" w:rsidTr="00315D3F">
        <w:trPr>
          <w:trHeight w:val="288"/>
        </w:trPr>
        <w:tc>
          <w:tcPr>
            <w:tcW w:w="3065" w:type="dxa"/>
          </w:tcPr>
          <w:p w14:paraId="550A1F35" w14:textId="0EB55C94" w:rsidR="00315D3F" w:rsidRDefault="00315D3F">
            <w:r>
              <w:t>H2O to final</w:t>
            </w:r>
          </w:p>
        </w:tc>
        <w:tc>
          <w:tcPr>
            <w:tcW w:w="1160" w:type="dxa"/>
          </w:tcPr>
          <w:p w14:paraId="005C2806" w14:textId="3EDCB6BA" w:rsidR="00315D3F" w:rsidRDefault="00315D3F">
            <w:r>
              <w:t xml:space="preserve">480 </w:t>
            </w:r>
            <w:r>
              <w:sym w:font="Symbol" w:char="F06D"/>
            </w:r>
            <w:r>
              <w:t>L</w:t>
            </w:r>
          </w:p>
        </w:tc>
      </w:tr>
    </w:tbl>
    <w:p w14:paraId="22ACCA8A" w14:textId="118D49D4" w:rsidR="0090139F" w:rsidRDefault="009013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260"/>
      </w:tblGrid>
      <w:tr w:rsidR="00315D3F" w14:paraId="2E69B0B3" w14:textId="77777777" w:rsidTr="00315D3F">
        <w:tc>
          <w:tcPr>
            <w:tcW w:w="4675" w:type="dxa"/>
          </w:tcPr>
          <w:p w14:paraId="051CADA1" w14:textId="0A3663F0" w:rsidR="00315D3F" w:rsidRPr="00315D3F" w:rsidRDefault="00315D3F">
            <w:pPr>
              <w:rPr>
                <w:b/>
                <w:bCs/>
              </w:rPr>
            </w:pPr>
            <w:r>
              <w:rPr>
                <w:b/>
                <w:bCs/>
              </w:rPr>
              <w:t>Complete 2x TNE (2x CTNE) + Inhibitors</w:t>
            </w:r>
          </w:p>
        </w:tc>
        <w:tc>
          <w:tcPr>
            <w:tcW w:w="1260" w:type="dxa"/>
          </w:tcPr>
          <w:p w14:paraId="383D9AD5" w14:textId="1AF7E2F7" w:rsidR="00315D3F" w:rsidRPr="00315D3F" w:rsidRDefault="00315D3F">
            <w:pPr>
              <w:rPr>
                <w:b/>
                <w:bCs/>
              </w:rPr>
            </w:pPr>
            <w:r>
              <w:rPr>
                <w:b/>
                <w:bCs/>
              </w:rPr>
              <w:t>1 mL</w:t>
            </w:r>
          </w:p>
        </w:tc>
      </w:tr>
      <w:tr w:rsidR="00315D3F" w14:paraId="599A4E0D" w14:textId="77777777" w:rsidTr="00315D3F">
        <w:tc>
          <w:tcPr>
            <w:tcW w:w="4675" w:type="dxa"/>
          </w:tcPr>
          <w:p w14:paraId="27AC9C45" w14:textId="04F473FD" w:rsidR="00315D3F" w:rsidRDefault="00315D3F">
            <w:r>
              <w:t>2x TNE</w:t>
            </w:r>
          </w:p>
        </w:tc>
        <w:tc>
          <w:tcPr>
            <w:tcW w:w="1260" w:type="dxa"/>
          </w:tcPr>
          <w:p w14:paraId="23F3C35B" w14:textId="531B109D" w:rsidR="00315D3F" w:rsidRDefault="00315D3F">
            <w:r>
              <w:t xml:space="preserve">500 </w:t>
            </w:r>
            <w:r>
              <w:sym w:font="Symbol" w:char="F06D"/>
            </w:r>
            <w:r>
              <w:t>L</w:t>
            </w:r>
          </w:p>
        </w:tc>
      </w:tr>
      <w:tr w:rsidR="00315D3F" w14:paraId="150E1F48" w14:textId="77777777" w:rsidTr="00315D3F">
        <w:tc>
          <w:tcPr>
            <w:tcW w:w="4675" w:type="dxa"/>
          </w:tcPr>
          <w:p w14:paraId="0FB13A51" w14:textId="1958E633" w:rsidR="00315D3F" w:rsidRDefault="00315D3F">
            <w:r>
              <w:t>1% SDS</w:t>
            </w:r>
          </w:p>
        </w:tc>
        <w:tc>
          <w:tcPr>
            <w:tcW w:w="1260" w:type="dxa"/>
          </w:tcPr>
          <w:p w14:paraId="1D16F6FE" w14:textId="6F8FBBB1" w:rsidR="00315D3F" w:rsidRDefault="00315D3F">
            <w:r>
              <w:t xml:space="preserve">100 </w:t>
            </w:r>
            <w:r>
              <w:sym w:font="Symbol" w:char="F06D"/>
            </w:r>
            <w:r>
              <w:t>L</w:t>
            </w:r>
          </w:p>
        </w:tc>
      </w:tr>
      <w:tr w:rsidR="00315D3F" w14:paraId="2E3B8DA9" w14:textId="77777777" w:rsidTr="00315D3F">
        <w:tc>
          <w:tcPr>
            <w:tcW w:w="4675" w:type="dxa"/>
          </w:tcPr>
          <w:p w14:paraId="59D2B8B0" w14:textId="0F1BD4A0" w:rsidR="00315D3F" w:rsidRDefault="00315D3F">
            <w:r>
              <w:t>0.5% NP-40</w:t>
            </w:r>
          </w:p>
        </w:tc>
        <w:tc>
          <w:tcPr>
            <w:tcW w:w="1260" w:type="dxa"/>
          </w:tcPr>
          <w:p w14:paraId="0404263C" w14:textId="63976269" w:rsidR="00315D3F" w:rsidRDefault="00315D3F">
            <w:r>
              <w:t xml:space="preserve">100 </w:t>
            </w:r>
            <w:r>
              <w:sym w:font="Symbol" w:char="F06D"/>
            </w:r>
            <w:r>
              <w:t>L</w:t>
            </w:r>
          </w:p>
        </w:tc>
      </w:tr>
      <w:tr w:rsidR="00315D3F" w14:paraId="60B38EE6" w14:textId="77777777" w:rsidTr="00315D3F">
        <w:tc>
          <w:tcPr>
            <w:tcW w:w="4675" w:type="dxa"/>
          </w:tcPr>
          <w:p w14:paraId="3DB65945" w14:textId="3BE39B8B" w:rsidR="00315D3F" w:rsidRDefault="00315D3F">
            <w:r>
              <w:t>0.5% DOC</w:t>
            </w:r>
          </w:p>
        </w:tc>
        <w:tc>
          <w:tcPr>
            <w:tcW w:w="1260" w:type="dxa"/>
          </w:tcPr>
          <w:p w14:paraId="178B93D8" w14:textId="3E70D095" w:rsidR="00315D3F" w:rsidRDefault="00315D3F">
            <w:r>
              <w:t xml:space="preserve">100 </w:t>
            </w:r>
            <w:r>
              <w:sym w:font="Symbol" w:char="F06D"/>
            </w:r>
            <w:r>
              <w:t>L</w:t>
            </w:r>
          </w:p>
        </w:tc>
      </w:tr>
      <w:tr w:rsidR="00315D3F" w14:paraId="3DF973BD" w14:textId="77777777" w:rsidTr="00315D3F">
        <w:tc>
          <w:tcPr>
            <w:tcW w:w="4675" w:type="dxa"/>
          </w:tcPr>
          <w:p w14:paraId="637DE7B1" w14:textId="27B2C962" w:rsidR="00315D3F" w:rsidRDefault="00315D3F" w:rsidP="00315D3F">
            <w:r>
              <w:t>100x HALT inhibitor</w:t>
            </w:r>
          </w:p>
        </w:tc>
        <w:tc>
          <w:tcPr>
            <w:tcW w:w="1260" w:type="dxa"/>
          </w:tcPr>
          <w:p w14:paraId="702E5ED8" w14:textId="73474A5D" w:rsidR="00315D3F" w:rsidRDefault="00315D3F" w:rsidP="00315D3F">
            <w:r>
              <w:t xml:space="preserve">10 </w:t>
            </w:r>
            <w:r>
              <w:sym w:font="Symbol" w:char="F06D"/>
            </w:r>
            <w:r>
              <w:t>L</w:t>
            </w:r>
          </w:p>
        </w:tc>
      </w:tr>
      <w:tr w:rsidR="00315D3F" w14:paraId="6A5ECF06" w14:textId="77777777" w:rsidTr="00315D3F">
        <w:tc>
          <w:tcPr>
            <w:tcW w:w="4675" w:type="dxa"/>
          </w:tcPr>
          <w:p w14:paraId="25D9E976" w14:textId="10E48AB3" w:rsidR="00315D3F" w:rsidRDefault="00315D3F" w:rsidP="00315D3F">
            <w:r>
              <w:t>100x HALT EDTA</w:t>
            </w:r>
          </w:p>
        </w:tc>
        <w:tc>
          <w:tcPr>
            <w:tcW w:w="1260" w:type="dxa"/>
          </w:tcPr>
          <w:p w14:paraId="33DE1881" w14:textId="10FCC04F" w:rsidR="00315D3F" w:rsidRDefault="00315D3F" w:rsidP="00315D3F">
            <w:r>
              <w:t xml:space="preserve">10 </w:t>
            </w:r>
            <w:r>
              <w:sym w:font="Symbol" w:char="F06D"/>
            </w:r>
            <w:r>
              <w:t>L</w:t>
            </w:r>
          </w:p>
        </w:tc>
      </w:tr>
      <w:tr w:rsidR="00315D3F" w14:paraId="126D5D0B" w14:textId="77777777" w:rsidTr="00315D3F">
        <w:tc>
          <w:tcPr>
            <w:tcW w:w="4675" w:type="dxa"/>
          </w:tcPr>
          <w:p w14:paraId="523901EE" w14:textId="2AA99D31" w:rsidR="00315D3F" w:rsidRDefault="00315D3F" w:rsidP="00315D3F">
            <w:r>
              <w:t>H2O to final</w:t>
            </w:r>
          </w:p>
        </w:tc>
        <w:tc>
          <w:tcPr>
            <w:tcW w:w="1260" w:type="dxa"/>
          </w:tcPr>
          <w:p w14:paraId="700BDEC0" w14:textId="44D74F69" w:rsidR="00315D3F" w:rsidRDefault="00315D3F" w:rsidP="00315D3F">
            <w:r>
              <w:t xml:space="preserve">180 </w:t>
            </w:r>
            <w:r>
              <w:sym w:font="Symbol" w:char="F06D"/>
            </w:r>
            <w:r>
              <w:t>L</w:t>
            </w:r>
          </w:p>
        </w:tc>
      </w:tr>
    </w:tbl>
    <w:p w14:paraId="7455F70B" w14:textId="7E0AEC09" w:rsidR="00315D3F" w:rsidRDefault="00315D3F"/>
    <w:p w14:paraId="040E1447" w14:textId="77777777" w:rsidR="00315D3F" w:rsidRPr="00F71898" w:rsidRDefault="00315D3F"/>
    <w:sectPr w:rsidR="00315D3F" w:rsidRPr="00F71898" w:rsidSect="009833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F715" w14:textId="77777777" w:rsidR="00083ACB" w:rsidRDefault="00083ACB" w:rsidP="00676FE5">
      <w:r>
        <w:separator/>
      </w:r>
    </w:p>
  </w:endnote>
  <w:endnote w:type="continuationSeparator" w:id="0">
    <w:p w14:paraId="6402FDF4" w14:textId="77777777" w:rsidR="00083ACB" w:rsidRDefault="00083ACB" w:rsidP="0067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706D4" w14:textId="77777777" w:rsidR="00083ACB" w:rsidRDefault="00083ACB" w:rsidP="00676FE5">
      <w:r>
        <w:separator/>
      </w:r>
    </w:p>
  </w:footnote>
  <w:footnote w:type="continuationSeparator" w:id="0">
    <w:p w14:paraId="7099D2F1" w14:textId="77777777" w:rsidR="00083ACB" w:rsidRDefault="00083ACB" w:rsidP="0067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2D77" w14:textId="25F7BBFF" w:rsidR="00676FE5" w:rsidRDefault="00676FE5" w:rsidP="00676FE5">
    <w:pPr>
      <w:pStyle w:val="Header"/>
      <w:jc w:val="right"/>
    </w:pPr>
    <w:r>
      <w:t>Updated: 04-06-2022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A11"/>
    <w:multiLevelType w:val="multilevel"/>
    <w:tmpl w:val="8E083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636A6"/>
    <w:multiLevelType w:val="multilevel"/>
    <w:tmpl w:val="825C8B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F64B5"/>
    <w:multiLevelType w:val="hybridMultilevel"/>
    <w:tmpl w:val="91D2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95B04"/>
    <w:multiLevelType w:val="multilevel"/>
    <w:tmpl w:val="C08C64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043D3"/>
    <w:multiLevelType w:val="multilevel"/>
    <w:tmpl w:val="5ED6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2"/>
    <w:rsid w:val="00065E3C"/>
    <w:rsid w:val="00083ACB"/>
    <w:rsid w:val="00202DB8"/>
    <w:rsid w:val="00315D3F"/>
    <w:rsid w:val="00676FE5"/>
    <w:rsid w:val="00754484"/>
    <w:rsid w:val="007D5AB2"/>
    <w:rsid w:val="0090139F"/>
    <w:rsid w:val="00983343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0809B"/>
  <w15:chartTrackingRefBased/>
  <w15:docId w15:val="{338B0AA2-92F9-0344-9D12-6677836F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B2"/>
    <w:pPr>
      <w:ind w:left="720"/>
      <w:contextualSpacing/>
    </w:pPr>
  </w:style>
  <w:style w:type="table" w:styleId="TableGrid">
    <w:name w:val="Table Grid"/>
    <w:basedOn w:val="TableNormal"/>
    <w:uiPriority w:val="39"/>
    <w:rsid w:val="0031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FE5"/>
  </w:style>
  <w:style w:type="paragraph" w:styleId="Footer">
    <w:name w:val="footer"/>
    <w:basedOn w:val="Normal"/>
    <w:link w:val="FooterChar"/>
    <w:uiPriority w:val="99"/>
    <w:unhideWhenUsed/>
    <w:rsid w:val="00676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Vermilyea</dc:creator>
  <cp:keywords/>
  <dc:description/>
  <cp:lastModifiedBy>Jane J Balster</cp:lastModifiedBy>
  <cp:revision>2</cp:revision>
  <dcterms:created xsi:type="dcterms:W3CDTF">2022-05-31T15:33:00Z</dcterms:created>
  <dcterms:modified xsi:type="dcterms:W3CDTF">2022-05-31T15:33:00Z</dcterms:modified>
</cp:coreProperties>
</file>