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E1A6" w14:textId="2F790609" w:rsidR="009370A0" w:rsidRPr="00F62C4A" w:rsidRDefault="009370A0" w:rsidP="000B36B5">
      <w:pPr>
        <w:tabs>
          <w:tab w:val="left" w:pos="540"/>
          <w:tab w:val="left" w:pos="720"/>
          <w:tab w:val="left" w:pos="900"/>
        </w:tabs>
        <w:jc w:val="center"/>
        <w:rPr>
          <w:rFonts w:ascii="Arial" w:hAnsi="Arial" w:cs="Arial"/>
          <w:b/>
          <w:sz w:val="40"/>
          <w:szCs w:val="36"/>
        </w:rPr>
      </w:pPr>
      <w:r w:rsidRPr="00F62C4A">
        <w:rPr>
          <w:rFonts w:ascii="Arial" w:hAnsi="Arial" w:cs="Arial"/>
          <w:b/>
          <w:sz w:val="40"/>
          <w:szCs w:val="36"/>
        </w:rPr>
        <w:t>Intraperitoneal Injection in an Adult Mouse</w:t>
      </w:r>
    </w:p>
    <w:p w14:paraId="09DF74A7" w14:textId="77777777" w:rsidR="009370A0" w:rsidRPr="0078760A" w:rsidRDefault="009370A0" w:rsidP="000B36B5">
      <w:pPr>
        <w:pStyle w:val="List"/>
        <w:spacing w:line="360" w:lineRule="auto"/>
        <w:ind w:left="0" w:firstLine="0"/>
        <w:rPr>
          <w:rFonts w:ascii="Arial" w:hAnsi="Arial" w:cs="Arial"/>
          <w:sz w:val="22"/>
          <w:szCs w:val="22"/>
        </w:rPr>
      </w:pPr>
    </w:p>
    <w:p w14:paraId="5C8AE33D" w14:textId="77777777" w:rsidR="009370A0" w:rsidRDefault="009370A0" w:rsidP="009370A0">
      <w:pPr>
        <w:pStyle w:val="List"/>
        <w:numPr>
          <w:ilvl w:val="0"/>
          <w:numId w:val="14"/>
        </w:numPr>
        <w:spacing w:line="360" w:lineRule="auto"/>
        <w:rPr>
          <w:rFonts w:ascii="Arial" w:hAnsi="Arial" w:cs="Arial"/>
          <w:sz w:val="22"/>
          <w:szCs w:val="22"/>
        </w:rPr>
      </w:pPr>
      <w:r w:rsidRPr="00A9467F">
        <w:rPr>
          <w:rFonts w:ascii="Arial" w:hAnsi="Arial" w:cs="Arial"/>
          <w:b/>
          <w:sz w:val="22"/>
          <w:szCs w:val="22"/>
        </w:rPr>
        <w:t>Scope and Applicability:</w:t>
      </w:r>
      <w:r w:rsidRPr="00A9467F">
        <w:rPr>
          <w:rFonts w:ascii="Arial" w:hAnsi="Arial" w:cs="Arial"/>
          <w:sz w:val="22"/>
          <w:szCs w:val="22"/>
        </w:rPr>
        <w:t xml:space="preserve"> </w:t>
      </w:r>
      <w:r>
        <w:rPr>
          <w:rFonts w:ascii="Arial" w:hAnsi="Arial" w:cs="Arial"/>
          <w:sz w:val="22"/>
          <w:szCs w:val="22"/>
        </w:rPr>
        <w:t xml:space="preserve">General procedure used for intraperitoneal injection in adult mice.  </w:t>
      </w:r>
    </w:p>
    <w:p w14:paraId="573C7A51" w14:textId="77777777" w:rsidR="009370A0" w:rsidRPr="00A9467F" w:rsidRDefault="009370A0" w:rsidP="009370A0">
      <w:pPr>
        <w:pStyle w:val="List"/>
        <w:spacing w:line="360" w:lineRule="auto"/>
        <w:ind w:firstLine="0"/>
        <w:rPr>
          <w:rFonts w:ascii="Arial" w:hAnsi="Arial" w:cs="Arial"/>
          <w:sz w:val="22"/>
          <w:szCs w:val="22"/>
        </w:rPr>
      </w:pPr>
    </w:p>
    <w:p w14:paraId="462D697D" w14:textId="77777777" w:rsidR="009370A0" w:rsidRPr="00A9467F" w:rsidRDefault="009370A0" w:rsidP="009370A0">
      <w:pPr>
        <w:pStyle w:val="List"/>
        <w:numPr>
          <w:ilvl w:val="0"/>
          <w:numId w:val="14"/>
        </w:numPr>
        <w:spacing w:line="360" w:lineRule="auto"/>
        <w:rPr>
          <w:rFonts w:ascii="Arial" w:hAnsi="Arial" w:cs="Arial"/>
          <w:b/>
          <w:sz w:val="22"/>
          <w:szCs w:val="22"/>
        </w:rPr>
      </w:pPr>
      <w:r w:rsidRPr="00A9467F">
        <w:rPr>
          <w:rFonts w:ascii="Arial" w:hAnsi="Arial" w:cs="Arial"/>
          <w:b/>
          <w:sz w:val="22"/>
          <w:szCs w:val="22"/>
        </w:rPr>
        <w:t>Materials:</w:t>
      </w:r>
    </w:p>
    <w:p w14:paraId="5734C81C" w14:textId="77777777" w:rsidR="009370A0" w:rsidRPr="00730F19" w:rsidRDefault="009370A0" w:rsidP="009370A0">
      <w:pPr>
        <w:pStyle w:val="List"/>
        <w:keepNext/>
        <w:keepLines/>
        <w:numPr>
          <w:ilvl w:val="1"/>
          <w:numId w:val="14"/>
        </w:numPr>
        <w:spacing w:line="360" w:lineRule="auto"/>
        <w:rPr>
          <w:rFonts w:ascii="Arial" w:hAnsi="Arial" w:cs="Arial"/>
          <w:sz w:val="22"/>
        </w:rPr>
      </w:pPr>
      <w:r>
        <w:rPr>
          <w:rFonts w:ascii="Arial" w:hAnsi="Arial" w:cs="Arial"/>
          <w:sz w:val="22"/>
          <w:szCs w:val="22"/>
        </w:rPr>
        <w:t>Injectable substance, as described in approved IACUC protocol</w:t>
      </w:r>
    </w:p>
    <w:p w14:paraId="1EEDC300" w14:textId="77777777" w:rsidR="009370A0" w:rsidRPr="00FD5197" w:rsidRDefault="009370A0" w:rsidP="009370A0">
      <w:pPr>
        <w:pStyle w:val="List"/>
        <w:keepNext/>
        <w:keepLines/>
        <w:numPr>
          <w:ilvl w:val="1"/>
          <w:numId w:val="14"/>
        </w:numPr>
        <w:spacing w:line="360" w:lineRule="auto"/>
        <w:rPr>
          <w:rFonts w:ascii="Arial" w:hAnsi="Arial" w:cs="Arial"/>
          <w:b/>
          <w:sz w:val="22"/>
          <w:szCs w:val="22"/>
        </w:rPr>
      </w:pPr>
      <w:r>
        <w:rPr>
          <w:rFonts w:ascii="Arial" w:hAnsi="Arial" w:cs="Arial"/>
          <w:sz w:val="22"/>
          <w:szCs w:val="22"/>
        </w:rPr>
        <w:t>Sterile disposable syringe with Luer-Lok Tip with sterile needle, or sterile disposable syringe with attached needle, sized appropriately for quantity of injectable substance</w:t>
      </w:r>
    </w:p>
    <w:p w14:paraId="225E8EE6" w14:textId="77777777" w:rsidR="009370A0" w:rsidRPr="00C6515C" w:rsidRDefault="009370A0" w:rsidP="009370A0">
      <w:pPr>
        <w:pStyle w:val="List"/>
        <w:keepNext/>
        <w:keepLines/>
        <w:numPr>
          <w:ilvl w:val="1"/>
          <w:numId w:val="14"/>
        </w:numPr>
        <w:spacing w:line="360" w:lineRule="auto"/>
        <w:rPr>
          <w:rFonts w:ascii="Arial" w:hAnsi="Arial" w:cs="Arial"/>
          <w:b/>
          <w:sz w:val="22"/>
          <w:szCs w:val="22"/>
        </w:rPr>
      </w:pPr>
      <w:r>
        <w:rPr>
          <w:rFonts w:ascii="Arial" w:hAnsi="Arial" w:cs="Arial"/>
          <w:sz w:val="22"/>
          <w:szCs w:val="22"/>
        </w:rPr>
        <w:t xml:space="preserve">Alcohol wipes </w:t>
      </w:r>
    </w:p>
    <w:p w14:paraId="209CD45D" w14:textId="77777777" w:rsidR="009370A0" w:rsidRPr="00730F19" w:rsidRDefault="009370A0" w:rsidP="009370A0">
      <w:pPr>
        <w:pStyle w:val="List"/>
        <w:keepNext/>
        <w:keepLines/>
        <w:numPr>
          <w:ilvl w:val="1"/>
          <w:numId w:val="14"/>
        </w:numPr>
        <w:spacing w:line="360" w:lineRule="auto"/>
        <w:rPr>
          <w:rFonts w:ascii="Arial" w:hAnsi="Arial" w:cs="Arial"/>
          <w:b/>
          <w:sz w:val="22"/>
          <w:szCs w:val="22"/>
        </w:rPr>
      </w:pPr>
      <w:r>
        <w:rPr>
          <w:rFonts w:ascii="Arial" w:hAnsi="Arial" w:cs="Arial"/>
          <w:sz w:val="22"/>
          <w:szCs w:val="22"/>
        </w:rPr>
        <w:t xml:space="preserve">Approved Disinfectant </w:t>
      </w:r>
    </w:p>
    <w:p w14:paraId="3B8BC036" w14:textId="77777777" w:rsidR="009370A0" w:rsidRDefault="009370A0" w:rsidP="009370A0">
      <w:pPr>
        <w:pStyle w:val="List"/>
        <w:keepNext/>
        <w:keepLines/>
        <w:numPr>
          <w:ilvl w:val="1"/>
          <w:numId w:val="14"/>
        </w:numPr>
        <w:spacing w:line="360" w:lineRule="auto"/>
        <w:rPr>
          <w:rFonts w:ascii="Arial" w:hAnsi="Arial" w:cs="Arial"/>
          <w:sz w:val="22"/>
          <w:szCs w:val="22"/>
        </w:rPr>
      </w:pPr>
      <w:r w:rsidRPr="00730F19">
        <w:rPr>
          <w:rFonts w:ascii="Arial" w:hAnsi="Arial" w:cs="Arial"/>
          <w:sz w:val="22"/>
          <w:szCs w:val="22"/>
        </w:rPr>
        <w:t>Needle recapper</w:t>
      </w:r>
    </w:p>
    <w:p w14:paraId="7B59BBF1" w14:textId="77777777" w:rsidR="009370A0" w:rsidRDefault="009370A0" w:rsidP="009370A0">
      <w:pPr>
        <w:pStyle w:val="List"/>
        <w:keepNext/>
        <w:keepLines/>
        <w:numPr>
          <w:ilvl w:val="1"/>
          <w:numId w:val="14"/>
        </w:numPr>
        <w:spacing w:line="360" w:lineRule="auto"/>
        <w:rPr>
          <w:rFonts w:ascii="Arial" w:hAnsi="Arial" w:cs="Arial"/>
          <w:sz w:val="22"/>
          <w:szCs w:val="22"/>
        </w:rPr>
      </w:pPr>
      <w:r>
        <w:rPr>
          <w:rFonts w:ascii="Arial" w:hAnsi="Arial" w:cs="Arial"/>
          <w:sz w:val="22"/>
          <w:szCs w:val="22"/>
        </w:rPr>
        <w:t>Dosing flag (if needed)</w:t>
      </w:r>
    </w:p>
    <w:p w14:paraId="3C8C1512" w14:textId="77777777" w:rsidR="009370A0" w:rsidRDefault="009370A0" w:rsidP="009370A0">
      <w:pPr>
        <w:pStyle w:val="List"/>
        <w:keepNext/>
        <w:keepLines/>
        <w:spacing w:line="360" w:lineRule="auto"/>
        <w:ind w:left="792" w:firstLine="0"/>
        <w:rPr>
          <w:rFonts w:ascii="Arial" w:hAnsi="Arial" w:cs="Arial"/>
          <w:sz w:val="22"/>
          <w:szCs w:val="22"/>
        </w:rPr>
      </w:pPr>
    </w:p>
    <w:p w14:paraId="65112B94" w14:textId="77777777" w:rsidR="009370A0" w:rsidRDefault="009370A0" w:rsidP="009370A0">
      <w:pPr>
        <w:pStyle w:val="List"/>
        <w:keepNext/>
        <w:keepLines/>
        <w:numPr>
          <w:ilvl w:val="0"/>
          <w:numId w:val="14"/>
        </w:numPr>
        <w:spacing w:line="360" w:lineRule="auto"/>
        <w:rPr>
          <w:rFonts w:ascii="Arial" w:hAnsi="Arial" w:cs="Arial"/>
          <w:b/>
          <w:sz w:val="22"/>
          <w:szCs w:val="22"/>
        </w:rPr>
      </w:pPr>
      <w:r w:rsidRPr="00730F19">
        <w:rPr>
          <w:rFonts w:ascii="Arial" w:hAnsi="Arial" w:cs="Arial"/>
          <w:b/>
          <w:sz w:val="22"/>
          <w:szCs w:val="22"/>
        </w:rPr>
        <w:t xml:space="preserve">Equipment: </w:t>
      </w:r>
    </w:p>
    <w:p w14:paraId="5EC1B703" w14:textId="77777777" w:rsidR="009370A0" w:rsidRDefault="009370A0" w:rsidP="009370A0">
      <w:pPr>
        <w:numPr>
          <w:ilvl w:val="1"/>
          <w:numId w:val="14"/>
        </w:numPr>
        <w:spacing w:line="360" w:lineRule="auto"/>
        <w:rPr>
          <w:rFonts w:ascii="Arial" w:hAnsi="Arial" w:cs="Arial"/>
          <w:sz w:val="22"/>
          <w:szCs w:val="22"/>
        </w:rPr>
      </w:pPr>
      <w:r w:rsidRPr="00977CAA">
        <w:rPr>
          <w:rFonts w:ascii="Arial" w:hAnsi="Arial" w:cs="Arial"/>
          <w:sz w:val="22"/>
          <w:szCs w:val="22"/>
        </w:rPr>
        <w:t xml:space="preserve">Balance (Scout </w:t>
      </w:r>
      <w:r w:rsidRPr="005557EB">
        <w:rPr>
          <w:rFonts w:ascii="Arial" w:hAnsi="Arial" w:cs="Arial"/>
          <w:sz w:val="22"/>
          <w:szCs w:val="22"/>
        </w:rPr>
        <w:t>Pro</w:t>
      </w:r>
      <w:r w:rsidRPr="00977CAA">
        <w:rPr>
          <w:rFonts w:ascii="Arial" w:hAnsi="Arial" w:cs="Arial"/>
          <w:sz w:val="22"/>
          <w:szCs w:val="22"/>
        </w:rPr>
        <w:t xml:space="preserve"> Balance or equivalent)</w:t>
      </w:r>
    </w:p>
    <w:p w14:paraId="4896DDA8" w14:textId="77777777" w:rsidR="009370A0" w:rsidRPr="00977CAA" w:rsidRDefault="009370A0" w:rsidP="009370A0">
      <w:pPr>
        <w:spacing w:line="360" w:lineRule="auto"/>
        <w:ind w:left="792"/>
        <w:rPr>
          <w:rFonts w:ascii="Arial" w:hAnsi="Arial" w:cs="Arial"/>
          <w:sz w:val="22"/>
          <w:szCs w:val="22"/>
        </w:rPr>
      </w:pPr>
    </w:p>
    <w:p w14:paraId="5EC261A0" w14:textId="77777777" w:rsidR="009370A0" w:rsidRDefault="009370A0" w:rsidP="009370A0">
      <w:pPr>
        <w:pStyle w:val="List"/>
        <w:numPr>
          <w:ilvl w:val="0"/>
          <w:numId w:val="14"/>
        </w:numPr>
        <w:spacing w:line="360" w:lineRule="auto"/>
        <w:rPr>
          <w:rFonts w:ascii="Arial" w:hAnsi="Arial" w:cs="Arial"/>
          <w:b/>
          <w:sz w:val="22"/>
          <w:szCs w:val="22"/>
        </w:rPr>
      </w:pPr>
      <w:r w:rsidRPr="00A9467F">
        <w:rPr>
          <w:rFonts w:ascii="Arial" w:hAnsi="Arial" w:cs="Arial"/>
          <w:b/>
          <w:sz w:val="22"/>
          <w:szCs w:val="22"/>
        </w:rPr>
        <w:t>Safety:</w:t>
      </w:r>
    </w:p>
    <w:p w14:paraId="62283108" w14:textId="77777777" w:rsidR="009370A0" w:rsidRDefault="009370A0" w:rsidP="009370A0">
      <w:pPr>
        <w:pStyle w:val="List"/>
        <w:numPr>
          <w:ilvl w:val="1"/>
          <w:numId w:val="14"/>
        </w:numPr>
        <w:spacing w:line="360" w:lineRule="auto"/>
        <w:rPr>
          <w:rFonts w:ascii="Arial" w:hAnsi="Arial" w:cs="Arial"/>
          <w:sz w:val="22"/>
          <w:szCs w:val="22"/>
        </w:rPr>
      </w:pPr>
      <w:r>
        <w:rPr>
          <w:rFonts w:ascii="Arial" w:hAnsi="Arial" w:cs="Arial"/>
          <w:sz w:val="22"/>
          <w:szCs w:val="22"/>
        </w:rPr>
        <w:t>Biohazard sharps disposal container</w:t>
      </w:r>
    </w:p>
    <w:p w14:paraId="54D24303" w14:textId="77777777" w:rsidR="009370A0" w:rsidRPr="00C6515C" w:rsidRDefault="009370A0" w:rsidP="000B36B5">
      <w:pPr>
        <w:pStyle w:val="List"/>
        <w:spacing w:line="360" w:lineRule="auto"/>
        <w:ind w:firstLine="0"/>
        <w:rPr>
          <w:rFonts w:ascii="Arial" w:hAnsi="Arial" w:cs="Arial"/>
          <w:sz w:val="22"/>
          <w:szCs w:val="22"/>
        </w:rPr>
      </w:pPr>
    </w:p>
    <w:p w14:paraId="278350A9" w14:textId="1A2A4E41" w:rsidR="00A35409" w:rsidRDefault="009370A0" w:rsidP="000B36B5">
      <w:pPr>
        <w:pStyle w:val="BodyText"/>
        <w:rPr>
          <w:rFonts w:ascii="Arial" w:hAnsi="Arial" w:cs="Arial"/>
          <w:b/>
          <w:bCs/>
          <w:sz w:val="22"/>
          <w:szCs w:val="22"/>
        </w:rPr>
      </w:pPr>
      <w:r w:rsidRPr="4495E623">
        <w:rPr>
          <w:rFonts w:ascii="Arial" w:hAnsi="Arial" w:cs="Arial"/>
          <w:b/>
          <w:bCs/>
          <w:sz w:val="22"/>
          <w:szCs w:val="22"/>
        </w:rPr>
        <w:t>Warning:</w:t>
      </w:r>
      <w:r>
        <w:rPr>
          <w:rFonts w:ascii="Arial" w:hAnsi="Arial" w:cs="Arial"/>
          <w:b/>
          <w:bCs/>
          <w:sz w:val="22"/>
          <w:szCs w:val="22"/>
        </w:rPr>
        <w:t xml:space="preserve"> </w:t>
      </w:r>
      <w:r w:rsidRPr="4495E623">
        <w:rPr>
          <w:rFonts w:ascii="Arial" w:hAnsi="Arial" w:cs="Arial"/>
          <w:b/>
          <w:bCs/>
          <w:sz w:val="22"/>
          <w:szCs w:val="22"/>
        </w:rPr>
        <w:t xml:space="preserve">Personal Protective Equipment (PPE) should be used at all times while operating this protocol. If you are unsure what PPE you should be using, see your immediate supervisor. </w:t>
      </w:r>
    </w:p>
    <w:p w14:paraId="4101010F" w14:textId="77777777" w:rsidR="000B36B5" w:rsidRDefault="000B36B5" w:rsidP="000B36B5">
      <w:pPr>
        <w:pStyle w:val="BodyText"/>
        <w:rPr>
          <w:rFonts w:ascii="Arial" w:hAnsi="Arial" w:cs="Arial"/>
          <w:b/>
          <w:bCs/>
          <w:sz w:val="22"/>
          <w:szCs w:val="22"/>
        </w:rPr>
      </w:pPr>
    </w:p>
    <w:p w14:paraId="00C65BB7" w14:textId="77777777" w:rsidR="00A35409" w:rsidRPr="00C6515C" w:rsidRDefault="00A35409" w:rsidP="000B36B5">
      <w:pPr>
        <w:pStyle w:val="BodyText"/>
        <w:rPr>
          <w:rFonts w:ascii="Arial" w:hAnsi="Arial" w:cs="Arial"/>
          <w:b/>
          <w:bCs/>
          <w:sz w:val="22"/>
          <w:szCs w:val="22"/>
        </w:rPr>
      </w:pPr>
      <w:r>
        <w:rPr>
          <w:rFonts w:ascii="Arial" w:hAnsi="Arial" w:cs="Arial"/>
          <w:b/>
          <w:bCs/>
          <w:sz w:val="22"/>
          <w:szCs w:val="22"/>
        </w:rPr>
        <w:t xml:space="preserve">Only </w:t>
      </w:r>
      <w:r w:rsidRPr="00D45A8C">
        <w:rPr>
          <w:rFonts w:ascii="Arial" w:hAnsi="Arial" w:cs="Arial"/>
          <w:b/>
          <w:bCs/>
          <w:sz w:val="22"/>
          <w:szCs w:val="22"/>
        </w:rPr>
        <w:t>IACUC approved and appropriately trained personnel may perform this procedure.</w:t>
      </w:r>
    </w:p>
    <w:p w14:paraId="39259B48" w14:textId="77777777" w:rsidR="009370A0" w:rsidRPr="004C7887" w:rsidRDefault="009370A0" w:rsidP="00A35409">
      <w:pPr>
        <w:pStyle w:val="List2"/>
        <w:spacing w:line="360" w:lineRule="auto"/>
        <w:ind w:left="0" w:firstLine="0"/>
        <w:rPr>
          <w:rFonts w:ascii="Arial" w:hAnsi="Arial" w:cs="Arial"/>
          <w:sz w:val="22"/>
          <w:szCs w:val="22"/>
        </w:rPr>
      </w:pPr>
    </w:p>
    <w:p w14:paraId="72C2E9A0" w14:textId="77777777" w:rsidR="009370A0" w:rsidRPr="00A9467F" w:rsidRDefault="009370A0" w:rsidP="009370A0">
      <w:pPr>
        <w:pStyle w:val="List"/>
        <w:numPr>
          <w:ilvl w:val="0"/>
          <w:numId w:val="14"/>
        </w:numPr>
        <w:spacing w:line="360" w:lineRule="auto"/>
        <w:rPr>
          <w:rFonts w:ascii="Arial" w:hAnsi="Arial" w:cs="Arial"/>
          <w:b/>
          <w:sz w:val="22"/>
          <w:szCs w:val="22"/>
        </w:rPr>
      </w:pPr>
      <w:r w:rsidRPr="00A9467F">
        <w:rPr>
          <w:rFonts w:ascii="Arial" w:hAnsi="Arial" w:cs="Arial"/>
          <w:b/>
          <w:sz w:val="22"/>
          <w:szCs w:val="22"/>
        </w:rPr>
        <w:t>Output:</w:t>
      </w:r>
    </w:p>
    <w:p w14:paraId="3A89A27A" w14:textId="77777777" w:rsidR="009370A0" w:rsidRDefault="009370A0" w:rsidP="009370A0">
      <w:pPr>
        <w:pStyle w:val="List"/>
        <w:numPr>
          <w:ilvl w:val="1"/>
          <w:numId w:val="14"/>
        </w:numPr>
        <w:spacing w:line="360" w:lineRule="auto"/>
        <w:rPr>
          <w:rFonts w:ascii="Arial" w:hAnsi="Arial" w:cs="Arial"/>
          <w:sz w:val="22"/>
          <w:szCs w:val="22"/>
        </w:rPr>
      </w:pPr>
      <w:r>
        <w:rPr>
          <w:rFonts w:ascii="Arial" w:hAnsi="Arial" w:cs="Arial"/>
          <w:sz w:val="22"/>
          <w:szCs w:val="22"/>
        </w:rPr>
        <w:t>Mouse that has received an intraperitoneal dose of an approved compound as specified by an approved IACUC protocol.</w:t>
      </w:r>
      <w:r w:rsidRPr="00A9467F">
        <w:rPr>
          <w:rFonts w:ascii="Arial" w:hAnsi="Arial" w:cs="Arial"/>
          <w:sz w:val="22"/>
          <w:szCs w:val="22"/>
        </w:rPr>
        <w:t xml:space="preserve"> </w:t>
      </w:r>
    </w:p>
    <w:p w14:paraId="4D2AE5D5" w14:textId="77777777" w:rsidR="009370A0" w:rsidRPr="00F30731" w:rsidRDefault="009370A0" w:rsidP="009370A0">
      <w:pPr>
        <w:pStyle w:val="List"/>
        <w:spacing w:line="360" w:lineRule="auto"/>
        <w:ind w:left="792" w:firstLine="0"/>
        <w:rPr>
          <w:rFonts w:ascii="Arial" w:hAnsi="Arial" w:cs="Arial"/>
          <w:sz w:val="22"/>
          <w:szCs w:val="22"/>
        </w:rPr>
      </w:pPr>
    </w:p>
    <w:p w14:paraId="01BFE91C" w14:textId="77777777" w:rsidR="009370A0" w:rsidRPr="00A9467F" w:rsidRDefault="009370A0" w:rsidP="009370A0">
      <w:pPr>
        <w:pStyle w:val="List"/>
        <w:numPr>
          <w:ilvl w:val="0"/>
          <w:numId w:val="14"/>
        </w:numPr>
        <w:spacing w:line="360" w:lineRule="auto"/>
        <w:rPr>
          <w:rFonts w:ascii="Arial" w:hAnsi="Arial" w:cs="Arial"/>
          <w:b/>
          <w:sz w:val="22"/>
          <w:szCs w:val="22"/>
        </w:rPr>
      </w:pPr>
      <w:r w:rsidRPr="00A9467F">
        <w:rPr>
          <w:rFonts w:ascii="Arial" w:hAnsi="Arial" w:cs="Arial"/>
          <w:b/>
          <w:sz w:val="22"/>
          <w:szCs w:val="22"/>
        </w:rPr>
        <w:t>Methodology:</w:t>
      </w:r>
    </w:p>
    <w:p w14:paraId="3A5E8AA6" w14:textId="77777777" w:rsidR="009370A0" w:rsidRDefault="009370A0" w:rsidP="009370A0">
      <w:pPr>
        <w:numPr>
          <w:ilvl w:val="1"/>
          <w:numId w:val="14"/>
        </w:numPr>
        <w:spacing w:line="360" w:lineRule="auto"/>
        <w:rPr>
          <w:rFonts w:ascii="Arial" w:hAnsi="Arial" w:cs="Arial"/>
          <w:sz w:val="22"/>
          <w:szCs w:val="22"/>
        </w:rPr>
      </w:pPr>
      <w:r>
        <w:rPr>
          <w:rFonts w:ascii="Arial" w:hAnsi="Arial" w:cs="Arial"/>
          <w:sz w:val="22"/>
          <w:szCs w:val="22"/>
        </w:rPr>
        <w:t>Retrieve animals from designated location by verifying cage card number and LabTracks ID match the LabTracks task.</w:t>
      </w:r>
    </w:p>
    <w:p w14:paraId="57F9D3FA" w14:textId="77777777" w:rsidR="009370A0" w:rsidRDefault="009370A0" w:rsidP="009370A0">
      <w:pPr>
        <w:numPr>
          <w:ilvl w:val="1"/>
          <w:numId w:val="14"/>
        </w:numPr>
        <w:spacing w:line="360" w:lineRule="auto"/>
        <w:rPr>
          <w:rFonts w:ascii="Arial" w:hAnsi="Arial" w:cs="Arial"/>
          <w:sz w:val="22"/>
          <w:szCs w:val="22"/>
        </w:rPr>
      </w:pPr>
      <w:r>
        <w:rPr>
          <w:rFonts w:ascii="Arial" w:hAnsi="Arial" w:cs="Arial"/>
          <w:sz w:val="22"/>
          <w:szCs w:val="22"/>
        </w:rPr>
        <w:t>Before beginning procedure, double check the cage number, LabTracks ID, ear notches, sex, and tattoos of the requested animal match the LabTracks task.</w:t>
      </w:r>
    </w:p>
    <w:p w14:paraId="26460E37" w14:textId="77777777" w:rsidR="009370A0" w:rsidRPr="00730F19" w:rsidRDefault="009370A0" w:rsidP="009370A0">
      <w:pPr>
        <w:numPr>
          <w:ilvl w:val="1"/>
          <w:numId w:val="14"/>
        </w:numPr>
        <w:spacing w:line="360" w:lineRule="auto"/>
        <w:rPr>
          <w:rFonts w:ascii="Arial" w:hAnsi="Arial" w:cs="Arial"/>
          <w:sz w:val="22"/>
          <w:szCs w:val="22"/>
        </w:rPr>
      </w:pPr>
      <w:r>
        <w:rPr>
          <w:rFonts w:ascii="Arial" w:hAnsi="Arial" w:cs="Arial"/>
          <w:sz w:val="22"/>
          <w:szCs w:val="22"/>
        </w:rPr>
        <w:lastRenderedPageBreak/>
        <w:t>Weigh animal or confirm weight of animal previously recorded on cage card.</w:t>
      </w:r>
    </w:p>
    <w:p w14:paraId="689C1923" w14:textId="77777777" w:rsidR="009370A0" w:rsidRPr="00360580" w:rsidRDefault="009370A0" w:rsidP="009370A0">
      <w:pPr>
        <w:pStyle w:val="List"/>
        <w:numPr>
          <w:ilvl w:val="1"/>
          <w:numId w:val="14"/>
        </w:numPr>
        <w:spacing w:line="360" w:lineRule="auto"/>
        <w:rPr>
          <w:rFonts w:ascii="Arial" w:hAnsi="Arial" w:cs="Arial"/>
          <w:sz w:val="22"/>
          <w:szCs w:val="22"/>
        </w:rPr>
      </w:pPr>
      <w:r w:rsidRPr="0171075C">
        <w:rPr>
          <w:rFonts w:ascii="Arial" w:hAnsi="Arial" w:cs="Arial"/>
          <w:sz w:val="22"/>
          <w:szCs w:val="22"/>
        </w:rPr>
        <w:t xml:space="preserve">Consult </w:t>
      </w:r>
      <w:r>
        <w:rPr>
          <w:rFonts w:ascii="Arial" w:hAnsi="Arial" w:cs="Arial"/>
          <w:sz w:val="22"/>
          <w:szCs w:val="22"/>
        </w:rPr>
        <w:t xml:space="preserve">the </w:t>
      </w:r>
      <w:r w:rsidRPr="00B02E76">
        <w:rPr>
          <w:rFonts w:ascii="Arial" w:hAnsi="Arial" w:cs="Arial"/>
          <w:sz w:val="22"/>
          <w:szCs w:val="22"/>
        </w:rPr>
        <w:t xml:space="preserve">dosing chart from Standard of Care Protocol </w:t>
      </w:r>
      <w:r>
        <w:rPr>
          <w:rFonts w:ascii="Arial" w:hAnsi="Arial" w:cs="Arial"/>
          <w:sz w:val="22"/>
          <w:szCs w:val="22"/>
        </w:rPr>
        <w:t>to verify appropriate dose</w:t>
      </w:r>
      <w:r w:rsidRPr="0171075C">
        <w:rPr>
          <w:rFonts w:ascii="Arial" w:hAnsi="Arial" w:cs="Arial"/>
          <w:sz w:val="22"/>
          <w:szCs w:val="22"/>
        </w:rPr>
        <w:t xml:space="preserve"> for weight of animal.</w:t>
      </w:r>
    </w:p>
    <w:p w14:paraId="477D46A8" w14:textId="77777777" w:rsidR="009370A0" w:rsidRDefault="009370A0" w:rsidP="009370A0">
      <w:pPr>
        <w:numPr>
          <w:ilvl w:val="1"/>
          <w:numId w:val="14"/>
        </w:numPr>
        <w:spacing w:line="360" w:lineRule="auto"/>
        <w:rPr>
          <w:rFonts w:ascii="Arial" w:hAnsi="Arial" w:cs="Arial"/>
          <w:sz w:val="22"/>
          <w:szCs w:val="22"/>
        </w:rPr>
      </w:pPr>
      <w:r>
        <w:rPr>
          <w:rFonts w:ascii="Arial" w:hAnsi="Arial" w:cs="Arial"/>
          <w:sz w:val="22"/>
          <w:szCs w:val="22"/>
        </w:rPr>
        <w:t>If the injectable substance is in a bottle with a rubber stopper, wipe the top of the bottle with an alcohol wipe before inserting the needle.</w:t>
      </w:r>
    </w:p>
    <w:p w14:paraId="2C0C66EF" w14:textId="77777777" w:rsidR="009370A0" w:rsidRPr="0067104A" w:rsidRDefault="009370A0" w:rsidP="009370A0">
      <w:pPr>
        <w:numPr>
          <w:ilvl w:val="2"/>
          <w:numId w:val="14"/>
        </w:numPr>
        <w:spacing w:line="360" w:lineRule="auto"/>
        <w:rPr>
          <w:rFonts w:ascii="Arial" w:hAnsi="Arial" w:cs="Arial"/>
          <w:sz w:val="22"/>
          <w:szCs w:val="22"/>
        </w:rPr>
      </w:pPr>
      <w:r>
        <w:rPr>
          <w:rFonts w:ascii="Arial" w:hAnsi="Arial" w:cs="Arial"/>
          <w:sz w:val="22"/>
          <w:szCs w:val="22"/>
        </w:rPr>
        <w:t xml:space="preserve"> If the injectable substance is in a tube, a different needle can be used to draw up the substance, plus a little extra. Prior to removing the used needle from the syringe, draw up some air and then remove that needle and replace with the new needle to be used for injection.</w:t>
      </w:r>
    </w:p>
    <w:p w14:paraId="72D5B8BC" w14:textId="77777777" w:rsidR="009370A0" w:rsidRDefault="009370A0" w:rsidP="009370A0">
      <w:pPr>
        <w:numPr>
          <w:ilvl w:val="1"/>
          <w:numId w:val="14"/>
        </w:numPr>
        <w:spacing w:line="360" w:lineRule="auto"/>
        <w:rPr>
          <w:rFonts w:ascii="Arial" w:hAnsi="Arial" w:cs="Arial"/>
          <w:sz w:val="22"/>
          <w:szCs w:val="22"/>
        </w:rPr>
      </w:pPr>
      <w:r w:rsidRPr="0067104A">
        <w:rPr>
          <w:rFonts w:ascii="Arial" w:hAnsi="Arial" w:cs="Arial"/>
          <w:sz w:val="22"/>
          <w:szCs w:val="22"/>
        </w:rPr>
        <w:t xml:space="preserve">Fill </w:t>
      </w:r>
      <w:r>
        <w:rPr>
          <w:rFonts w:ascii="Arial" w:hAnsi="Arial" w:cs="Arial"/>
          <w:sz w:val="22"/>
          <w:szCs w:val="22"/>
        </w:rPr>
        <w:t>the syringe with appropriate amount of specified injectable compound plus a little extra.</w:t>
      </w:r>
    </w:p>
    <w:p w14:paraId="0C1D034E" w14:textId="77777777" w:rsidR="009370A0" w:rsidRDefault="009370A0" w:rsidP="009370A0">
      <w:pPr>
        <w:numPr>
          <w:ilvl w:val="1"/>
          <w:numId w:val="14"/>
        </w:numPr>
        <w:spacing w:line="360" w:lineRule="auto"/>
        <w:rPr>
          <w:rFonts w:ascii="Arial" w:hAnsi="Arial" w:cs="Arial"/>
          <w:sz w:val="22"/>
          <w:szCs w:val="22"/>
        </w:rPr>
      </w:pPr>
      <w:r w:rsidRPr="0171075C">
        <w:rPr>
          <w:rFonts w:ascii="Arial" w:hAnsi="Arial" w:cs="Arial"/>
          <w:sz w:val="22"/>
          <w:szCs w:val="22"/>
        </w:rPr>
        <w:t>Invert and flick syringe gently</w:t>
      </w:r>
      <w:r>
        <w:rPr>
          <w:rFonts w:ascii="Arial" w:hAnsi="Arial" w:cs="Arial"/>
          <w:sz w:val="22"/>
          <w:szCs w:val="22"/>
        </w:rPr>
        <w:t xml:space="preserve">, </w:t>
      </w:r>
      <w:r w:rsidRPr="0171075C">
        <w:rPr>
          <w:rFonts w:ascii="Arial" w:hAnsi="Arial" w:cs="Arial"/>
          <w:sz w:val="22"/>
          <w:szCs w:val="22"/>
        </w:rPr>
        <w:t xml:space="preserve">ensure bubbles </w:t>
      </w:r>
      <w:r>
        <w:rPr>
          <w:rFonts w:ascii="Arial" w:hAnsi="Arial" w:cs="Arial"/>
          <w:sz w:val="22"/>
          <w:szCs w:val="22"/>
        </w:rPr>
        <w:t>have been</w:t>
      </w:r>
      <w:r w:rsidRPr="0171075C">
        <w:rPr>
          <w:rFonts w:ascii="Arial" w:hAnsi="Arial" w:cs="Arial"/>
          <w:sz w:val="22"/>
          <w:szCs w:val="22"/>
        </w:rPr>
        <w:t xml:space="preserve"> removed</w:t>
      </w:r>
      <w:r>
        <w:rPr>
          <w:rFonts w:ascii="Arial" w:hAnsi="Arial" w:cs="Arial"/>
          <w:sz w:val="22"/>
          <w:szCs w:val="22"/>
        </w:rPr>
        <w:t xml:space="preserve"> as necessary</w:t>
      </w:r>
      <w:r w:rsidRPr="0171075C">
        <w:rPr>
          <w:rFonts w:ascii="Arial" w:hAnsi="Arial" w:cs="Arial"/>
          <w:sz w:val="22"/>
          <w:szCs w:val="22"/>
        </w:rPr>
        <w:t>.</w:t>
      </w:r>
    </w:p>
    <w:p w14:paraId="50147651" w14:textId="77777777" w:rsidR="009370A0" w:rsidRPr="00B02E76" w:rsidRDefault="009370A0" w:rsidP="009370A0">
      <w:pPr>
        <w:numPr>
          <w:ilvl w:val="1"/>
          <w:numId w:val="14"/>
        </w:numPr>
        <w:spacing w:line="360" w:lineRule="auto"/>
        <w:rPr>
          <w:rFonts w:ascii="Arial" w:hAnsi="Arial" w:cs="Arial"/>
          <w:sz w:val="22"/>
          <w:szCs w:val="22"/>
        </w:rPr>
      </w:pPr>
      <w:r>
        <w:rPr>
          <w:rFonts w:ascii="Arial" w:hAnsi="Arial" w:cs="Arial"/>
          <w:sz w:val="22"/>
          <w:szCs w:val="22"/>
        </w:rPr>
        <w:t>Expel any extra solution from the syringe until exact dosing volume is achieved.</w:t>
      </w:r>
      <w:r w:rsidRPr="00B02E76">
        <w:rPr>
          <w:rFonts w:ascii="Arial" w:hAnsi="Arial" w:cs="Arial"/>
          <w:sz w:val="22"/>
          <w:szCs w:val="22"/>
        </w:rPr>
        <w:t xml:space="preserve"> </w:t>
      </w:r>
    </w:p>
    <w:p w14:paraId="3C0BD6FF" w14:textId="77777777" w:rsidR="009370A0" w:rsidRDefault="009370A0" w:rsidP="009370A0">
      <w:pPr>
        <w:numPr>
          <w:ilvl w:val="1"/>
          <w:numId w:val="14"/>
        </w:numPr>
        <w:spacing w:line="360" w:lineRule="auto"/>
        <w:rPr>
          <w:rFonts w:ascii="Arial" w:hAnsi="Arial" w:cs="Arial"/>
          <w:sz w:val="22"/>
          <w:szCs w:val="22"/>
        </w:rPr>
      </w:pPr>
      <w:r>
        <w:rPr>
          <w:rFonts w:ascii="Arial" w:hAnsi="Arial" w:cs="Arial"/>
          <w:sz w:val="22"/>
          <w:szCs w:val="22"/>
        </w:rPr>
        <w:t>When transporting syringes, needles should be capped using recapper.</w:t>
      </w:r>
    </w:p>
    <w:p w14:paraId="2D43B8BF" w14:textId="77777777" w:rsidR="009370A0" w:rsidRPr="00007779" w:rsidRDefault="009370A0" w:rsidP="009370A0">
      <w:pPr>
        <w:pStyle w:val="List"/>
        <w:numPr>
          <w:ilvl w:val="1"/>
          <w:numId w:val="14"/>
        </w:numPr>
        <w:spacing w:line="360" w:lineRule="auto"/>
        <w:rPr>
          <w:rFonts w:ascii="Arial" w:hAnsi="Arial" w:cs="Arial"/>
          <w:b/>
          <w:sz w:val="22"/>
          <w:szCs w:val="22"/>
        </w:rPr>
      </w:pPr>
      <w:r w:rsidRPr="004D6007">
        <w:rPr>
          <w:rFonts w:ascii="Arial" w:hAnsi="Arial" w:cs="Arial"/>
          <w:sz w:val="22"/>
          <w:szCs w:val="22"/>
        </w:rPr>
        <w:t>Restrain the mouse with its abdomen fac</w:t>
      </w:r>
      <w:r>
        <w:rPr>
          <w:rFonts w:ascii="Arial" w:hAnsi="Arial" w:cs="Arial"/>
          <w:sz w:val="22"/>
          <w:szCs w:val="22"/>
        </w:rPr>
        <w:t xml:space="preserve">ing towards the animal handler. Tilt the </w:t>
      </w:r>
      <w:r w:rsidRPr="004D6007">
        <w:rPr>
          <w:rFonts w:ascii="Arial" w:hAnsi="Arial" w:cs="Arial"/>
          <w:sz w:val="22"/>
          <w:szCs w:val="22"/>
        </w:rPr>
        <w:t>mouse</w:t>
      </w:r>
      <w:r>
        <w:rPr>
          <w:rFonts w:ascii="Arial" w:hAnsi="Arial" w:cs="Arial"/>
          <w:sz w:val="22"/>
          <w:szCs w:val="22"/>
        </w:rPr>
        <w:t xml:space="preserve"> </w:t>
      </w:r>
      <w:r w:rsidRPr="004D6007">
        <w:rPr>
          <w:rFonts w:ascii="Arial" w:hAnsi="Arial" w:cs="Arial"/>
          <w:sz w:val="22"/>
          <w:szCs w:val="22"/>
        </w:rPr>
        <w:t xml:space="preserve">down </w:t>
      </w:r>
      <w:r>
        <w:rPr>
          <w:rFonts w:ascii="Arial" w:hAnsi="Arial" w:cs="Arial"/>
          <w:sz w:val="22"/>
          <w:szCs w:val="22"/>
        </w:rPr>
        <w:t>to</w:t>
      </w:r>
      <w:r w:rsidRPr="004D6007">
        <w:rPr>
          <w:rFonts w:ascii="Arial" w:hAnsi="Arial" w:cs="Arial"/>
          <w:sz w:val="22"/>
          <w:szCs w:val="22"/>
        </w:rPr>
        <w:t xml:space="preserve"> a 45</w:t>
      </w:r>
      <w:r w:rsidRPr="00AC37C4">
        <w:rPr>
          <w:rFonts w:ascii="Calibri" w:hAnsi="Calibri" w:cs="Calibri"/>
          <w:sz w:val="22"/>
          <w:szCs w:val="22"/>
        </w:rPr>
        <w:t>⁰</w:t>
      </w:r>
      <w:r>
        <w:rPr>
          <w:rFonts w:ascii="Calibri" w:hAnsi="Calibri" w:cs="Calibri"/>
          <w:sz w:val="22"/>
          <w:szCs w:val="22"/>
        </w:rPr>
        <w:t xml:space="preserve"> </w:t>
      </w:r>
      <w:r w:rsidRPr="004D6007">
        <w:rPr>
          <w:rFonts w:ascii="Arial" w:hAnsi="Arial" w:cs="Arial"/>
          <w:sz w:val="22"/>
          <w:szCs w:val="22"/>
        </w:rPr>
        <w:t>angle</w:t>
      </w:r>
      <w:r>
        <w:rPr>
          <w:rFonts w:ascii="Arial" w:hAnsi="Arial" w:cs="Arial"/>
          <w:sz w:val="22"/>
          <w:szCs w:val="22"/>
        </w:rPr>
        <w:t xml:space="preserve"> with its head towards the ground.</w:t>
      </w:r>
      <w:r w:rsidRPr="004D6007">
        <w:rPr>
          <w:rFonts w:ascii="Arial" w:hAnsi="Arial" w:cs="Arial"/>
          <w:sz w:val="22"/>
          <w:szCs w:val="22"/>
        </w:rPr>
        <w:t xml:space="preserve"> </w:t>
      </w:r>
    </w:p>
    <w:p w14:paraId="1A135580" w14:textId="77777777" w:rsidR="009370A0" w:rsidRPr="00AC37C4" w:rsidRDefault="009370A0" w:rsidP="009370A0">
      <w:pPr>
        <w:pStyle w:val="List"/>
        <w:numPr>
          <w:ilvl w:val="1"/>
          <w:numId w:val="14"/>
        </w:numPr>
        <w:spacing w:line="360" w:lineRule="auto"/>
        <w:rPr>
          <w:rFonts w:ascii="Arial" w:hAnsi="Arial" w:cs="Arial"/>
          <w:b/>
          <w:bCs/>
          <w:sz w:val="22"/>
          <w:szCs w:val="22"/>
        </w:rPr>
      </w:pPr>
      <w:r w:rsidRPr="4F87AE17">
        <w:rPr>
          <w:rFonts w:ascii="Arial" w:hAnsi="Arial" w:cs="Arial"/>
          <w:sz w:val="22"/>
          <w:szCs w:val="22"/>
        </w:rPr>
        <w:t>Insert the needle at an approximately 30</w:t>
      </w:r>
      <w:r w:rsidRPr="4F87AE17">
        <w:rPr>
          <w:rFonts w:ascii="Calibri" w:hAnsi="Calibri" w:cs="Calibri"/>
          <w:sz w:val="22"/>
          <w:szCs w:val="22"/>
        </w:rPr>
        <w:t>⁰</w:t>
      </w:r>
      <w:r w:rsidRPr="4F87AE17">
        <w:rPr>
          <w:rFonts w:ascii="Arial" w:hAnsi="Arial" w:cs="Arial"/>
          <w:sz w:val="22"/>
          <w:szCs w:val="22"/>
        </w:rPr>
        <w:t xml:space="preserve"> angle into the</w:t>
      </w:r>
      <w:r w:rsidRPr="4F87AE17">
        <w:rPr>
          <w:rFonts w:ascii="Arial" w:hAnsi="Arial" w:cs="Arial"/>
          <w:b/>
          <w:bCs/>
          <w:sz w:val="22"/>
          <w:szCs w:val="22"/>
        </w:rPr>
        <w:t xml:space="preserve"> mouse’s</w:t>
      </w:r>
      <w:r w:rsidRPr="4F87AE17">
        <w:rPr>
          <w:rFonts w:ascii="Arial" w:hAnsi="Arial" w:cs="Arial"/>
          <w:sz w:val="22"/>
          <w:szCs w:val="22"/>
        </w:rPr>
        <w:t xml:space="preserve"> lower right quadrant of the abdomen to a depth of approximately 2-3 mm. </w:t>
      </w:r>
    </w:p>
    <w:p w14:paraId="72C3C85E" w14:textId="18427965" w:rsidR="009370A0" w:rsidRPr="00AC37C4" w:rsidRDefault="009370A0" w:rsidP="009370A0">
      <w:pPr>
        <w:pStyle w:val="List"/>
        <w:numPr>
          <w:ilvl w:val="1"/>
          <w:numId w:val="14"/>
        </w:numPr>
        <w:spacing w:line="360" w:lineRule="auto"/>
        <w:rPr>
          <w:rFonts w:ascii="Arial" w:hAnsi="Arial" w:cs="Arial"/>
          <w:b/>
          <w:sz w:val="22"/>
          <w:szCs w:val="22"/>
        </w:rPr>
      </w:pPr>
      <w:r>
        <w:rPr>
          <w:rFonts w:ascii="Arial" w:hAnsi="Arial" w:cs="Arial"/>
          <w:sz w:val="22"/>
          <w:szCs w:val="22"/>
        </w:rPr>
        <w:t xml:space="preserve">Aspirate syringe to ensure the needle has not penetrated a blood vessel, the intestines or the urinary bladder. </w:t>
      </w:r>
      <w:r w:rsidRPr="00AC37C4">
        <w:rPr>
          <w:rFonts w:ascii="Arial" w:hAnsi="Arial" w:cs="Arial"/>
          <w:sz w:val="22"/>
          <w:szCs w:val="22"/>
        </w:rPr>
        <w:t>If any fluid is aspirated, your compound is contaminated and must be discarded, and the procedure repeated with a new syringe and needle.</w:t>
      </w:r>
    </w:p>
    <w:p w14:paraId="5BEAB92E" w14:textId="77777777" w:rsidR="009370A0" w:rsidRPr="00AC37C4" w:rsidRDefault="009370A0" w:rsidP="009370A0">
      <w:pPr>
        <w:pStyle w:val="List"/>
        <w:numPr>
          <w:ilvl w:val="1"/>
          <w:numId w:val="14"/>
        </w:numPr>
        <w:spacing w:line="360" w:lineRule="auto"/>
        <w:rPr>
          <w:rFonts w:ascii="Arial" w:hAnsi="Arial" w:cs="Arial"/>
          <w:b/>
          <w:sz w:val="22"/>
          <w:szCs w:val="22"/>
        </w:rPr>
      </w:pPr>
      <w:r>
        <w:rPr>
          <w:rFonts w:ascii="Arial" w:hAnsi="Arial" w:cs="Arial"/>
          <w:sz w:val="22"/>
          <w:szCs w:val="22"/>
        </w:rPr>
        <w:t>If no aspirate is observed, dispense the injectable substance.</w:t>
      </w:r>
      <w:r w:rsidRPr="00060E05">
        <w:rPr>
          <w:rFonts w:ascii="Arial" w:hAnsi="Arial" w:cs="Arial"/>
          <w:sz w:val="22"/>
          <w:szCs w:val="22"/>
        </w:rPr>
        <w:t xml:space="preserve"> </w:t>
      </w:r>
      <w:r w:rsidRPr="008C1149">
        <w:rPr>
          <w:rFonts w:ascii="Arial" w:hAnsi="Arial" w:cs="Arial"/>
          <w:sz w:val="22"/>
          <w:szCs w:val="22"/>
        </w:rPr>
        <w:t>Inject with moderate pressure and speed to prevent tissue damage</w:t>
      </w:r>
      <w:r>
        <w:rPr>
          <w:rFonts w:ascii="Arial" w:hAnsi="Arial" w:cs="Arial"/>
          <w:sz w:val="22"/>
          <w:szCs w:val="22"/>
        </w:rPr>
        <w:t>.</w:t>
      </w:r>
    </w:p>
    <w:p w14:paraId="56CEFD70" w14:textId="77777777" w:rsidR="009370A0" w:rsidRPr="00E568D8" w:rsidRDefault="009370A0" w:rsidP="009370A0">
      <w:pPr>
        <w:pStyle w:val="ListParagraph"/>
        <w:numPr>
          <w:ilvl w:val="1"/>
          <w:numId w:val="14"/>
        </w:numPr>
        <w:spacing w:line="360" w:lineRule="auto"/>
        <w:rPr>
          <w:rFonts w:ascii="Arial" w:hAnsi="Arial" w:cs="Arial"/>
          <w:sz w:val="22"/>
          <w:szCs w:val="22"/>
        </w:rPr>
      </w:pPr>
      <w:r w:rsidRPr="00AC37C4">
        <w:rPr>
          <w:rFonts w:ascii="Arial" w:hAnsi="Arial" w:cs="Arial"/>
          <w:sz w:val="22"/>
          <w:szCs w:val="22"/>
        </w:rPr>
        <w:t>Remove syringe</w:t>
      </w:r>
      <w:r>
        <w:rPr>
          <w:rFonts w:ascii="Arial" w:hAnsi="Arial" w:cs="Arial"/>
          <w:sz w:val="22"/>
          <w:szCs w:val="22"/>
        </w:rPr>
        <w:t>/</w:t>
      </w:r>
      <w:r w:rsidRPr="00AC37C4">
        <w:rPr>
          <w:rFonts w:ascii="Arial" w:hAnsi="Arial" w:cs="Arial"/>
          <w:sz w:val="22"/>
          <w:szCs w:val="22"/>
        </w:rPr>
        <w:t>needle from mouse.</w:t>
      </w:r>
      <w:r>
        <w:rPr>
          <w:rFonts w:ascii="Arial" w:hAnsi="Arial" w:cs="Arial"/>
          <w:sz w:val="22"/>
          <w:szCs w:val="22"/>
        </w:rPr>
        <w:t xml:space="preserve"> </w:t>
      </w:r>
    </w:p>
    <w:p w14:paraId="5DDDA8D2" w14:textId="77777777" w:rsidR="009370A0" w:rsidRDefault="009370A0" w:rsidP="009370A0">
      <w:pPr>
        <w:numPr>
          <w:ilvl w:val="1"/>
          <w:numId w:val="14"/>
        </w:numPr>
        <w:spacing w:line="360" w:lineRule="auto"/>
        <w:rPr>
          <w:rFonts w:ascii="Arial" w:hAnsi="Arial" w:cs="Arial"/>
          <w:sz w:val="22"/>
          <w:szCs w:val="22"/>
        </w:rPr>
      </w:pPr>
      <w:r>
        <w:rPr>
          <w:rFonts w:ascii="Arial" w:hAnsi="Arial" w:cs="Arial"/>
          <w:sz w:val="22"/>
          <w:szCs w:val="22"/>
        </w:rPr>
        <w:t>Place mouse back into the cage.</w:t>
      </w:r>
    </w:p>
    <w:p w14:paraId="1BA27927" w14:textId="7D6A7295" w:rsidR="009370A0" w:rsidRPr="005361FD" w:rsidRDefault="009370A0" w:rsidP="009370A0">
      <w:pPr>
        <w:numPr>
          <w:ilvl w:val="1"/>
          <w:numId w:val="14"/>
        </w:numPr>
        <w:spacing w:line="360" w:lineRule="auto"/>
        <w:rPr>
          <w:rFonts w:ascii="Arial" w:hAnsi="Arial" w:cs="Arial"/>
          <w:sz w:val="22"/>
          <w:szCs w:val="22"/>
        </w:rPr>
      </w:pPr>
      <w:r>
        <w:rPr>
          <w:rFonts w:ascii="Arial" w:hAnsi="Arial" w:cs="Arial"/>
          <w:sz w:val="22"/>
          <w:szCs w:val="22"/>
        </w:rPr>
        <w:t>On the cage card</w:t>
      </w:r>
      <w:r w:rsidR="00A35409">
        <w:rPr>
          <w:rFonts w:ascii="Arial" w:hAnsi="Arial" w:cs="Arial"/>
          <w:sz w:val="22"/>
          <w:szCs w:val="22"/>
        </w:rPr>
        <w:t xml:space="preserve"> and LabTracks task</w:t>
      </w:r>
      <w:r>
        <w:rPr>
          <w:rFonts w:ascii="Arial" w:hAnsi="Arial" w:cs="Arial"/>
          <w:sz w:val="22"/>
          <w:szCs w:val="22"/>
        </w:rPr>
        <w:t xml:space="preserve">, record the substance, route, volume, time, and initials of person completing the injection. </w:t>
      </w:r>
      <w:r w:rsidRPr="005361FD">
        <w:rPr>
          <w:rFonts w:ascii="Arial" w:hAnsi="Arial" w:cs="Arial"/>
          <w:sz w:val="22"/>
          <w:szCs w:val="22"/>
        </w:rPr>
        <w:t>If applicable, place Dosing flag behind cage card.</w:t>
      </w:r>
    </w:p>
    <w:p w14:paraId="430E801F" w14:textId="77777777" w:rsidR="009370A0" w:rsidRDefault="009370A0" w:rsidP="009370A0">
      <w:pPr>
        <w:numPr>
          <w:ilvl w:val="1"/>
          <w:numId w:val="14"/>
        </w:numPr>
        <w:spacing w:line="360" w:lineRule="auto"/>
        <w:rPr>
          <w:rFonts w:ascii="Arial" w:hAnsi="Arial" w:cs="Arial"/>
          <w:sz w:val="22"/>
          <w:szCs w:val="22"/>
        </w:rPr>
      </w:pPr>
      <w:r w:rsidRPr="004D6007" w:rsidDel="001F1F44">
        <w:rPr>
          <w:rFonts w:ascii="Arial" w:hAnsi="Arial" w:cs="Arial"/>
          <w:b/>
          <w:sz w:val="22"/>
          <w:szCs w:val="22"/>
        </w:rPr>
        <w:t xml:space="preserve"> </w:t>
      </w:r>
      <w:r>
        <w:rPr>
          <w:rFonts w:ascii="Arial" w:hAnsi="Arial" w:cs="Arial"/>
          <w:sz w:val="22"/>
          <w:szCs w:val="22"/>
        </w:rPr>
        <w:t>Return cage to originating rack. Check that QD is functioning properly.</w:t>
      </w:r>
    </w:p>
    <w:p w14:paraId="1E55EC85" w14:textId="77777777" w:rsidR="009370A0" w:rsidRDefault="009370A0" w:rsidP="009370A0">
      <w:pPr>
        <w:numPr>
          <w:ilvl w:val="1"/>
          <w:numId w:val="14"/>
        </w:numPr>
        <w:spacing w:line="360" w:lineRule="auto"/>
        <w:rPr>
          <w:rFonts w:ascii="Arial" w:hAnsi="Arial" w:cs="Arial"/>
          <w:sz w:val="22"/>
          <w:szCs w:val="22"/>
        </w:rPr>
      </w:pPr>
      <w:r>
        <w:rPr>
          <w:rFonts w:ascii="Arial" w:hAnsi="Arial" w:cs="Arial"/>
          <w:sz w:val="22"/>
          <w:szCs w:val="22"/>
        </w:rPr>
        <w:t>Repeat until all animals requiring dosing have been completed.</w:t>
      </w:r>
    </w:p>
    <w:p w14:paraId="5010CCA0" w14:textId="77777777" w:rsidR="00A35409" w:rsidRPr="005361FD" w:rsidRDefault="00A35409" w:rsidP="00AE0C8B">
      <w:pPr>
        <w:spacing w:line="360" w:lineRule="auto"/>
        <w:rPr>
          <w:rFonts w:ascii="Arial" w:hAnsi="Arial" w:cs="Arial"/>
          <w:sz w:val="22"/>
          <w:szCs w:val="22"/>
        </w:rPr>
      </w:pPr>
    </w:p>
    <w:p w14:paraId="26DF7568" w14:textId="77777777" w:rsidR="009370A0" w:rsidRPr="00A9467F" w:rsidRDefault="009370A0" w:rsidP="009370A0">
      <w:pPr>
        <w:pStyle w:val="List"/>
        <w:numPr>
          <w:ilvl w:val="0"/>
          <w:numId w:val="14"/>
        </w:numPr>
        <w:tabs>
          <w:tab w:val="left" w:pos="360"/>
          <w:tab w:val="left" w:pos="540"/>
        </w:tabs>
        <w:spacing w:line="360" w:lineRule="auto"/>
        <w:rPr>
          <w:rFonts w:ascii="Arial" w:hAnsi="Arial" w:cs="Arial"/>
          <w:b/>
          <w:sz w:val="22"/>
          <w:szCs w:val="22"/>
        </w:rPr>
      </w:pPr>
      <w:r w:rsidRPr="00A9467F">
        <w:rPr>
          <w:rFonts w:ascii="Arial" w:hAnsi="Arial" w:cs="Arial"/>
          <w:b/>
          <w:sz w:val="22"/>
          <w:szCs w:val="22"/>
        </w:rPr>
        <w:t xml:space="preserve">Take Down:  </w:t>
      </w:r>
    </w:p>
    <w:p w14:paraId="65A7D4D2" w14:textId="77777777" w:rsidR="009370A0" w:rsidRPr="00E568D8" w:rsidRDefault="009370A0" w:rsidP="009370A0">
      <w:pPr>
        <w:pStyle w:val="List"/>
        <w:numPr>
          <w:ilvl w:val="1"/>
          <w:numId w:val="14"/>
        </w:numPr>
        <w:tabs>
          <w:tab w:val="left" w:pos="360"/>
          <w:tab w:val="left" w:pos="540"/>
        </w:tabs>
        <w:spacing w:line="360" w:lineRule="auto"/>
        <w:rPr>
          <w:rFonts w:ascii="Arial" w:hAnsi="Arial" w:cs="Arial"/>
          <w:b/>
          <w:sz w:val="22"/>
          <w:szCs w:val="22"/>
        </w:rPr>
      </w:pPr>
      <w:r>
        <w:rPr>
          <w:rFonts w:ascii="Arial" w:hAnsi="Arial" w:cs="Arial"/>
          <w:sz w:val="22"/>
          <w:szCs w:val="22"/>
        </w:rPr>
        <w:t>Complete LabTracks task.</w:t>
      </w:r>
    </w:p>
    <w:p w14:paraId="729C6569" w14:textId="77777777" w:rsidR="009370A0" w:rsidRPr="00AC37C4" w:rsidRDefault="009370A0" w:rsidP="009370A0">
      <w:pPr>
        <w:pStyle w:val="List"/>
        <w:numPr>
          <w:ilvl w:val="1"/>
          <w:numId w:val="14"/>
        </w:numPr>
        <w:tabs>
          <w:tab w:val="left" w:pos="360"/>
          <w:tab w:val="left" w:pos="540"/>
        </w:tabs>
        <w:spacing w:line="360" w:lineRule="auto"/>
        <w:rPr>
          <w:rFonts w:ascii="Arial" w:hAnsi="Arial" w:cs="Arial"/>
          <w:b/>
          <w:sz w:val="22"/>
          <w:szCs w:val="22"/>
        </w:rPr>
      </w:pPr>
      <w:r>
        <w:rPr>
          <w:rFonts w:ascii="Arial" w:hAnsi="Arial" w:cs="Arial"/>
          <w:sz w:val="22"/>
          <w:szCs w:val="22"/>
        </w:rPr>
        <w:lastRenderedPageBreak/>
        <w:t>If available, check that the lot number of substance has been identified and recorded on the LabTracks task.</w:t>
      </w:r>
    </w:p>
    <w:p w14:paraId="74EB6746" w14:textId="77777777" w:rsidR="009370A0" w:rsidRPr="00E568D8" w:rsidRDefault="009370A0" w:rsidP="009370A0">
      <w:pPr>
        <w:pStyle w:val="List"/>
        <w:numPr>
          <w:ilvl w:val="1"/>
          <w:numId w:val="14"/>
        </w:numPr>
        <w:tabs>
          <w:tab w:val="left" w:pos="360"/>
          <w:tab w:val="left" w:pos="540"/>
        </w:tabs>
        <w:spacing w:line="360" w:lineRule="auto"/>
        <w:rPr>
          <w:rFonts w:ascii="Arial" w:hAnsi="Arial" w:cs="Arial"/>
          <w:b/>
          <w:sz w:val="22"/>
          <w:szCs w:val="22"/>
        </w:rPr>
      </w:pPr>
      <w:r w:rsidRPr="00E41AC5">
        <w:rPr>
          <w:rFonts w:ascii="Arial" w:eastAsia="Calibri" w:hAnsi="Arial" w:cs="Arial"/>
          <w:sz w:val="22"/>
          <w:szCs w:val="22"/>
        </w:rPr>
        <w:t>Return injectable reagent to appropriate storage location</w:t>
      </w:r>
      <w:r>
        <w:rPr>
          <w:rFonts w:ascii="Arial" w:eastAsia="Calibri" w:hAnsi="Arial" w:cs="Arial"/>
          <w:sz w:val="22"/>
          <w:szCs w:val="22"/>
        </w:rPr>
        <w:t xml:space="preserve">. </w:t>
      </w:r>
    </w:p>
    <w:p w14:paraId="05E5EBA2" w14:textId="77777777" w:rsidR="009370A0" w:rsidRPr="00E41AC5" w:rsidRDefault="009370A0" w:rsidP="009370A0">
      <w:pPr>
        <w:pStyle w:val="List"/>
        <w:numPr>
          <w:ilvl w:val="1"/>
          <w:numId w:val="14"/>
        </w:numPr>
        <w:tabs>
          <w:tab w:val="left" w:pos="360"/>
          <w:tab w:val="left" w:pos="540"/>
        </w:tabs>
        <w:spacing w:line="360" w:lineRule="auto"/>
        <w:rPr>
          <w:rFonts w:ascii="Arial" w:hAnsi="Arial" w:cs="Arial"/>
          <w:b/>
          <w:sz w:val="22"/>
          <w:szCs w:val="22"/>
        </w:rPr>
      </w:pPr>
      <w:r>
        <w:rPr>
          <w:rFonts w:ascii="Arial" w:eastAsia="Calibri" w:hAnsi="Arial" w:cs="Arial"/>
          <w:sz w:val="22"/>
          <w:szCs w:val="22"/>
        </w:rPr>
        <w:t>Clean work area where injections were performed with approved disinfectant</w:t>
      </w:r>
      <w:r w:rsidRPr="00E568D8">
        <w:rPr>
          <w:rFonts w:ascii="Arial" w:hAnsi="Arial" w:cs="Arial"/>
          <w:b/>
          <w:sz w:val="22"/>
          <w:szCs w:val="22"/>
        </w:rPr>
        <w:t>.</w:t>
      </w:r>
    </w:p>
    <w:p w14:paraId="608D5B6C" w14:textId="77777777" w:rsidR="009370A0" w:rsidRPr="00AC37C4" w:rsidRDefault="009370A0" w:rsidP="009370A0">
      <w:pPr>
        <w:pStyle w:val="List"/>
        <w:tabs>
          <w:tab w:val="left" w:pos="360"/>
          <w:tab w:val="left" w:pos="540"/>
        </w:tabs>
        <w:spacing w:line="360" w:lineRule="auto"/>
        <w:ind w:left="792" w:firstLine="0"/>
        <w:rPr>
          <w:rFonts w:ascii="Arial" w:hAnsi="Arial" w:cs="Arial"/>
          <w:b/>
          <w:sz w:val="22"/>
          <w:szCs w:val="22"/>
        </w:rPr>
      </w:pPr>
    </w:p>
    <w:p w14:paraId="29F93991" w14:textId="77777777" w:rsidR="009370A0" w:rsidRPr="00A9467F" w:rsidRDefault="009370A0" w:rsidP="009370A0">
      <w:pPr>
        <w:pStyle w:val="List"/>
        <w:numPr>
          <w:ilvl w:val="0"/>
          <w:numId w:val="14"/>
        </w:numPr>
        <w:tabs>
          <w:tab w:val="left" w:pos="540"/>
        </w:tabs>
        <w:spacing w:line="360" w:lineRule="auto"/>
        <w:rPr>
          <w:rFonts w:ascii="Arial" w:hAnsi="Arial" w:cs="Arial"/>
          <w:b/>
          <w:sz w:val="22"/>
          <w:szCs w:val="22"/>
        </w:rPr>
      </w:pPr>
      <w:r>
        <w:rPr>
          <w:rFonts w:ascii="Arial" w:hAnsi="Arial" w:cs="Arial"/>
          <w:b/>
          <w:sz w:val="22"/>
          <w:szCs w:val="22"/>
        </w:rPr>
        <w:t>Disposal</w:t>
      </w:r>
      <w:r w:rsidRPr="00A9467F">
        <w:rPr>
          <w:rFonts w:ascii="Arial" w:hAnsi="Arial" w:cs="Arial"/>
          <w:b/>
          <w:sz w:val="22"/>
          <w:szCs w:val="22"/>
        </w:rPr>
        <w:t>:</w:t>
      </w:r>
    </w:p>
    <w:p w14:paraId="592248C4" w14:textId="4937CC4A" w:rsidR="009370A0" w:rsidRDefault="009370A0" w:rsidP="009370A0">
      <w:pPr>
        <w:numPr>
          <w:ilvl w:val="1"/>
          <w:numId w:val="14"/>
        </w:numPr>
        <w:spacing w:line="360" w:lineRule="auto"/>
        <w:rPr>
          <w:rFonts w:ascii="Arial" w:hAnsi="Arial" w:cs="Arial"/>
          <w:sz w:val="22"/>
          <w:szCs w:val="22"/>
        </w:rPr>
      </w:pPr>
      <w:r>
        <w:rPr>
          <w:rFonts w:ascii="Arial" w:hAnsi="Arial" w:cs="Arial"/>
          <w:sz w:val="22"/>
          <w:szCs w:val="22"/>
        </w:rPr>
        <w:t>Dispose of syringe/needle in an approved biohazard sharps disposal container. Do not re-cap needle. Do not fill container more than 2/3 full.</w:t>
      </w:r>
    </w:p>
    <w:p w14:paraId="134E5FEC" w14:textId="77777777" w:rsidR="009370A0" w:rsidRDefault="009370A0" w:rsidP="009370A0">
      <w:pPr>
        <w:pStyle w:val="ListParagraph"/>
        <w:numPr>
          <w:ilvl w:val="1"/>
          <w:numId w:val="14"/>
        </w:numPr>
        <w:spacing w:after="200" w:line="360" w:lineRule="auto"/>
        <w:contextualSpacing/>
        <w:rPr>
          <w:rFonts w:ascii="Arial" w:hAnsi="Arial" w:cs="Arial"/>
          <w:sz w:val="22"/>
        </w:rPr>
      </w:pPr>
      <w:r w:rsidRPr="00A00536">
        <w:rPr>
          <w:rFonts w:ascii="Arial" w:hAnsi="Arial" w:cs="Arial"/>
          <w:sz w:val="22"/>
        </w:rPr>
        <w:t xml:space="preserve">Retain all expired or unused material for disposal by </w:t>
      </w:r>
      <w:r>
        <w:rPr>
          <w:rFonts w:ascii="Arial" w:hAnsi="Arial" w:cs="Arial"/>
          <w:sz w:val="22"/>
        </w:rPr>
        <w:t>Stericycle</w:t>
      </w:r>
      <w:r w:rsidRPr="00A00536">
        <w:rPr>
          <w:rFonts w:ascii="Arial" w:hAnsi="Arial" w:cs="Arial"/>
          <w:sz w:val="22"/>
        </w:rPr>
        <w:t xml:space="preserve"> or other authorized Reverse Distributor. </w:t>
      </w:r>
    </w:p>
    <w:p w14:paraId="40C2969C" w14:textId="77777777" w:rsidR="009370A0" w:rsidRDefault="009370A0" w:rsidP="009370A0">
      <w:pPr>
        <w:pStyle w:val="ListParagraph"/>
        <w:numPr>
          <w:ilvl w:val="2"/>
          <w:numId w:val="14"/>
        </w:numPr>
        <w:spacing w:after="200" w:line="360" w:lineRule="auto"/>
        <w:contextualSpacing/>
        <w:rPr>
          <w:rFonts w:ascii="Arial" w:hAnsi="Arial" w:cs="Arial"/>
          <w:sz w:val="22"/>
        </w:rPr>
      </w:pPr>
      <w:r>
        <w:rPr>
          <w:rFonts w:ascii="Arial" w:hAnsi="Arial" w:cs="Arial"/>
          <w:sz w:val="22"/>
        </w:rPr>
        <w:t xml:space="preserve">If substance is not a legend drug, dispose in a labeled bag in the 4°C refrigerator. </w:t>
      </w:r>
    </w:p>
    <w:p w14:paraId="411E05C6" w14:textId="77777777" w:rsidR="009370A0" w:rsidRPr="00B77E66" w:rsidRDefault="009370A0" w:rsidP="009370A0">
      <w:pPr>
        <w:numPr>
          <w:ilvl w:val="0"/>
          <w:numId w:val="14"/>
        </w:numPr>
        <w:spacing w:line="360" w:lineRule="auto"/>
        <w:rPr>
          <w:rFonts w:ascii="Arial" w:hAnsi="Arial" w:cs="Arial"/>
          <w:b/>
          <w:bCs/>
          <w:sz w:val="22"/>
          <w:szCs w:val="22"/>
        </w:rPr>
      </w:pPr>
      <w:r w:rsidRPr="28E0C62F">
        <w:rPr>
          <w:rFonts w:ascii="Arial" w:hAnsi="Arial" w:cs="Arial"/>
          <w:b/>
          <w:bCs/>
          <w:sz w:val="22"/>
          <w:szCs w:val="22"/>
        </w:rPr>
        <w:t>Technical Information:</w:t>
      </w:r>
    </w:p>
    <w:p w14:paraId="337CFAFC" w14:textId="76126D39" w:rsidR="009370A0" w:rsidRPr="00AE0C8B" w:rsidRDefault="009370A0" w:rsidP="00AE0C8B">
      <w:pPr>
        <w:pStyle w:val="PlainText"/>
        <w:numPr>
          <w:ilvl w:val="1"/>
          <w:numId w:val="14"/>
        </w:numPr>
        <w:spacing w:after="240"/>
        <w:rPr>
          <w:sz w:val="22"/>
          <w:szCs w:val="22"/>
        </w:rPr>
      </w:pPr>
      <w:r>
        <w:rPr>
          <w:sz w:val="22"/>
          <w:szCs w:val="22"/>
        </w:rPr>
        <w:t>Standard of Care Protocol</w:t>
      </w:r>
    </w:p>
    <w:p w14:paraId="40020917" w14:textId="77777777" w:rsidR="00F62C4A" w:rsidRDefault="00F62C4A" w:rsidP="00F62C4A">
      <w:pPr>
        <w:tabs>
          <w:tab w:val="left" w:pos="540"/>
          <w:tab w:val="left" w:pos="720"/>
          <w:tab w:val="left" w:pos="900"/>
        </w:tabs>
        <w:jc w:val="center"/>
        <w:rPr>
          <w:rFonts w:ascii="Arial" w:hAnsi="Arial" w:cs="Arial"/>
          <w:b/>
          <w:sz w:val="36"/>
          <w:szCs w:val="36"/>
        </w:rPr>
      </w:pPr>
    </w:p>
    <w:sectPr w:rsidR="00F62C4A" w:rsidSect="00F36C8F">
      <w:headerReference w:type="default" r:id="rId7"/>
      <w:headerReference w:type="first" r:id="rId8"/>
      <w:pgSz w:w="12240" w:h="15840" w:code="1"/>
      <w:pgMar w:top="1440" w:right="1440" w:bottom="1440" w:left="144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84B3" w14:textId="77777777" w:rsidR="00F36C8F" w:rsidRDefault="00F36C8F">
      <w:r>
        <w:separator/>
      </w:r>
    </w:p>
  </w:endnote>
  <w:endnote w:type="continuationSeparator" w:id="0">
    <w:p w14:paraId="72FF4F43" w14:textId="77777777" w:rsidR="00F36C8F" w:rsidRDefault="00F3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8F07" w14:textId="77777777" w:rsidR="00F36C8F" w:rsidRDefault="00F36C8F">
      <w:r>
        <w:separator/>
      </w:r>
    </w:p>
  </w:footnote>
  <w:footnote w:type="continuationSeparator" w:id="0">
    <w:p w14:paraId="0184A324" w14:textId="77777777" w:rsidR="00F36C8F" w:rsidRDefault="00F36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02B7" w14:textId="77777777" w:rsidR="00F30731" w:rsidRDefault="00F30731" w:rsidP="00AC1C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02BC" w14:textId="34BC4538" w:rsidR="00F30731" w:rsidRDefault="00F30731" w:rsidP="00AC1C85">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2FF"/>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F5608E"/>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74B5B"/>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C82F39"/>
    <w:multiLevelType w:val="multilevel"/>
    <w:tmpl w:val="30B28BF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B22F30"/>
    <w:multiLevelType w:val="hybridMultilevel"/>
    <w:tmpl w:val="6CA69B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Arial Bold"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Arial Bold"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C497283"/>
    <w:multiLevelType w:val="hybridMultilevel"/>
    <w:tmpl w:val="B23E8822"/>
    <w:lvl w:ilvl="0" w:tplc="2C8454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B2EA8"/>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37B1225"/>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3AA079D"/>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5813D51"/>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8942B50"/>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ED45D4"/>
    <w:multiLevelType w:val="hybridMultilevel"/>
    <w:tmpl w:val="067C2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47B4E"/>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3287C20"/>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0034BE"/>
    <w:multiLevelType w:val="multilevel"/>
    <w:tmpl w:val="398AE724"/>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FA753C"/>
    <w:multiLevelType w:val="multilevel"/>
    <w:tmpl w:val="02469E5E"/>
    <w:lvl w:ilvl="0">
      <w:start w:val="1"/>
      <w:numFmt w:val="decimal"/>
      <w:suff w:val="space"/>
      <w:lvlText w:val="%1.0"/>
      <w:lvlJc w:val="left"/>
      <w:pPr>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suff w:val="space"/>
      <w:lvlText w:val="%1.%2.%3.%4."/>
      <w:lvlJc w:val="left"/>
      <w:pPr>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751FDC"/>
    <w:multiLevelType w:val="hybridMultilevel"/>
    <w:tmpl w:val="5CE655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8C16483"/>
    <w:multiLevelType w:val="multilevel"/>
    <w:tmpl w:val="7B5AAFA8"/>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C675D98"/>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680136"/>
    <w:multiLevelType w:val="hybridMultilevel"/>
    <w:tmpl w:val="5FA46CE8"/>
    <w:lvl w:ilvl="0" w:tplc="04090001">
      <w:start w:val="1"/>
      <w:numFmt w:val="bullet"/>
      <w:lvlText w:val=""/>
      <w:lvlJc w:val="left"/>
      <w:pPr>
        <w:tabs>
          <w:tab w:val="num" w:pos="720"/>
        </w:tabs>
        <w:ind w:left="720" w:hanging="360"/>
      </w:pPr>
      <w:rPr>
        <w:rFonts w:ascii="Symbol" w:hAnsi="Symbol" w:cs="Arial Bold"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Arial Bold"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Arial Bold"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3D66F72"/>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3DD7B16"/>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D025F1C"/>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F3E1B2E"/>
    <w:multiLevelType w:val="hybridMultilevel"/>
    <w:tmpl w:val="7E38B778"/>
    <w:lvl w:ilvl="0" w:tplc="53F40CCA">
      <w:start w:val="1"/>
      <w:numFmt w:val="bullet"/>
      <w:lvlText w:val="•"/>
      <w:lvlJc w:val="left"/>
      <w:pPr>
        <w:tabs>
          <w:tab w:val="num" w:pos="720"/>
        </w:tabs>
        <w:ind w:left="720" w:hanging="360"/>
      </w:pPr>
      <w:rPr>
        <w:rFonts w:ascii="Times New Roman" w:hAnsi="Times New Roman" w:hint="default"/>
      </w:rPr>
    </w:lvl>
    <w:lvl w:ilvl="1" w:tplc="228CDCF4">
      <w:start w:val="168"/>
      <w:numFmt w:val="bullet"/>
      <w:lvlText w:val="–"/>
      <w:lvlJc w:val="left"/>
      <w:pPr>
        <w:tabs>
          <w:tab w:val="num" w:pos="1440"/>
        </w:tabs>
        <w:ind w:left="1440" w:hanging="360"/>
      </w:pPr>
      <w:rPr>
        <w:rFonts w:ascii="Times New Roman" w:hAnsi="Times New Roman" w:hint="default"/>
      </w:rPr>
    </w:lvl>
    <w:lvl w:ilvl="2" w:tplc="14F8AA82" w:tentative="1">
      <w:start w:val="1"/>
      <w:numFmt w:val="bullet"/>
      <w:lvlText w:val="•"/>
      <w:lvlJc w:val="left"/>
      <w:pPr>
        <w:tabs>
          <w:tab w:val="num" w:pos="2160"/>
        </w:tabs>
        <w:ind w:left="2160" w:hanging="360"/>
      </w:pPr>
      <w:rPr>
        <w:rFonts w:ascii="Times New Roman" w:hAnsi="Times New Roman" w:hint="default"/>
      </w:rPr>
    </w:lvl>
    <w:lvl w:ilvl="3" w:tplc="CC1AAB80" w:tentative="1">
      <w:start w:val="1"/>
      <w:numFmt w:val="bullet"/>
      <w:lvlText w:val="•"/>
      <w:lvlJc w:val="left"/>
      <w:pPr>
        <w:tabs>
          <w:tab w:val="num" w:pos="2880"/>
        </w:tabs>
        <w:ind w:left="2880" w:hanging="360"/>
      </w:pPr>
      <w:rPr>
        <w:rFonts w:ascii="Times New Roman" w:hAnsi="Times New Roman" w:hint="default"/>
      </w:rPr>
    </w:lvl>
    <w:lvl w:ilvl="4" w:tplc="01C42FD8" w:tentative="1">
      <w:start w:val="1"/>
      <w:numFmt w:val="bullet"/>
      <w:lvlText w:val="•"/>
      <w:lvlJc w:val="left"/>
      <w:pPr>
        <w:tabs>
          <w:tab w:val="num" w:pos="3600"/>
        </w:tabs>
        <w:ind w:left="3600" w:hanging="360"/>
      </w:pPr>
      <w:rPr>
        <w:rFonts w:ascii="Times New Roman" w:hAnsi="Times New Roman" w:hint="default"/>
      </w:rPr>
    </w:lvl>
    <w:lvl w:ilvl="5" w:tplc="F4ACFDA8" w:tentative="1">
      <w:start w:val="1"/>
      <w:numFmt w:val="bullet"/>
      <w:lvlText w:val="•"/>
      <w:lvlJc w:val="left"/>
      <w:pPr>
        <w:tabs>
          <w:tab w:val="num" w:pos="4320"/>
        </w:tabs>
        <w:ind w:left="4320" w:hanging="360"/>
      </w:pPr>
      <w:rPr>
        <w:rFonts w:ascii="Times New Roman" w:hAnsi="Times New Roman" w:hint="default"/>
      </w:rPr>
    </w:lvl>
    <w:lvl w:ilvl="6" w:tplc="B3069C68" w:tentative="1">
      <w:start w:val="1"/>
      <w:numFmt w:val="bullet"/>
      <w:lvlText w:val="•"/>
      <w:lvlJc w:val="left"/>
      <w:pPr>
        <w:tabs>
          <w:tab w:val="num" w:pos="5040"/>
        </w:tabs>
        <w:ind w:left="5040" w:hanging="360"/>
      </w:pPr>
      <w:rPr>
        <w:rFonts w:ascii="Times New Roman" w:hAnsi="Times New Roman" w:hint="default"/>
      </w:rPr>
    </w:lvl>
    <w:lvl w:ilvl="7" w:tplc="DA12A676" w:tentative="1">
      <w:start w:val="1"/>
      <w:numFmt w:val="bullet"/>
      <w:lvlText w:val="•"/>
      <w:lvlJc w:val="left"/>
      <w:pPr>
        <w:tabs>
          <w:tab w:val="num" w:pos="5760"/>
        </w:tabs>
        <w:ind w:left="5760" w:hanging="360"/>
      </w:pPr>
      <w:rPr>
        <w:rFonts w:ascii="Times New Roman" w:hAnsi="Times New Roman" w:hint="default"/>
      </w:rPr>
    </w:lvl>
    <w:lvl w:ilvl="8" w:tplc="823EEFA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FCF4EAE"/>
    <w:multiLevelType w:val="hybridMultilevel"/>
    <w:tmpl w:val="3F90CA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59F5FF1"/>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8D465F6"/>
    <w:multiLevelType w:val="hybridMultilevel"/>
    <w:tmpl w:val="C1EC2B0C"/>
    <w:lvl w:ilvl="0" w:tplc="53F40CC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125564"/>
    <w:multiLevelType w:val="multilevel"/>
    <w:tmpl w:val="A62A192A"/>
    <w:lvl w:ilvl="0">
      <w:start w:val="1"/>
      <w:numFmt w:val="decimal"/>
      <w:lvlText w:val="%1.0"/>
      <w:lvlJc w:val="left"/>
      <w:pPr>
        <w:tabs>
          <w:tab w:val="num" w:pos="0"/>
        </w:tabs>
        <w:ind w:left="360" w:hanging="360"/>
      </w:pPr>
      <w:rPr>
        <w:rFonts w:ascii="Garamond" w:hAnsi="Garamond"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B556741"/>
    <w:multiLevelType w:val="multilevel"/>
    <w:tmpl w:val="32D8D94A"/>
    <w:lvl w:ilvl="0">
      <w:start w:val="1"/>
      <w:numFmt w:val="decimal"/>
      <w:suff w:val="space"/>
      <w:lvlText w:val="%1.0"/>
      <w:lvlJc w:val="left"/>
      <w:pPr>
        <w:ind w:left="360" w:hanging="360"/>
      </w:pPr>
      <w:rPr>
        <w:rFonts w:ascii="Arial" w:hAnsi="Arial" w:hint="default"/>
        <w:b/>
        <w:sz w:val="22"/>
      </w:rPr>
    </w:lvl>
    <w:lvl w:ilvl="1">
      <w:start w:val="1"/>
      <w:numFmt w:val="decimal"/>
      <w:suff w:val="space"/>
      <w:lvlText w:val="%1.%2."/>
      <w:lvlJc w:val="left"/>
      <w:pPr>
        <w:ind w:left="792" w:hanging="432"/>
      </w:pPr>
      <w:rPr>
        <w:rFonts w:ascii="Arial" w:hAnsi="Arial" w:hint="default"/>
        <w:b/>
        <w:sz w:val="22"/>
      </w:rPr>
    </w:lvl>
    <w:lvl w:ilvl="2">
      <w:start w:val="1"/>
      <w:numFmt w:val="decimal"/>
      <w:suff w:val="space"/>
      <w:lvlText w:val="%1.%2.%3."/>
      <w:lvlJc w:val="left"/>
      <w:pPr>
        <w:ind w:left="1224" w:hanging="504"/>
      </w:pPr>
      <w:rPr>
        <w:rFonts w:ascii="Arial" w:hAnsi="Arial" w:hint="default"/>
        <w:b/>
        <w:i w:val="0"/>
        <w:sz w:val="22"/>
        <w:szCs w:val="22"/>
      </w:rPr>
    </w:lvl>
    <w:lvl w:ilvl="3">
      <w:start w:val="1"/>
      <w:numFmt w:val="decimal"/>
      <w:suff w:val="space"/>
      <w:lvlText w:val="%1.%2.%3.%4."/>
      <w:lvlJc w:val="left"/>
      <w:pPr>
        <w:ind w:left="1728" w:hanging="648"/>
      </w:pPr>
      <w:rPr>
        <w:rFonts w:hint="default"/>
        <w:b w:val="0"/>
        <w:i w:val="0"/>
        <w:sz w:val="22"/>
      </w:rPr>
    </w:lvl>
    <w:lvl w:ilvl="4">
      <w:start w:val="1"/>
      <w:numFmt w:val="decimal"/>
      <w:suff w:val="space"/>
      <w:lvlText w:val="%1.%2.%3.%4.%5."/>
      <w:lvlJc w:val="left"/>
      <w:pPr>
        <w:ind w:left="2232" w:hanging="792"/>
      </w:pPr>
      <w:rPr>
        <w:rFonts w:hint="default"/>
        <w:sz w:val="22"/>
      </w:rPr>
    </w:lvl>
    <w:lvl w:ilvl="5">
      <w:start w:val="1"/>
      <w:numFmt w:val="decimal"/>
      <w:suff w:val="space"/>
      <w:lvlText w:val="%1.%2.%3.%4.%5.%6."/>
      <w:lvlJc w:val="left"/>
      <w:pPr>
        <w:ind w:left="2736" w:hanging="936"/>
      </w:pPr>
      <w:rPr>
        <w:rFonts w:hint="default"/>
        <w:sz w:val="22"/>
      </w:rPr>
    </w:lvl>
    <w:lvl w:ilvl="6">
      <w:start w:val="1"/>
      <w:numFmt w:val="decimal"/>
      <w:suff w:val="space"/>
      <w:lvlText w:val="%1.%2.%3.%4.%5.%6.%7."/>
      <w:lvlJc w:val="left"/>
      <w:pPr>
        <w:ind w:left="3240" w:hanging="1080"/>
      </w:pPr>
      <w:rPr>
        <w:rFonts w:hint="default"/>
        <w:sz w:val="22"/>
      </w:rPr>
    </w:lvl>
    <w:lvl w:ilvl="7">
      <w:start w:val="1"/>
      <w:numFmt w:val="decimal"/>
      <w:suff w:val="space"/>
      <w:lvlText w:val="%1.%2.%3.%4.%5.%6.%7.%8."/>
      <w:lvlJc w:val="left"/>
      <w:pPr>
        <w:ind w:left="3744" w:hanging="1224"/>
      </w:pPr>
      <w:rPr>
        <w:rFonts w:hint="default"/>
        <w:sz w:val="22"/>
      </w:rPr>
    </w:lvl>
    <w:lvl w:ilvl="8">
      <w:start w:val="1"/>
      <w:numFmt w:val="decimal"/>
      <w:suff w:val="space"/>
      <w:lvlText w:val="%1.%2.%3.%4.%5.%6.%7.%8.%9."/>
      <w:lvlJc w:val="left"/>
      <w:pPr>
        <w:ind w:left="4320" w:hanging="1440"/>
      </w:pPr>
      <w:rPr>
        <w:rFonts w:hint="default"/>
        <w:sz w:val="22"/>
      </w:rPr>
    </w:lvl>
  </w:abstractNum>
  <w:abstractNum w:abstractNumId="29" w15:restartNumberingAfterBreak="0">
    <w:nsid w:val="732B78C1"/>
    <w:multiLevelType w:val="multilevel"/>
    <w:tmpl w:val="124C5DAC"/>
    <w:lvl w:ilvl="0">
      <w:start w:val="7"/>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AEA3B98"/>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D0214BD"/>
    <w:multiLevelType w:val="multilevel"/>
    <w:tmpl w:val="5DB8F24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38468873">
    <w:abstractNumId w:val="4"/>
  </w:num>
  <w:num w:numId="2" w16cid:durableId="696658229">
    <w:abstractNumId w:val="16"/>
  </w:num>
  <w:num w:numId="3" w16cid:durableId="278536193">
    <w:abstractNumId w:val="24"/>
  </w:num>
  <w:num w:numId="4" w16cid:durableId="151529936">
    <w:abstractNumId w:val="19"/>
  </w:num>
  <w:num w:numId="5" w16cid:durableId="629282365">
    <w:abstractNumId w:val="23"/>
  </w:num>
  <w:num w:numId="6" w16cid:durableId="2098556140">
    <w:abstractNumId w:val="26"/>
  </w:num>
  <w:num w:numId="7" w16cid:durableId="1949653373">
    <w:abstractNumId w:val="20"/>
  </w:num>
  <w:num w:numId="8" w16cid:durableId="1631474081">
    <w:abstractNumId w:val="29"/>
  </w:num>
  <w:num w:numId="9" w16cid:durableId="703944468">
    <w:abstractNumId w:val="8"/>
  </w:num>
  <w:num w:numId="10" w16cid:durableId="998734719">
    <w:abstractNumId w:val="5"/>
  </w:num>
  <w:num w:numId="11" w16cid:durableId="1593658989">
    <w:abstractNumId w:val="1"/>
  </w:num>
  <w:num w:numId="12" w16cid:durableId="1483890838">
    <w:abstractNumId w:val="7"/>
  </w:num>
  <w:num w:numId="13" w16cid:durableId="1901087314">
    <w:abstractNumId w:val="18"/>
  </w:num>
  <w:num w:numId="14" w16cid:durableId="1843011892">
    <w:abstractNumId w:val="28"/>
  </w:num>
  <w:num w:numId="15" w16cid:durableId="1660889738">
    <w:abstractNumId w:val="25"/>
  </w:num>
  <w:num w:numId="16" w16cid:durableId="393898174">
    <w:abstractNumId w:val="9"/>
  </w:num>
  <w:num w:numId="17" w16cid:durableId="1052656541">
    <w:abstractNumId w:val="13"/>
  </w:num>
  <w:num w:numId="18" w16cid:durableId="763036225">
    <w:abstractNumId w:val="2"/>
  </w:num>
  <w:num w:numId="19" w16cid:durableId="798259916">
    <w:abstractNumId w:val="22"/>
  </w:num>
  <w:num w:numId="20" w16cid:durableId="616134982">
    <w:abstractNumId w:val="27"/>
  </w:num>
  <w:num w:numId="21" w16cid:durableId="1905138409">
    <w:abstractNumId w:val="14"/>
  </w:num>
  <w:num w:numId="22" w16cid:durableId="1152260640">
    <w:abstractNumId w:val="17"/>
  </w:num>
  <w:num w:numId="23" w16cid:durableId="107966526">
    <w:abstractNumId w:val="21"/>
  </w:num>
  <w:num w:numId="24" w16cid:durableId="1968702321">
    <w:abstractNumId w:val="6"/>
  </w:num>
  <w:num w:numId="25" w16cid:durableId="1719085346">
    <w:abstractNumId w:val="12"/>
  </w:num>
  <w:num w:numId="26" w16cid:durableId="1565873363">
    <w:abstractNumId w:val="10"/>
  </w:num>
  <w:num w:numId="27" w16cid:durableId="1136802301">
    <w:abstractNumId w:val="0"/>
  </w:num>
  <w:num w:numId="28" w16cid:durableId="1256477999">
    <w:abstractNumId w:val="30"/>
  </w:num>
  <w:num w:numId="29" w16cid:durableId="1827627608">
    <w:abstractNumId w:val="31"/>
  </w:num>
  <w:num w:numId="30" w16cid:durableId="1965575076">
    <w:abstractNumId w:val="3"/>
  </w:num>
  <w:num w:numId="31" w16cid:durableId="994067566">
    <w:abstractNumId w:val="15"/>
  </w:num>
  <w:num w:numId="32" w16cid:durableId="10768288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F4"/>
    <w:rsid w:val="00007779"/>
    <w:rsid w:val="00052E61"/>
    <w:rsid w:val="00062B80"/>
    <w:rsid w:val="000B33E0"/>
    <w:rsid w:val="000B36B5"/>
    <w:rsid w:val="000D242B"/>
    <w:rsid w:val="000D524D"/>
    <w:rsid w:val="00130EE1"/>
    <w:rsid w:val="00191C29"/>
    <w:rsid w:val="001D12FC"/>
    <w:rsid w:val="001D6360"/>
    <w:rsid w:val="00214BEA"/>
    <w:rsid w:val="0022474C"/>
    <w:rsid w:val="002460A6"/>
    <w:rsid w:val="002661E6"/>
    <w:rsid w:val="002A069B"/>
    <w:rsid w:val="002A3FA4"/>
    <w:rsid w:val="002A7EE5"/>
    <w:rsid w:val="002E1DF0"/>
    <w:rsid w:val="002F23BE"/>
    <w:rsid w:val="003303AE"/>
    <w:rsid w:val="00342C4E"/>
    <w:rsid w:val="003825EA"/>
    <w:rsid w:val="00390D5E"/>
    <w:rsid w:val="003A5499"/>
    <w:rsid w:val="003B1A22"/>
    <w:rsid w:val="003E7E13"/>
    <w:rsid w:val="003F11C2"/>
    <w:rsid w:val="004003A3"/>
    <w:rsid w:val="00412403"/>
    <w:rsid w:val="00435DE4"/>
    <w:rsid w:val="004425AE"/>
    <w:rsid w:val="00454BDD"/>
    <w:rsid w:val="00475396"/>
    <w:rsid w:val="0048366E"/>
    <w:rsid w:val="004B5DB5"/>
    <w:rsid w:val="004B672A"/>
    <w:rsid w:val="004C5F08"/>
    <w:rsid w:val="004C7887"/>
    <w:rsid w:val="004D6677"/>
    <w:rsid w:val="005076CE"/>
    <w:rsid w:val="00510F1A"/>
    <w:rsid w:val="00543527"/>
    <w:rsid w:val="00555DB5"/>
    <w:rsid w:val="005675FD"/>
    <w:rsid w:val="005B4F89"/>
    <w:rsid w:val="005C2C2D"/>
    <w:rsid w:val="005D2D17"/>
    <w:rsid w:val="005D4E31"/>
    <w:rsid w:val="00623249"/>
    <w:rsid w:val="00624899"/>
    <w:rsid w:val="00624C5F"/>
    <w:rsid w:val="006D388E"/>
    <w:rsid w:val="007174C2"/>
    <w:rsid w:val="00735B36"/>
    <w:rsid w:val="00742B02"/>
    <w:rsid w:val="00763A57"/>
    <w:rsid w:val="0078760A"/>
    <w:rsid w:val="0079635A"/>
    <w:rsid w:val="007E0385"/>
    <w:rsid w:val="008152D1"/>
    <w:rsid w:val="00830913"/>
    <w:rsid w:val="00836394"/>
    <w:rsid w:val="00850CF8"/>
    <w:rsid w:val="0085523E"/>
    <w:rsid w:val="00860ED9"/>
    <w:rsid w:val="00880FAE"/>
    <w:rsid w:val="00884EC1"/>
    <w:rsid w:val="00902193"/>
    <w:rsid w:val="00934B53"/>
    <w:rsid w:val="009370A0"/>
    <w:rsid w:val="009414F4"/>
    <w:rsid w:val="00942CC9"/>
    <w:rsid w:val="00951656"/>
    <w:rsid w:val="009774A4"/>
    <w:rsid w:val="009B51AC"/>
    <w:rsid w:val="009D0BB5"/>
    <w:rsid w:val="009D7295"/>
    <w:rsid w:val="009E0EF1"/>
    <w:rsid w:val="009E5FB9"/>
    <w:rsid w:val="009E718A"/>
    <w:rsid w:val="00A20F60"/>
    <w:rsid w:val="00A2184F"/>
    <w:rsid w:val="00A31B93"/>
    <w:rsid w:val="00A35409"/>
    <w:rsid w:val="00A360BF"/>
    <w:rsid w:val="00A84F6D"/>
    <w:rsid w:val="00A92162"/>
    <w:rsid w:val="00A9467F"/>
    <w:rsid w:val="00AA577F"/>
    <w:rsid w:val="00AB2333"/>
    <w:rsid w:val="00AB6279"/>
    <w:rsid w:val="00AC1C85"/>
    <w:rsid w:val="00AC1F99"/>
    <w:rsid w:val="00AC37C4"/>
    <w:rsid w:val="00AE0C8B"/>
    <w:rsid w:val="00B02E76"/>
    <w:rsid w:val="00B07D5B"/>
    <w:rsid w:val="00B43C97"/>
    <w:rsid w:val="00B440AC"/>
    <w:rsid w:val="00B55FBD"/>
    <w:rsid w:val="00B563B9"/>
    <w:rsid w:val="00B66764"/>
    <w:rsid w:val="00B94F75"/>
    <w:rsid w:val="00BA4460"/>
    <w:rsid w:val="00BB1613"/>
    <w:rsid w:val="00BC589E"/>
    <w:rsid w:val="00BE2F12"/>
    <w:rsid w:val="00C000CB"/>
    <w:rsid w:val="00C126F7"/>
    <w:rsid w:val="00C241D3"/>
    <w:rsid w:val="00C47E62"/>
    <w:rsid w:val="00C554EB"/>
    <w:rsid w:val="00C70FE1"/>
    <w:rsid w:val="00CE37EA"/>
    <w:rsid w:val="00CE61A1"/>
    <w:rsid w:val="00D127A2"/>
    <w:rsid w:val="00D15A76"/>
    <w:rsid w:val="00D17AC0"/>
    <w:rsid w:val="00D34672"/>
    <w:rsid w:val="00D4773C"/>
    <w:rsid w:val="00D47C2C"/>
    <w:rsid w:val="00D55BB2"/>
    <w:rsid w:val="00D55C77"/>
    <w:rsid w:val="00D71033"/>
    <w:rsid w:val="00D75E28"/>
    <w:rsid w:val="00D77DC5"/>
    <w:rsid w:val="00DD0815"/>
    <w:rsid w:val="00DD7667"/>
    <w:rsid w:val="00DF1790"/>
    <w:rsid w:val="00DF18F7"/>
    <w:rsid w:val="00E05B01"/>
    <w:rsid w:val="00E1047B"/>
    <w:rsid w:val="00E41AC5"/>
    <w:rsid w:val="00E437DB"/>
    <w:rsid w:val="00E51217"/>
    <w:rsid w:val="00E6394A"/>
    <w:rsid w:val="00E73F87"/>
    <w:rsid w:val="00E8308D"/>
    <w:rsid w:val="00E96037"/>
    <w:rsid w:val="00EA1AC8"/>
    <w:rsid w:val="00EA6D7B"/>
    <w:rsid w:val="00EA783D"/>
    <w:rsid w:val="00EB37AA"/>
    <w:rsid w:val="00EB5AE8"/>
    <w:rsid w:val="00EC4905"/>
    <w:rsid w:val="00ED232A"/>
    <w:rsid w:val="00EE5F07"/>
    <w:rsid w:val="00EF6336"/>
    <w:rsid w:val="00F06851"/>
    <w:rsid w:val="00F30731"/>
    <w:rsid w:val="00F34944"/>
    <w:rsid w:val="00F36C8F"/>
    <w:rsid w:val="00F508A3"/>
    <w:rsid w:val="00F60FA2"/>
    <w:rsid w:val="00F62661"/>
    <w:rsid w:val="00F62C4A"/>
    <w:rsid w:val="00F67114"/>
    <w:rsid w:val="00F71F1B"/>
    <w:rsid w:val="00F763AA"/>
    <w:rsid w:val="00F84B4D"/>
    <w:rsid w:val="00F87349"/>
    <w:rsid w:val="00F90EF3"/>
    <w:rsid w:val="00F917D9"/>
    <w:rsid w:val="00F93F77"/>
    <w:rsid w:val="00FB253E"/>
    <w:rsid w:val="00FB55B6"/>
    <w:rsid w:val="00FE009D"/>
    <w:rsid w:val="00FF4F91"/>
    <w:rsid w:val="00FF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E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9"/>
    <w:rPr>
      <w:sz w:val="24"/>
    </w:rPr>
  </w:style>
  <w:style w:type="paragraph" w:styleId="Heading1">
    <w:name w:val="heading 1"/>
    <w:basedOn w:val="Normal"/>
    <w:next w:val="Normal"/>
    <w:qFormat/>
    <w:rsid w:val="00AC1C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3249"/>
    <w:pPr>
      <w:keepNext/>
      <w:outlineLvl w:val="1"/>
    </w:pPr>
    <w:rPr>
      <w:sz w:val="28"/>
      <w:szCs w:val="28"/>
    </w:rPr>
  </w:style>
  <w:style w:type="paragraph" w:styleId="Heading3">
    <w:name w:val="heading 3"/>
    <w:basedOn w:val="Normal"/>
    <w:next w:val="Normal"/>
    <w:qFormat/>
    <w:rsid w:val="00623249"/>
    <w:pPr>
      <w:keepNext/>
      <w:spacing w:before="240" w:after="60"/>
      <w:outlineLvl w:val="2"/>
    </w:pPr>
    <w:rPr>
      <w:rFonts w:ascii="Helvetica" w:hAnsi="Helvetica"/>
      <w:b/>
      <w:sz w:val="26"/>
    </w:rPr>
  </w:style>
  <w:style w:type="paragraph" w:styleId="Heading4">
    <w:name w:val="heading 4"/>
    <w:basedOn w:val="Normal"/>
    <w:next w:val="Normal"/>
    <w:qFormat/>
    <w:rsid w:val="00623249"/>
    <w:pPr>
      <w:keepNext/>
      <w:tabs>
        <w:tab w:val="left" w:pos="720"/>
      </w:tabs>
      <w:spacing w:line="180" w:lineRule="exact"/>
      <w:outlineLvl w:val="3"/>
    </w:pPr>
    <w:rPr>
      <w:rFonts w:ascii="Garamond" w:hAnsi="Garamond"/>
      <w:b/>
      <w:color w:val="000000"/>
      <w:spacing w:val="15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basedOn w:val="DefaultParagraphFont"/>
    <w:semiHidden/>
    <w:rsid w:val="00623249"/>
    <w:rPr>
      <w:rFonts w:ascii="Cambria" w:eastAsia="Times New Roman" w:hAnsi="Cambria" w:cs="Times New Roman"/>
      <w:b/>
      <w:bCs/>
      <w:i/>
      <w:iCs/>
      <w:sz w:val="28"/>
      <w:szCs w:val="28"/>
    </w:rPr>
  </w:style>
  <w:style w:type="character" w:styleId="Hyperlink">
    <w:name w:val="Hyperlink"/>
    <w:basedOn w:val="DefaultParagraphFont"/>
    <w:rsid w:val="00623249"/>
    <w:rPr>
      <w:color w:val="0000FF"/>
      <w:u w:val="single"/>
    </w:rPr>
  </w:style>
  <w:style w:type="paragraph" w:styleId="BalloonText">
    <w:name w:val="Balloon Text"/>
    <w:basedOn w:val="Normal"/>
    <w:semiHidden/>
    <w:rsid w:val="00623249"/>
    <w:rPr>
      <w:rFonts w:ascii="Tahoma" w:hAnsi="Tahoma" w:cs="Helvetica"/>
      <w:sz w:val="16"/>
      <w:szCs w:val="16"/>
    </w:rPr>
  </w:style>
  <w:style w:type="character" w:customStyle="1" w:styleId="CharChar">
    <w:name w:val="Char Char"/>
    <w:basedOn w:val="DefaultParagraphFont"/>
    <w:locked/>
    <w:rsid w:val="00623249"/>
    <w:rPr>
      <w:rFonts w:ascii="Tahoma" w:hAnsi="Tahoma" w:cs="Helvetica"/>
      <w:sz w:val="16"/>
      <w:szCs w:val="16"/>
    </w:rPr>
  </w:style>
  <w:style w:type="paragraph" w:styleId="ListParagraph">
    <w:name w:val="List Paragraph"/>
    <w:basedOn w:val="Normal"/>
    <w:qFormat/>
    <w:rsid w:val="00623249"/>
    <w:pPr>
      <w:ind w:left="720"/>
    </w:pPr>
  </w:style>
  <w:style w:type="paragraph" w:styleId="Header">
    <w:name w:val="header"/>
    <w:basedOn w:val="Normal"/>
    <w:rsid w:val="00623249"/>
    <w:pPr>
      <w:tabs>
        <w:tab w:val="center" w:pos="4320"/>
        <w:tab w:val="right" w:pos="8640"/>
      </w:tabs>
    </w:pPr>
  </w:style>
  <w:style w:type="paragraph" w:styleId="Footer">
    <w:name w:val="footer"/>
    <w:basedOn w:val="Normal"/>
    <w:rsid w:val="00623249"/>
    <w:pPr>
      <w:tabs>
        <w:tab w:val="center" w:pos="4320"/>
        <w:tab w:val="right" w:pos="8640"/>
      </w:tabs>
    </w:pPr>
  </w:style>
  <w:style w:type="table" w:styleId="TableGrid">
    <w:name w:val="Table Grid"/>
    <w:basedOn w:val="TableNormal"/>
    <w:rsid w:val="00A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C1C85"/>
    <w:pPr>
      <w:ind w:left="360" w:hanging="360"/>
    </w:pPr>
    <w:rPr>
      <w:szCs w:val="24"/>
    </w:rPr>
  </w:style>
  <w:style w:type="paragraph" w:styleId="BodyText">
    <w:name w:val="Body Text"/>
    <w:basedOn w:val="Normal"/>
    <w:rsid w:val="00AC1C85"/>
    <w:pPr>
      <w:spacing w:after="120"/>
    </w:pPr>
    <w:rPr>
      <w:szCs w:val="24"/>
    </w:rPr>
  </w:style>
  <w:style w:type="paragraph" w:styleId="List2">
    <w:name w:val="List 2"/>
    <w:basedOn w:val="Normal"/>
    <w:rsid w:val="00D77DC5"/>
    <w:pPr>
      <w:ind w:left="720" w:hanging="360"/>
    </w:pPr>
    <w:rPr>
      <w:szCs w:val="24"/>
    </w:rPr>
  </w:style>
  <w:style w:type="paragraph" w:styleId="CommentText">
    <w:name w:val="annotation text"/>
    <w:basedOn w:val="Normal"/>
    <w:link w:val="CommentTextChar"/>
    <w:uiPriority w:val="99"/>
    <w:semiHidden/>
    <w:unhideWhenUsed/>
    <w:rsid w:val="00F763AA"/>
    <w:pPr>
      <w:spacing w:after="200"/>
    </w:pPr>
    <w:rPr>
      <w:rFonts w:ascii="Calibri" w:eastAsia="Calibri" w:hAnsi="Calibri"/>
      <w:sz w:val="20"/>
    </w:rPr>
  </w:style>
  <w:style w:type="character" w:customStyle="1" w:styleId="CommentTextChar">
    <w:name w:val="Comment Text Char"/>
    <w:basedOn w:val="DefaultParagraphFont"/>
    <w:link w:val="CommentText"/>
    <w:uiPriority w:val="99"/>
    <w:semiHidden/>
    <w:rsid w:val="00F763AA"/>
    <w:rPr>
      <w:rFonts w:ascii="Calibri" w:eastAsia="Calibri" w:hAnsi="Calibri"/>
    </w:rPr>
  </w:style>
  <w:style w:type="character" w:styleId="CommentReference">
    <w:name w:val="annotation reference"/>
    <w:basedOn w:val="DefaultParagraphFont"/>
    <w:uiPriority w:val="99"/>
    <w:semiHidden/>
    <w:unhideWhenUsed/>
    <w:rsid w:val="00624C5F"/>
    <w:rPr>
      <w:sz w:val="16"/>
      <w:szCs w:val="16"/>
    </w:rPr>
  </w:style>
  <w:style w:type="paragraph" w:styleId="CommentSubject">
    <w:name w:val="annotation subject"/>
    <w:basedOn w:val="CommentText"/>
    <w:next w:val="CommentText"/>
    <w:link w:val="CommentSubjectChar"/>
    <w:uiPriority w:val="99"/>
    <w:semiHidden/>
    <w:unhideWhenUsed/>
    <w:rsid w:val="00624C5F"/>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624C5F"/>
    <w:rPr>
      <w:rFonts w:ascii="Calibri" w:eastAsia="Calibri" w:hAnsi="Calibri"/>
      <w:b/>
      <w:bCs/>
    </w:rPr>
  </w:style>
  <w:style w:type="paragraph" w:styleId="PlainText">
    <w:name w:val="Plain Text"/>
    <w:basedOn w:val="Normal"/>
    <w:link w:val="PlainTextChar"/>
    <w:uiPriority w:val="99"/>
    <w:unhideWhenUsed/>
    <w:rsid w:val="009370A0"/>
    <w:rPr>
      <w:rFonts w:ascii="Arial" w:eastAsiaTheme="minorHAnsi" w:hAnsi="Arial" w:cstheme="minorBidi"/>
      <w:sz w:val="20"/>
      <w:szCs w:val="21"/>
    </w:rPr>
  </w:style>
  <w:style w:type="character" w:customStyle="1" w:styleId="PlainTextChar">
    <w:name w:val="Plain Text Char"/>
    <w:basedOn w:val="DefaultParagraphFont"/>
    <w:link w:val="PlainText"/>
    <w:uiPriority w:val="99"/>
    <w:rsid w:val="009370A0"/>
    <w:rPr>
      <w:rFonts w:ascii="Arial" w:eastAsiaTheme="minorHAnsi" w:hAnsi="Arial"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31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2024-05-16T17:52:00Z</dcterms:created>
  <dcterms:modified xsi:type="dcterms:W3CDTF">2024-05-16T17:54:00Z</dcterms:modified>
</cp:coreProperties>
</file>