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8B03" w14:textId="23B68E6D" w:rsidR="00EF1704" w:rsidRDefault="00EF1704"/>
    <w:p w14:paraId="2D82B029" w14:textId="305FB3C6" w:rsidR="0084523B" w:rsidRPr="0084523B" w:rsidRDefault="0084523B">
      <w:pPr>
        <w:rPr>
          <w:rFonts w:ascii="Times New Roman" w:hAnsi="Times New Roman" w:cs="Times New Roman"/>
          <w:b/>
          <w:bCs/>
          <w:u w:val="single"/>
        </w:rPr>
      </w:pPr>
      <w:r w:rsidRPr="0084523B">
        <w:rPr>
          <w:rFonts w:ascii="Times New Roman" w:hAnsi="Times New Roman" w:cs="Times New Roman"/>
          <w:b/>
          <w:bCs/>
          <w:u w:val="single"/>
        </w:rPr>
        <w:t>Acknowledgements</w:t>
      </w:r>
    </w:p>
    <w:p w14:paraId="62808353" w14:textId="773B0388" w:rsidR="0084523B" w:rsidRPr="0084523B" w:rsidRDefault="0084523B" w:rsidP="0084523B">
      <w:pPr>
        <w:jc w:val="both"/>
        <w:rPr>
          <w:rFonts w:ascii="Times New Roman" w:hAnsi="Times New Roman" w:cs="Times New Roman"/>
        </w:rPr>
      </w:pPr>
      <w:r w:rsidRPr="0084523B">
        <w:rPr>
          <w:rFonts w:ascii="Times New Roman" w:hAnsi="Times New Roman" w:cs="Times New Roman"/>
        </w:rPr>
        <w:t>This work conducted by the Joint BioEnergy Institute was supported by the US Department of Energy, Office of Science, Office of Biological and Environmental Research under contract no. DE-AC02-05CH11231 between Lawrence Berkeley National Laboratory and the US Department of Energy.</w:t>
      </w:r>
    </w:p>
    <w:sectPr w:rsidR="0084523B" w:rsidRPr="00845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B"/>
    <w:rsid w:val="007361AF"/>
    <w:rsid w:val="0084523B"/>
    <w:rsid w:val="00AF39B0"/>
    <w:rsid w:val="00E86D86"/>
    <w:rsid w:val="00E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8A10"/>
  <w15:chartTrackingRefBased/>
  <w15:docId w15:val="{B0E89D1D-3195-4540-9700-BC37BEDE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Baidoo</dc:creator>
  <cp:keywords/>
  <dc:description/>
  <cp:lastModifiedBy>Edward Baidoo</cp:lastModifiedBy>
  <cp:revision>1</cp:revision>
  <dcterms:created xsi:type="dcterms:W3CDTF">2021-11-03T17:46:00Z</dcterms:created>
  <dcterms:modified xsi:type="dcterms:W3CDTF">2021-11-03T17:47:00Z</dcterms:modified>
</cp:coreProperties>
</file>