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5979" w:rsidRPr="00C556AC" w:rsidRDefault="006478FA" w:rsidP="006D0AFB">
      <w:pPr>
        <w:jc w:val="both"/>
        <w:rPr>
          <w:b/>
          <w:sz w:val="24"/>
          <w:szCs w:val="20"/>
          <w:lang w:val="en-GB"/>
        </w:rPr>
      </w:pPr>
      <w:r w:rsidRPr="00C556AC">
        <w:rPr>
          <w:b/>
          <w:sz w:val="24"/>
          <w:szCs w:val="20"/>
          <w:lang w:val="en-GB"/>
        </w:rPr>
        <w:t>Complex I activity assay</w:t>
      </w:r>
    </w:p>
    <w:p w:rsidR="007D02B2" w:rsidRDefault="007D02B2" w:rsidP="006D0AFB">
      <w:p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KIT: </w:t>
      </w:r>
      <w:proofErr w:type="spellStart"/>
      <w:r w:rsidR="00A53BA9">
        <w:rPr>
          <w:sz w:val="20"/>
          <w:szCs w:val="20"/>
          <w:lang w:val="en-GB"/>
        </w:rPr>
        <w:t>Mitocheck</w:t>
      </w:r>
      <w:proofErr w:type="spellEnd"/>
      <w:r w:rsidR="00A53BA9">
        <w:rPr>
          <w:sz w:val="20"/>
          <w:szCs w:val="20"/>
          <w:lang w:val="en-GB"/>
        </w:rPr>
        <w:t xml:space="preserve"> Complex I activity assay kit. Cayman Item No: 700930</w:t>
      </w:r>
    </w:p>
    <w:p w:rsidR="005F319D" w:rsidRPr="005F319D" w:rsidRDefault="005F319D" w:rsidP="005F319D">
      <w:pPr>
        <w:jc w:val="both"/>
        <w:rPr>
          <w:sz w:val="20"/>
          <w:szCs w:val="20"/>
          <w:lang w:val="en-GB"/>
        </w:rPr>
      </w:pPr>
      <w:r w:rsidRPr="005F319D">
        <w:rPr>
          <w:sz w:val="20"/>
          <w:szCs w:val="20"/>
          <w:lang w:val="en-GB"/>
        </w:rPr>
        <w:t>Reference for analysis: https://www.nature.com/articles/nprot.2012.058</w:t>
      </w:r>
    </w:p>
    <w:p w:rsidR="005F319D" w:rsidRDefault="005F319D" w:rsidP="006D0AFB">
      <w:pPr>
        <w:jc w:val="both"/>
        <w:rPr>
          <w:sz w:val="20"/>
          <w:szCs w:val="20"/>
          <w:lang w:val="en-GB"/>
        </w:rPr>
      </w:pPr>
    </w:p>
    <w:p w:rsidR="006D0AFB" w:rsidRPr="007D02B2" w:rsidRDefault="006D0AFB" w:rsidP="006D0AFB">
      <w:p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Before starting</w:t>
      </w:r>
    </w:p>
    <w:p w:rsidR="006D0AFB" w:rsidRDefault="006D0AFB" w:rsidP="006D0AFB">
      <w:pPr>
        <w:pStyle w:val="ListParagraph"/>
        <w:numPr>
          <w:ilvl w:val="0"/>
          <w:numId w:val="4"/>
        </w:num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All assays are carried out at 25°C</w:t>
      </w:r>
    </w:p>
    <w:p w:rsidR="007D02B2" w:rsidRDefault="00A53BA9" w:rsidP="006D0AFB">
      <w:pPr>
        <w:pStyle w:val="ListParagraph"/>
        <w:numPr>
          <w:ilvl w:val="0"/>
          <w:numId w:val="4"/>
        </w:numPr>
        <w:jc w:val="both"/>
        <w:rPr>
          <w:sz w:val="20"/>
          <w:szCs w:val="20"/>
          <w:lang w:val="en-GB"/>
        </w:rPr>
      </w:pPr>
      <w:r w:rsidRPr="00A53BA9">
        <w:rPr>
          <w:sz w:val="20"/>
          <w:szCs w:val="20"/>
          <w:lang w:val="en-GB"/>
        </w:rPr>
        <w:t>After mitochondrial isolation (</w:t>
      </w:r>
      <w:proofErr w:type="spellStart"/>
      <w:r w:rsidRPr="00A53BA9">
        <w:rPr>
          <w:sz w:val="20"/>
          <w:szCs w:val="20"/>
          <w:lang w:val="en-GB"/>
        </w:rPr>
        <w:t>Qproteome</w:t>
      </w:r>
      <w:proofErr w:type="spellEnd"/>
      <w:r w:rsidRPr="00A53BA9">
        <w:rPr>
          <w:sz w:val="20"/>
          <w:szCs w:val="20"/>
          <w:lang w:val="en-GB"/>
        </w:rPr>
        <w:t xml:space="preserve"> Mitochondria Isolation Kit. QIAGEN Cat. No. / ID: 37612), r</w:t>
      </w:r>
      <w:r w:rsidR="007D02B2" w:rsidRPr="00A53BA9">
        <w:rPr>
          <w:sz w:val="20"/>
          <w:szCs w:val="20"/>
          <w:lang w:val="en-GB"/>
        </w:rPr>
        <w:t xml:space="preserve">esuspend </w:t>
      </w:r>
      <w:r w:rsidR="00C556AC" w:rsidRPr="00A53BA9">
        <w:rPr>
          <w:sz w:val="20"/>
          <w:szCs w:val="20"/>
          <w:lang w:val="en-GB"/>
        </w:rPr>
        <w:t xml:space="preserve">the final pellet </w:t>
      </w:r>
      <w:r w:rsidR="007D02B2" w:rsidRPr="00A53BA9">
        <w:rPr>
          <w:sz w:val="20"/>
          <w:szCs w:val="20"/>
          <w:lang w:val="en-GB"/>
        </w:rPr>
        <w:t xml:space="preserve">in 50ul of </w:t>
      </w:r>
      <w:r w:rsidR="007D02B2" w:rsidRPr="00A53BA9">
        <w:rPr>
          <w:b/>
          <w:sz w:val="20"/>
          <w:szCs w:val="20"/>
          <w:lang w:val="en-GB"/>
        </w:rPr>
        <w:t>storage buffer</w:t>
      </w:r>
      <w:r w:rsidR="007D02B2" w:rsidRPr="00A53BA9">
        <w:rPr>
          <w:sz w:val="20"/>
          <w:szCs w:val="20"/>
          <w:lang w:val="en-GB"/>
        </w:rPr>
        <w:t xml:space="preserve">, </w:t>
      </w:r>
      <w:r>
        <w:rPr>
          <w:sz w:val="20"/>
          <w:szCs w:val="20"/>
          <w:lang w:val="en-GB"/>
        </w:rPr>
        <w:t xml:space="preserve">keep isolated mitochondria </w:t>
      </w:r>
      <w:r w:rsidR="00ED408F">
        <w:rPr>
          <w:sz w:val="20"/>
          <w:szCs w:val="20"/>
          <w:lang w:val="en-GB"/>
        </w:rPr>
        <w:t>on</w:t>
      </w:r>
      <w:r>
        <w:rPr>
          <w:sz w:val="20"/>
          <w:szCs w:val="20"/>
          <w:lang w:val="en-GB"/>
        </w:rPr>
        <w:t xml:space="preserve"> ice.</w:t>
      </w:r>
    </w:p>
    <w:p w:rsidR="006D0AFB" w:rsidRDefault="006D0AFB" w:rsidP="006D0AFB">
      <w:pPr>
        <w:pStyle w:val="ListParagraph"/>
        <w:numPr>
          <w:ilvl w:val="0"/>
          <w:numId w:val="4"/>
        </w:num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In a ventilated hood, weigh out 6.5 mg of KCN and dissolve in 1 ml of 0.1 M NaOH (stock solution of 100mM)</w:t>
      </w:r>
    </w:p>
    <w:p w:rsidR="00A53BA9" w:rsidRDefault="00A53BA9" w:rsidP="006D0AFB">
      <w:pPr>
        <w:pStyle w:val="ListParagraph"/>
        <w:numPr>
          <w:ilvl w:val="0"/>
          <w:numId w:val="4"/>
        </w:num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Label two polystyrene tubes as A and B. For 20 reactions prepare: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53BA9" w:rsidTr="00A53BA9">
        <w:tc>
          <w:tcPr>
            <w:tcW w:w="4508" w:type="dxa"/>
          </w:tcPr>
          <w:p w:rsidR="00A53BA9" w:rsidRDefault="00A53BA9" w:rsidP="006D0AFB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Tube A (1 ml)</w:t>
            </w:r>
          </w:p>
        </w:tc>
        <w:tc>
          <w:tcPr>
            <w:tcW w:w="4508" w:type="dxa"/>
          </w:tcPr>
          <w:p w:rsidR="00A53BA9" w:rsidRDefault="00A53BA9" w:rsidP="006D0AFB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Tube B (675 </w:t>
            </w:r>
            <w:r w:rsidRPr="00A53BA9">
              <w:rPr>
                <w:rFonts w:ascii="Symbol" w:hAnsi="Symbol"/>
                <w:sz w:val="20"/>
                <w:szCs w:val="20"/>
                <w:lang w:val="en-GB"/>
              </w:rPr>
              <w:t></w:t>
            </w:r>
            <w:r>
              <w:rPr>
                <w:sz w:val="20"/>
                <w:szCs w:val="20"/>
                <w:lang w:val="en-GB"/>
              </w:rPr>
              <w:t>l)</w:t>
            </w:r>
          </w:p>
        </w:tc>
      </w:tr>
      <w:tr w:rsidR="00A53BA9" w:rsidTr="00A53BA9">
        <w:tc>
          <w:tcPr>
            <w:tcW w:w="4508" w:type="dxa"/>
          </w:tcPr>
          <w:p w:rsidR="00A53BA9" w:rsidRDefault="00A53BA9" w:rsidP="006D0AFB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910</w:t>
            </w:r>
            <w:r w:rsidRPr="00A53BA9">
              <w:rPr>
                <w:rFonts w:ascii="Symbol" w:hAnsi="Symbol"/>
                <w:sz w:val="20"/>
                <w:szCs w:val="20"/>
                <w:lang w:val="en-GB"/>
              </w:rPr>
              <w:t></w:t>
            </w:r>
            <w:r w:rsidRPr="00A53BA9">
              <w:rPr>
                <w:rFonts w:ascii="Symbol" w:hAnsi="Symbol"/>
                <w:sz w:val="20"/>
                <w:szCs w:val="20"/>
                <w:lang w:val="en-GB"/>
              </w:rPr>
              <w:t></w:t>
            </w:r>
            <w:r>
              <w:rPr>
                <w:sz w:val="20"/>
                <w:szCs w:val="20"/>
                <w:lang w:val="en-GB"/>
              </w:rPr>
              <w:t>l of Complex I activity buffer</w:t>
            </w:r>
          </w:p>
        </w:tc>
        <w:tc>
          <w:tcPr>
            <w:tcW w:w="4508" w:type="dxa"/>
          </w:tcPr>
          <w:p w:rsidR="00A53BA9" w:rsidRDefault="00A53BA9" w:rsidP="006D0AFB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625 </w:t>
            </w:r>
            <w:r w:rsidRPr="00A53BA9">
              <w:rPr>
                <w:rFonts w:ascii="Symbol" w:hAnsi="Symbol"/>
                <w:sz w:val="20"/>
                <w:szCs w:val="20"/>
                <w:lang w:val="en-GB"/>
              </w:rPr>
              <w:t></w:t>
            </w:r>
            <w:r>
              <w:rPr>
                <w:sz w:val="20"/>
                <w:szCs w:val="20"/>
                <w:lang w:val="en-GB"/>
              </w:rPr>
              <w:t>l of Complex I activity buffer</w:t>
            </w:r>
          </w:p>
        </w:tc>
      </w:tr>
      <w:tr w:rsidR="00A53BA9" w:rsidTr="00A53BA9">
        <w:tc>
          <w:tcPr>
            <w:tcW w:w="4508" w:type="dxa"/>
          </w:tcPr>
          <w:p w:rsidR="00A53BA9" w:rsidRDefault="00A53BA9" w:rsidP="006D0AFB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20 </w:t>
            </w:r>
            <w:r w:rsidRPr="00A53BA9">
              <w:rPr>
                <w:rFonts w:ascii="Symbol" w:hAnsi="Symbol"/>
                <w:sz w:val="20"/>
                <w:szCs w:val="20"/>
                <w:lang w:val="en-GB"/>
              </w:rPr>
              <w:t></w:t>
            </w:r>
            <w:r>
              <w:rPr>
                <w:sz w:val="20"/>
                <w:szCs w:val="20"/>
                <w:lang w:val="en-GB"/>
              </w:rPr>
              <w:t>l of 100mM KCN (1 mM)</w:t>
            </w:r>
          </w:p>
        </w:tc>
        <w:tc>
          <w:tcPr>
            <w:tcW w:w="4508" w:type="dxa"/>
          </w:tcPr>
          <w:p w:rsidR="00A53BA9" w:rsidRDefault="00A53BA9" w:rsidP="006D0AFB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30 </w:t>
            </w:r>
            <w:r w:rsidRPr="00A53BA9">
              <w:rPr>
                <w:rFonts w:ascii="Symbol" w:hAnsi="Symbol"/>
                <w:sz w:val="20"/>
                <w:szCs w:val="20"/>
                <w:lang w:val="en-GB"/>
              </w:rPr>
              <w:t></w:t>
            </w:r>
            <w:r>
              <w:rPr>
                <w:sz w:val="20"/>
                <w:szCs w:val="20"/>
                <w:lang w:val="en-GB"/>
              </w:rPr>
              <w:t>l of NADH assay reagent</w:t>
            </w:r>
          </w:p>
        </w:tc>
      </w:tr>
      <w:tr w:rsidR="00A53BA9" w:rsidTr="00A53BA9">
        <w:tc>
          <w:tcPr>
            <w:tcW w:w="4508" w:type="dxa"/>
          </w:tcPr>
          <w:p w:rsidR="00A53BA9" w:rsidRDefault="00A53BA9" w:rsidP="006D0AFB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50 </w:t>
            </w:r>
            <w:r w:rsidRPr="00A53BA9">
              <w:rPr>
                <w:rFonts w:ascii="Symbol" w:hAnsi="Symbol"/>
                <w:sz w:val="20"/>
                <w:szCs w:val="20"/>
                <w:lang w:val="en-GB"/>
              </w:rPr>
              <w:t></w:t>
            </w:r>
            <w:r>
              <w:rPr>
                <w:sz w:val="20"/>
                <w:szCs w:val="20"/>
                <w:lang w:val="en-GB"/>
              </w:rPr>
              <w:t>l FF</w:t>
            </w:r>
            <w:r w:rsidR="006D0AFB">
              <w:rPr>
                <w:sz w:val="20"/>
                <w:szCs w:val="20"/>
                <w:lang w:val="en-GB"/>
              </w:rPr>
              <w:t>-</w:t>
            </w:r>
            <w:r>
              <w:rPr>
                <w:sz w:val="20"/>
                <w:szCs w:val="20"/>
                <w:lang w:val="en-GB"/>
              </w:rPr>
              <w:t>BSA As</w:t>
            </w:r>
            <w:r w:rsidR="006D0AFB">
              <w:rPr>
                <w:sz w:val="20"/>
                <w:szCs w:val="20"/>
                <w:lang w:val="en-GB"/>
              </w:rPr>
              <w:t>s</w:t>
            </w:r>
            <w:r>
              <w:rPr>
                <w:sz w:val="20"/>
                <w:szCs w:val="20"/>
                <w:lang w:val="en-GB"/>
              </w:rPr>
              <w:t>ay Reagent</w:t>
            </w:r>
          </w:p>
        </w:tc>
        <w:tc>
          <w:tcPr>
            <w:tcW w:w="4508" w:type="dxa"/>
          </w:tcPr>
          <w:p w:rsidR="00A53BA9" w:rsidRDefault="00A53BA9" w:rsidP="006D0AFB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20 </w:t>
            </w:r>
            <w:r w:rsidRPr="00A53BA9">
              <w:rPr>
                <w:rFonts w:ascii="Symbol" w:hAnsi="Symbol"/>
                <w:sz w:val="20"/>
                <w:szCs w:val="20"/>
                <w:lang w:val="en-GB"/>
              </w:rPr>
              <w:t></w:t>
            </w:r>
            <w:r>
              <w:rPr>
                <w:sz w:val="20"/>
                <w:szCs w:val="20"/>
                <w:lang w:val="en-GB"/>
              </w:rPr>
              <w:t>l of Ubiquinone assay reagent</w:t>
            </w:r>
          </w:p>
        </w:tc>
      </w:tr>
      <w:tr w:rsidR="00A53BA9" w:rsidTr="00A53BA9">
        <w:tc>
          <w:tcPr>
            <w:tcW w:w="4508" w:type="dxa"/>
          </w:tcPr>
          <w:p w:rsidR="00A53BA9" w:rsidRDefault="00A53BA9" w:rsidP="006D0AFB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20 </w:t>
            </w:r>
            <w:r w:rsidRPr="00A53BA9">
              <w:rPr>
                <w:rFonts w:ascii="Symbol" w:hAnsi="Symbol"/>
                <w:sz w:val="20"/>
                <w:szCs w:val="20"/>
                <w:lang w:val="en-GB"/>
              </w:rPr>
              <w:t></w:t>
            </w:r>
            <w:r>
              <w:rPr>
                <w:sz w:val="20"/>
                <w:szCs w:val="20"/>
                <w:lang w:val="en-GB"/>
              </w:rPr>
              <w:t>l of Vehicle</w:t>
            </w:r>
          </w:p>
        </w:tc>
        <w:tc>
          <w:tcPr>
            <w:tcW w:w="4508" w:type="dxa"/>
          </w:tcPr>
          <w:p w:rsidR="00A53BA9" w:rsidRDefault="00A53BA9" w:rsidP="006D0AFB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A53BA9" w:rsidTr="00A53BA9">
        <w:tc>
          <w:tcPr>
            <w:tcW w:w="4508" w:type="dxa"/>
          </w:tcPr>
          <w:p w:rsidR="00A53BA9" w:rsidRDefault="00A53BA9" w:rsidP="006D0AFB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4508" w:type="dxa"/>
          </w:tcPr>
          <w:p w:rsidR="00A53BA9" w:rsidRDefault="00A53BA9" w:rsidP="006D0AFB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:rsidR="00A53BA9" w:rsidRDefault="00A53BA9" w:rsidP="006D0AFB">
      <w:pPr>
        <w:jc w:val="both"/>
        <w:rPr>
          <w:sz w:val="20"/>
          <w:szCs w:val="20"/>
          <w:lang w:val="en-GB"/>
        </w:rPr>
      </w:pPr>
    </w:p>
    <w:p w:rsidR="006D0AFB" w:rsidRDefault="006D0AFB" w:rsidP="006D0AFB">
      <w:p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Protocol</w:t>
      </w:r>
    </w:p>
    <w:p w:rsidR="006D0AFB" w:rsidRDefault="006D0AFB" w:rsidP="006D0AFB">
      <w:pPr>
        <w:pStyle w:val="ListParagraph"/>
        <w:numPr>
          <w:ilvl w:val="0"/>
          <w:numId w:val="4"/>
        </w:num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Distribute the contents of tube A and B in strips suitable for multichannel use. </w:t>
      </w:r>
    </w:p>
    <w:p w:rsidR="006D0AFB" w:rsidRDefault="006D0AFB" w:rsidP="006D0AFB">
      <w:pPr>
        <w:pStyle w:val="ListParagraph"/>
        <w:numPr>
          <w:ilvl w:val="0"/>
          <w:numId w:val="4"/>
        </w:num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In a Half Volume 96-well clear plate add 50 </w:t>
      </w:r>
      <w:r w:rsidRPr="00A53BA9">
        <w:rPr>
          <w:rFonts w:ascii="Symbol" w:hAnsi="Symbol"/>
          <w:sz w:val="20"/>
          <w:szCs w:val="20"/>
          <w:lang w:val="en-GB"/>
        </w:rPr>
        <w:t></w:t>
      </w:r>
      <w:r>
        <w:rPr>
          <w:sz w:val="20"/>
          <w:szCs w:val="20"/>
          <w:lang w:val="en-GB"/>
        </w:rPr>
        <w:t>l of the contents of tube A to each well.</w:t>
      </w:r>
    </w:p>
    <w:p w:rsidR="006D0AFB" w:rsidRDefault="006D0AFB" w:rsidP="006D0AFB">
      <w:pPr>
        <w:pStyle w:val="ListParagraph"/>
        <w:numPr>
          <w:ilvl w:val="0"/>
          <w:numId w:val="4"/>
        </w:num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Add 20 </w:t>
      </w:r>
      <w:r w:rsidRPr="00A53BA9">
        <w:rPr>
          <w:rFonts w:ascii="Symbol" w:hAnsi="Symbol"/>
          <w:sz w:val="20"/>
          <w:szCs w:val="20"/>
          <w:lang w:val="en-GB"/>
        </w:rPr>
        <w:t></w:t>
      </w:r>
      <w:r>
        <w:rPr>
          <w:sz w:val="20"/>
          <w:szCs w:val="20"/>
          <w:lang w:val="en-GB"/>
        </w:rPr>
        <w:t>l of sample to each well.</w:t>
      </w:r>
    </w:p>
    <w:p w:rsidR="006D0AFB" w:rsidRDefault="006D0AFB" w:rsidP="006D0AFB">
      <w:pPr>
        <w:pStyle w:val="ListParagraph"/>
        <w:numPr>
          <w:ilvl w:val="0"/>
          <w:numId w:val="4"/>
        </w:numPr>
        <w:jc w:val="both"/>
        <w:rPr>
          <w:sz w:val="20"/>
          <w:szCs w:val="20"/>
          <w:lang w:val="en-GB"/>
        </w:rPr>
      </w:pPr>
      <w:r w:rsidRPr="006D0AFB">
        <w:rPr>
          <w:sz w:val="20"/>
          <w:szCs w:val="20"/>
          <w:lang w:val="en-GB"/>
        </w:rPr>
        <w:t xml:space="preserve">Place plate in plate reader and </w:t>
      </w:r>
      <w:r>
        <w:rPr>
          <w:sz w:val="20"/>
          <w:szCs w:val="20"/>
          <w:lang w:val="en-GB"/>
        </w:rPr>
        <w:t>a</w:t>
      </w:r>
      <w:r w:rsidRPr="006D0AFB">
        <w:rPr>
          <w:sz w:val="20"/>
          <w:szCs w:val="20"/>
          <w:lang w:val="en-GB"/>
        </w:rPr>
        <w:t xml:space="preserve">dd 30 </w:t>
      </w:r>
      <w:r w:rsidRPr="006D0AFB">
        <w:rPr>
          <w:rFonts w:ascii="Symbol" w:hAnsi="Symbol"/>
          <w:sz w:val="20"/>
          <w:szCs w:val="20"/>
          <w:lang w:val="en-GB"/>
        </w:rPr>
        <w:t></w:t>
      </w:r>
      <w:r w:rsidRPr="006D0AFB">
        <w:rPr>
          <w:sz w:val="20"/>
          <w:szCs w:val="20"/>
          <w:lang w:val="en-GB"/>
        </w:rPr>
        <w:t>l of B to each well.</w:t>
      </w:r>
    </w:p>
    <w:p w:rsidR="006D0AFB" w:rsidRDefault="006D0AFB" w:rsidP="006D0AFB">
      <w:pPr>
        <w:pStyle w:val="ListParagraph"/>
        <w:numPr>
          <w:ilvl w:val="0"/>
          <w:numId w:val="4"/>
        </w:num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Immediately measure absorbance at 340 nm in kinetic read mode (30 seconds intervals for 5 minutes at 25°C)</w:t>
      </w:r>
    </w:p>
    <w:p w:rsidR="006D0AFB" w:rsidRDefault="006D0AFB" w:rsidP="006D0AFB">
      <w:p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Calculations</w:t>
      </w:r>
    </w:p>
    <w:p w:rsidR="00145F5F" w:rsidRPr="005F319D" w:rsidRDefault="005F319D" w:rsidP="005F319D">
      <w:pPr>
        <w:pStyle w:val="ListParagraph"/>
        <w:numPr>
          <w:ilvl w:val="0"/>
          <w:numId w:val="4"/>
        </w:num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The specific activity of complex I is calculated as </w:t>
      </w:r>
      <w:r w:rsidRPr="006D0AFB">
        <w:rPr>
          <w:sz w:val="20"/>
          <w:szCs w:val="20"/>
          <w:lang w:val="en-GB"/>
        </w:rPr>
        <w:t>nmol min−1 mg−1</w:t>
      </w:r>
      <w:r>
        <w:rPr>
          <w:sz w:val="20"/>
          <w:szCs w:val="20"/>
          <w:lang w:val="en-GB"/>
        </w:rPr>
        <w:t xml:space="preserve"> of protein according to the following equation:</w:t>
      </w:r>
    </w:p>
    <w:p w:rsidR="006D0AFB" w:rsidRDefault="00145F5F" w:rsidP="005F319D">
      <w:pPr>
        <w:pStyle w:val="ListParagraph"/>
        <w:ind w:left="1440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E</w:t>
      </w:r>
      <w:r w:rsidR="006D0AFB" w:rsidRPr="006D0AFB">
        <w:rPr>
          <w:sz w:val="20"/>
          <w:szCs w:val="20"/>
          <w:lang w:val="en-GB"/>
        </w:rPr>
        <w:t>nzyme activity (nmol min−1 mg−1) = (Δ Absorbance/min × 1,000)</w:t>
      </w:r>
      <w:proofErr w:type="gramStart"/>
      <w:r w:rsidR="006D0AFB" w:rsidRPr="006D0AFB">
        <w:rPr>
          <w:sz w:val="20"/>
          <w:szCs w:val="20"/>
          <w:lang w:val="en-GB"/>
        </w:rPr>
        <w:t>/[</w:t>
      </w:r>
      <w:proofErr w:type="gramEnd"/>
      <w:r w:rsidR="006D0AFB" w:rsidRPr="006D0AFB">
        <w:rPr>
          <w:sz w:val="20"/>
          <w:szCs w:val="20"/>
          <w:lang w:val="en-GB"/>
        </w:rPr>
        <w:t>(extinction coefficient × volume of sample used in ml) × (sample protein concentration in mg ml−1)].</w:t>
      </w:r>
    </w:p>
    <w:p w:rsidR="005F319D" w:rsidRDefault="005F319D" w:rsidP="005F319D">
      <w:pPr>
        <w:pStyle w:val="ListParagraph"/>
        <w:ind w:left="1440"/>
        <w:jc w:val="both"/>
        <w:rPr>
          <w:sz w:val="20"/>
          <w:szCs w:val="20"/>
          <w:lang w:val="en-GB"/>
        </w:rPr>
      </w:pPr>
    </w:p>
    <w:p w:rsidR="005F319D" w:rsidRDefault="005F319D" w:rsidP="005F319D">
      <w:pPr>
        <w:pStyle w:val="ListParagraph"/>
        <w:numPr>
          <w:ilvl w:val="0"/>
          <w:numId w:val="4"/>
        </w:num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Extinction coefficient for NADH 6.2 mM-1 cm-1</w:t>
      </w:r>
    </w:p>
    <w:p w:rsidR="005F319D" w:rsidRPr="006D0AFB" w:rsidRDefault="005F319D" w:rsidP="005F319D">
      <w:pPr>
        <w:pStyle w:val="ListParagraph"/>
        <w:ind w:left="1440"/>
        <w:jc w:val="both"/>
        <w:rPr>
          <w:sz w:val="20"/>
          <w:szCs w:val="20"/>
          <w:lang w:val="en-GB"/>
        </w:rPr>
      </w:pPr>
    </w:p>
    <w:p w:rsidR="006D0AFB" w:rsidRPr="006D0AFB" w:rsidRDefault="006D0AFB" w:rsidP="006D0AFB">
      <w:pPr>
        <w:jc w:val="both"/>
        <w:rPr>
          <w:sz w:val="20"/>
          <w:szCs w:val="20"/>
          <w:lang w:val="en-GB"/>
        </w:rPr>
      </w:pPr>
    </w:p>
    <w:p w:rsidR="006D0AFB" w:rsidRPr="00A53BA9" w:rsidRDefault="006D0AFB" w:rsidP="00A53BA9">
      <w:pPr>
        <w:rPr>
          <w:sz w:val="20"/>
          <w:szCs w:val="20"/>
          <w:lang w:val="en-GB"/>
        </w:rPr>
      </w:pPr>
    </w:p>
    <w:sectPr w:rsidR="006D0AFB" w:rsidRPr="00A53B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20039"/>
    <w:multiLevelType w:val="hybridMultilevel"/>
    <w:tmpl w:val="5DFE55B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15D15"/>
    <w:multiLevelType w:val="hybridMultilevel"/>
    <w:tmpl w:val="71BA58B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1215E"/>
    <w:multiLevelType w:val="hybridMultilevel"/>
    <w:tmpl w:val="3F5AB08C"/>
    <w:lvl w:ilvl="0" w:tplc="15884A0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FA35B5"/>
    <w:multiLevelType w:val="hybridMultilevel"/>
    <w:tmpl w:val="18363DE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8FA"/>
    <w:rsid w:val="00145F5F"/>
    <w:rsid w:val="00475979"/>
    <w:rsid w:val="00477F13"/>
    <w:rsid w:val="005F319D"/>
    <w:rsid w:val="006478FA"/>
    <w:rsid w:val="006D0AFB"/>
    <w:rsid w:val="007D02B2"/>
    <w:rsid w:val="00A53BA9"/>
    <w:rsid w:val="00C556AC"/>
    <w:rsid w:val="00CD509B"/>
    <w:rsid w:val="00ED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34305F"/>
  <w15:chartTrackingRefBased/>
  <w15:docId w15:val="{4D055F85-0914-46DA-A97D-66DC4338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8FA"/>
    <w:pPr>
      <w:ind w:left="720"/>
      <w:contextualSpacing/>
    </w:pPr>
  </w:style>
  <w:style w:type="table" w:styleId="TableGrid">
    <w:name w:val="Table Grid"/>
    <w:basedOn w:val="TableNormal"/>
    <w:uiPriority w:val="39"/>
    <w:rsid w:val="00A53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53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B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B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B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B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MaríaJosé Pérez Jiménez</dc:creator>
  <cp:keywords/>
  <dc:description/>
  <cp:lastModifiedBy>Michela Deleidi</cp:lastModifiedBy>
  <cp:revision>3</cp:revision>
  <dcterms:created xsi:type="dcterms:W3CDTF">2022-04-21T13:43:00Z</dcterms:created>
  <dcterms:modified xsi:type="dcterms:W3CDTF">2022-04-21T13:43:00Z</dcterms:modified>
</cp:coreProperties>
</file>