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778DF" w14:textId="77777777" w:rsidR="002017E9" w:rsidRPr="00D53FD1" w:rsidRDefault="002017E9" w:rsidP="002017E9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FD1">
        <w:rPr>
          <w:rFonts w:ascii="Times New Roman" w:eastAsia="Times New Roman" w:hAnsi="Times New Roman" w:cs="Times New Roman"/>
          <w:b/>
          <w:sz w:val="28"/>
          <w:szCs w:val="28"/>
        </w:rPr>
        <w:t>LEE LAB RESEARCH LABORATORY</w:t>
      </w:r>
      <w:bookmarkStart w:id="0" w:name="_heading=h.gjdgxs" w:colFirst="0" w:colLast="0"/>
      <w:bookmarkEnd w:id="0"/>
    </w:p>
    <w:p w14:paraId="3254B6A3" w14:textId="4FE48330" w:rsidR="002017E9" w:rsidRPr="00D53FD1" w:rsidRDefault="002017E9" w:rsidP="002017E9">
      <w:pPr>
        <w:spacing w:after="0"/>
        <w:jc w:val="center"/>
        <w:rPr>
          <w:rFonts w:ascii="Times New Roman" w:eastAsia="Times New Roman" w:hAnsi="Times New Roman" w:cs="Times New Roman"/>
          <w:b/>
          <w:color w:val="990000"/>
          <w:sz w:val="32"/>
          <w:szCs w:val="32"/>
        </w:rPr>
      </w:pPr>
      <w:r w:rsidRPr="00D53FD1">
        <w:rPr>
          <w:rFonts w:ascii="Times New Roman" w:eastAsia="Times New Roman" w:hAnsi="Times New Roman" w:cs="Times New Roman"/>
          <w:b/>
          <w:color w:val="990000"/>
          <w:sz w:val="32"/>
          <w:szCs w:val="32"/>
        </w:rPr>
        <w:t>OPEN FIELD PROTOCOL</w:t>
      </w:r>
    </w:p>
    <w:p w14:paraId="4C19B452" w14:textId="77777777" w:rsidR="002017E9" w:rsidRPr="00D53FD1" w:rsidRDefault="002017E9">
      <w:pPr>
        <w:rPr>
          <w:rFonts w:ascii="Times New Roman" w:hAnsi="Times New Roman" w:cs="Times New Roman"/>
          <w:u w:val="single"/>
        </w:rPr>
      </w:pPr>
    </w:p>
    <w:p w14:paraId="621FFD23" w14:textId="77777777" w:rsidR="00841C9B" w:rsidRPr="00D53FD1" w:rsidRDefault="00841C9B" w:rsidP="00841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53FD1">
        <w:rPr>
          <w:rFonts w:ascii="Times New Roman" w:hAnsi="Times New Roman" w:cs="Times New Roman"/>
          <w:b/>
        </w:rPr>
        <w:t>Detailed records should be kept on every experiment, noting date, timing, subject test order, procedural details followed and any relevant observations pertaining to the assay (</w:t>
      </w:r>
      <w:proofErr w:type="gramStart"/>
      <w:r w:rsidRPr="00D53FD1">
        <w:rPr>
          <w:rFonts w:ascii="Times New Roman" w:hAnsi="Times New Roman" w:cs="Times New Roman"/>
          <w:b/>
        </w:rPr>
        <w:t>e.g.</w:t>
      </w:r>
      <w:proofErr w:type="gramEnd"/>
      <w:r w:rsidRPr="00D53FD1">
        <w:rPr>
          <w:rFonts w:ascii="Times New Roman" w:hAnsi="Times New Roman" w:cs="Times New Roman"/>
          <w:b/>
        </w:rPr>
        <w:t xml:space="preserve"> specific behavior or procedural errors).</w:t>
      </w:r>
    </w:p>
    <w:p w14:paraId="003F09A7" w14:textId="77777777" w:rsidR="00466935" w:rsidRPr="00D53FD1" w:rsidRDefault="00466935" w:rsidP="00841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53FD1">
        <w:rPr>
          <w:rFonts w:ascii="Times New Roman" w:hAnsi="Times New Roman" w:cs="Times New Roman"/>
        </w:rPr>
        <w:t>Set up</w:t>
      </w:r>
    </w:p>
    <w:p w14:paraId="0D61FF4C" w14:textId="77777777" w:rsidR="00466935" w:rsidRPr="00D53FD1" w:rsidRDefault="00466935" w:rsidP="004669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53FD1">
        <w:rPr>
          <w:rFonts w:ascii="Times New Roman" w:hAnsi="Times New Roman" w:cs="Times New Roman"/>
        </w:rPr>
        <w:t>20 x 20 x 10 inch chamber (LxWxH)</w:t>
      </w:r>
    </w:p>
    <w:p w14:paraId="038BBFDC" w14:textId="77777777" w:rsidR="00466935" w:rsidRPr="00D53FD1" w:rsidRDefault="007C3AB6" w:rsidP="004669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53FD1">
        <w:rPr>
          <w:rFonts w:ascii="Times New Roman" w:hAnsi="Times New Roman" w:cs="Times New Roman"/>
        </w:rPr>
        <w:t>Opaque</w:t>
      </w:r>
      <w:r w:rsidR="00466935" w:rsidRPr="00D53FD1">
        <w:rPr>
          <w:rFonts w:ascii="Times New Roman" w:hAnsi="Times New Roman" w:cs="Times New Roman"/>
        </w:rPr>
        <w:t xml:space="preserve"> chambers or dividers between chambers</w:t>
      </w:r>
    </w:p>
    <w:p w14:paraId="234C1413" w14:textId="77777777" w:rsidR="001E0E1B" w:rsidRPr="00D53FD1" w:rsidRDefault="007C3AB6" w:rsidP="004669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53FD1">
        <w:rPr>
          <w:rFonts w:ascii="Times New Roman" w:hAnsi="Times New Roman" w:cs="Times New Roman"/>
        </w:rPr>
        <w:t xml:space="preserve">Light intensity = </w:t>
      </w:r>
      <w:r w:rsidR="001E0E1B" w:rsidRPr="00D53FD1">
        <w:rPr>
          <w:rFonts w:ascii="Times New Roman" w:hAnsi="Times New Roman" w:cs="Times New Roman"/>
        </w:rPr>
        <w:t>250 lux</w:t>
      </w:r>
    </w:p>
    <w:p w14:paraId="38AAEEEE" w14:textId="77777777" w:rsidR="00466935" w:rsidRPr="00D53FD1" w:rsidRDefault="00466935" w:rsidP="004669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53FD1">
        <w:rPr>
          <w:rFonts w:ascii="Times New Roman" w:hAnsi="Times New Roman" w:cs="Times New Roman"/>
        </w:rPr>
        <w:t>Have chambers on enclosed rack to diminish outside light</w:t>
      </w:r>
    </w:p>
    <w:p w14:paraId="109CFE33" w14:textId="77777777" w:rsidR="00466935" w:rsidRPr="00D53FD1" w:rsidRDefault="00466935" w:rsidP="004669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53FD1">
        <w:rPr>
          <w:rFonts w:ascii="Times New Roman" w:hAnsi="Times New Roman" w:cs="Times New Roman"/>
        </w:rPr>
        <w:t>Test</w:t>
      </w:r>
    </w:p>
    <w:p w14:paraId="71D0A6EB" w14:textId="77777777" w:rsidR="007C3AB6" w:rsidRPr="00D53FD1" w:rsidRDefault="007C3AB6" w:rsidP="004669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D53FD1">
        <w:rPr>
          <w:rFonts w:ascii="Times New Roman" w:hAnsi="Times New Roman" w:cs="Times New Roman"/>
        </w:rPr>
        <w:t>AnyMaze</w:t>
      </w:r>
      <w:proofErr w:type="spellEnd"/>
    </w:p>
    <w:p w14:paraId="6CA06EA5" w14:textId="77777777" w:rsidR="007C3AB6" w:rsidRPr="00D53FD1" w:rsidRDefault="007C3AB6" w:rsidP="007C3AB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53FD1">
        <w:rPr>
          <w:rFonts w:ascii="Times New Roman" w:hAnsi="Times New Roman" w:cs="Times New Roman"/>
        </w:rPr>
        <w:t xml:space="preserve">Set two zones in the chamber. Outer ~3.5 inch perimeter of box is one zone and the center of the maze is the other zone. </w:t>
      </w:r>
    </w:p>
    <w:p w14:paraId="61C191B9" w14:textId="77777777" w:rsidR="007C3AB6" w:rsidRPr="00D53FD1" w:rsidRDefault="00466935" w:rsidP="007C3A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53FD1">
        <w:rPr>
          <w:rFonts w:ascii="Times New Roman" w:hAnsi="Times New Roman" w:cs="Times New Roman"/>
        </w:rPr>
        <w:t>Record locomotor activity</w:t>
      </w:r>
      <w:r w:rsidR="007C3AB6" w:rsidRPr="00D53FD1">
        <w:rPr>
          <w:rFonts w:ascii="Times New Roman" w:hAnsi="Times New Roman" w:cs="Times New Roman"/>
        </w:rPr>
        <w:t xml:space="preserve"> and track how much time the animal spends in each zone</w:t>
      </w:r>
      <w:r w:rsidRPr="00D53FD1">
        <w:rPr>
          <w:rFonts w:ascii="Times New Roman" w:hAnsi="Times New Roman" w:cs="Times New Roman"/>
        </w:rPr>
        <w:t xml:space="preserve"> for 30 minutes</w:t>
      </w:r>
      <w:r w:rsidR="007C3AB6" w:rsidRPr="00D53FD1">
        <w:rPr>
          <w:rFonts w:ascii="Times New Roman" w:hAnsi="Times New Roman" w:cs="Times New Roman"/>
        </w:rPr>
        <w:t>.</w:t>
      </w:r>
    </w:p>
    <w:p w14:paraId="5A0041B1" w14:textId="77777777" w:rsidR="00133D76" w:rsidRPr="00D53FD1" w:rsidRDefault="00133D76" w:rsidP="004669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53FD1">
        <w:rPr>
          <w:rFonts w:ascii="Times New Roman" w:hAnsi="Times New Roman" w:cs="Times New Roman"/>
        </w:rPr>
        <w:t>Wipe down chambers with ethanol between animals</w:t>
      </w:r>
      <w:r w:rsidR="007C3AB6" w:rsidRPr="00D53FD1">
        <w:rPr>
          <w:rFonts w:ascii="Times New Roman" w:hAnsi="Times New Roman" w:cs="Times New Roman"/>
        </w:rPr>
        <w:t>.</w:t>
      </w:r>
    </w:p>
    <w:p w14:paraId="56E51B2F" w14:textId="77777777" w:rsidR="007C3AB6" w:rsidRPr="00D53FD1" w:rsidRDefault="007C3AB6" w:rsidP="004669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53FD1">
        <w:rPr>
          <w:rFonts w:ascii="Times New Roman" w:hAnsi="Times New Roman" w:cs="Times New Roman"/>
        </w:rPr>
        <w:t>Run males before females if running both genders on same day.</w:t>
      </w:r>
    </w:p>
    <w:p w14:paraId="2E50CBE4" w14:textId="77777777" w:rsidR="007C3AB6" w:rsidRPr="00D53FD1" w:rsidRDefault="007C3AB6" w:rsidP="004669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53FD1">
        <w:rPr>
          <w:rFonts w:ascii="Times New Roman" w:hAnsi="Times New Roman" w:cs="Times New Roman"/>
        </w:rPr>
        <w:t>Can be used as a simple locomotion test by tracking the distance traveled and speed.</w:t>
      </w:r>
    </w:p>
    <w:p w14:paraId="6CAAC04B" w14:textId="77777777" w:rsidR="007C3AB6" w:rsidRPr="00D53FD1" w:rsidRDefault="007C3AB6" w:rsidP="004669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53FD1">
        <w:rPr>
          <w:rFonts w:ascii="Times New Roman" w:hAnsi="Times New Roman" w:cs="Times New Roman"/>
        </w:rPr>
        <w:t>Can also be used as an anxiety test. Less anxious animals will spend more time in the center of the maze.</w:t>
      </w:r>
    </w:p>
    <w:p w14:paraId="6D9FEE9C" w14:textId="77777777" w:rsidR="00091123" w:rsidRPr="00D53FD1" w:rsidRDefault="00091123" w:rsidP="007C3AB6">
      <w:pPr>
        <w:rPr>
          <w:rFonts w:ascii="Times New Roman" w:hAnsi="Times New Roman" w:cs="Times New Roman"/>
        </w:rPr>
      </w:pPr>
    </w:p>
    <w:sectPr w:rsidR="00091123" w:rsidRPr="00D53F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19D60" w14:textId="77777777" w:rsidR="00F55EDE" w:rsidRDefault="00F55EDE" w:rsidP="002017E9">
      <w:pPr>
        <w:spacing w:after="0" w:line="240" w:lineRule="auto"/>
      </w:pPr>
      <w:r>
        <w:separator/>
      </w:r>
    </w:p>
  </w:endnote>
  <w:endnote w:type="continuationSeparator" w:id="0">
    <w:p w14:paraId="35CBBC03" w14:textId="77777777" w:rsidR="00F55EDE" w:rsidRDefault="00F55EDE" w:rsidP="0020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0746B" w14:textId="77777777" w:rsidR="00F55EDE" w:rsidRDefault="00F55EDE" w:rsidP="002017E9">
      <w:pPr>
        <w:spacing w:after="0" w:line="240" w:lineRule="auto"/>
      </w:pPr>
      <w:r>
        <w:separator/>
      </w:r>
    </w:p>
  </w:footnote>
  <w:footnote w:type="continuationSeparator" w:id="0">
    <w:p w14:paraId="65573B71" w14:textId="77777777" w:rsidR="00F55EDE" w:rsidRDefault="00F55EDE" w:rsidP="0020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0A0E9" w14:textId="36DBF3EB" w:rsidR="002017E9" w:rsidRDefault="002017E9" w:rsidP="002017E9">
    <w:pPr>
      <w:pStyle w:val="Header"/>
      <w:jc w:val="right"/>
    </w:pPr>
    <w:r>
      <w:t>Updated 4-6-2022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119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A6E450C"/>
    <w:multiLevelType w:val="hybridMultilevel"/>
    <w:tmpl w:val="67A0D7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7C3"/>
    <w:rsid w:val="00091123"/>
    <w:rsid w:val="00133D76"/>
    <w:rsid w:val="001C21BD"/>
    <w:rsid w:val="001E0E1B"/>
    <w:rsid w:val="002017E9"/>
    <w:rsid w:val="002B07C3"/>
    <w:rsid w:val="00466935"/>
    <w:rsid w:val="004A7319"/>
    <w:rsid w:val="007C3AB6"/>
    <w:rsid w:val="00841C9B"/>
    <w:rsid w:val="00847E55"/>
    <w:rsid w:val="00A153E7"/>
    <w:rsid w:val="00D53FD1"/>
    <w:rsid w:val="00DD2EA2"/>
    <w:rsid w:val="00F55EDE"/>
    <w:rsid w:val="00F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6CC4"/>
  <w15:docId w15:val="{D7FF11E3-3A0D-3541-85CC-45B17536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9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7E9"/>
  </w:style>
  <w:style w:type="paragraph" w:styleId="Footer">
    <w:name w:val="footer"/>
    <w:basedOn w:val="Normal"/>
    <w:link w:val="FooterChar"/>
    <w:uiPriority w:val="99"/>
    <w:unhideWhenUsed/>
    <w:rsid w:val="00201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ThomasLab</dc:creator>
  <cp:lastModifiedBy>Jane J Balster</cp:lastModifiedBy>
  <cp:revision>2</cp:revision>
  <dcterms:created xsi:type="dcterms:W3CDTF">2022-05-31T15:31:00Z</dcterms:created>
  <dcterms:modified xsi:type="dcterms:W3CDTF">2022-05-31T15:31:00Z</dcterms:modified>
</cp:coreProperties>
</file>