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4D856" w14:textId="2E28C045" w:rsidR="00421DEF" w:rsidRPr="00F93F77" w:rsidRDefault="00421DEF" w:rsidP="00E4D12F">
      <w:pPr>
        <w:tabs>
          <w:tab w:val="left" w:pos="540"/>
          <w:tab w:val="left" w:pos="720"/>
          <w:tab w:val="left" w:pos="900"/>
        </w:tabs>
        <w:jc w:val="center"/>
        <w:rPr>
          <w:rFonts w:ascii="Arial" w:hAnsi="Arial" w:cs="Arial"/>
          <w:b/>
          <w:bCs/>
          <w:sz w:val="36"/>
          <w:szCs w:val="36"/>
        </w:rPr>
      </w:pPr>
      <w:r w:rsidRPr="3E1DEB7A">
        <w:rPr>
          <w:rFonts w:ascii="Arial" w:hAnsi="Arial" w:cs="Arial"/>
          <w:b/>
          <w:bCs/>
          <w:sz w:val="36"/>
          <w:szCs w:val="36"/>
        </w:rPr>
        <w:t>3D Reconstruction of Neurons in Vaa3D</w:t>
      </w:r>
      <w:r w:rsidR="00C6115C" w:rsidRPr="3E1DEB7A">
        <w:rPr>
          <w:rFonts w:ascii="Arial" w:hAnsi="Arial" w:cs="Arial"/>
          <w:b/>
          <w:bCs/>
          <w:sz w:val="36"/>
          <w:szCs w:val="36"/>
        </w:rPr>
        <w:t>/Mozak</w:t>
      </w:r>
    </w:p>
    <w:p w14:paraId="505F2E47" w14:textId="131CFE57" w:rsidR="00E4D12F" w:rsidRDefault="00E4D12F" w:rsidP="00E4D12F">
      <w:pPr>
        <w:jc w:val="center"/>
        <w:rPr>
          <w:rFonts w:ascii="Arial" w:hAnsi="Arial" w:cs="Arial"/>
          <w:b/>
          <w:bCs/>
          <w:sz w:val="22"/>
          <w:szCs w:val="22"/>
        </w:rPr>
      </w:pPr>
    </w:p>
    <w:p w14:paraId="323A09A7" w14:textId="76DD39DD" w:rsidR="00421DEF" w:rsidRDefault="00421DEF" w:rsidP="00E4D12F">
      <w:pPr>
        <w:rPr>
          <w:rFonts w:ascii="Arial" w:hAnsi="Arial" w:cs="Arial"/>
          <w:sz w:val="22"/>
          <w:szCs w:val="22"/>
        </w:rPr>
      </w:pPr>
    </w:p>
    <w:p w14:paraId="77910848" w14:textId="77777777" w:rsidR="00421DEF" w:rsidRPr="00661AE4" w:rsidRDefault="00421DEF" w:rsidP="00421DEF">
      <w:pPr>
        <w:rPr>
          <w:rFonts w:ascii="Arial" w:hAnsi="Arial" w:cs="Arial"/>
          <w:sz w:val="22"/>
          <w:szCs w:val="22"/>
        </w:rPr>
      </w:pPr>
    </w:p>
    <w:p w14:paraId="6634A895" w14:textId="1BAEC2DE" w:rsidR="00421DEF" w:rsidRPr="004C1C67" w:rsidRDefault="00421DEF" w:rsidP="587CB218">
      <w:pPr>
        <w:pStyle w:val="List"/>
        <w:numPr>
          <w:ilvl w:val="0"/>
          <w:numId w:val="1"/>
        </w:numPr>
        <w:spacing w:line="360" w:lineRule="auto"/>
        <w:rPr>
          <w:rFonts w:ascii="Arial" w:hAnsi="Arial" w:cs="Arial"/>
          <w:sz w:val="22"/>
          <w:szCs w:val="22"/>
        </w:rPr>
      </w:pPr>
      <w:r w:rsidRPr="587CB218">
        <w:rPr>
          <w:rFonts w:ascii="Arial" w:hAnsi="Arial" w:cs="Arial"/>
          <w:b/>
          <w:bCs/>
          <w:sz w:val="22"/>
          <w:szCs w:val="22"/>
        </w:rPr>
        <w:t>Scope and Applicability:</w:t>
      </w:r>
      <w:r w:rsidRPr="587CB218">
        <w:rPr>
          <w:rFonts w:ascii="Arial" w:hAnsi="Arial" w:cs="Arial"/>
          <w:sz w:val="22"/>
          <w:szCs w:val="22"/>
        </w:rPr>
        <w:t xml:space="preserve"> </w:t>
      </w:r>
      <w:r w:rsidRPr="587CB218">
        <w:rPr>
          <w:rFonts w:ascii="Arial" w:eastAsiaTheme="minorEastAsia" w:hAnsi="Arial" w:cs="Arial"/>
          <w:sz w:val="22"/>
          <w:szCs w:val="22"/>
        </w:rPr>
        <w:t xml:space="preserve">Our goal is to generate accurate digital representations of neuron morphologies from a variety of brain regions and species. Each reconstruction captures the positions and thicknesses of the soma, </w:t>
      </w:r>
      <w:proofErr w:type="gramStart"/>
      <w:r w:rsidRPr="587CB218">
        <w:rPr>
          <w:rFonts w:ascii="Arial" w:eastAsiaTheme="minorEastAsia" w:hAnsi="Arial" w:cs="Arial"/>
          <w:sz w:val="22"/>
          <w:szCs w:val="22"/>
        </w:rPr>
        <w:t>dendrites</w:t>
      </w:r>
      <w:proofErr w:type="gramEnd"/>
      <w:r w:rsidRPr="587CB218">
        <w:rPr>
          <w:rFonts w:ascii="Arial" w:eastAsiaTheme="minorEastAsia" w:hAnsi="Arial" w:cs="Arial"/>
          <w:sz w:val="22"/>
          <w:szCs w:val="22"/>
        </w:rPr>
        <w:t xml:space="preserve"> and axon of a biocytin-filled cell within a slice of brain tissue. To generate the </w:t>
      </w:r>
      <w:proofErr w:type="gramStart"/>
      <w:r w:rsidRPr="587CB218">
        <w:rPr>
          <w:rFonts w:ascii="Arial" w:eastAsiaTheme="minorEastAsia" w:hAnsi="Arial" w:cs="Arial"/>
          <w:sz w:val="22"/>
          <w:szCs w:val="22"/>
        </w:rPr>
        <w:t>reconstruction</w:t>
      </w:r>
      <w:proofErr w:type="gramEnd"/>
      <w:r w:rsidRPr="587CB218">
        <w:rPr>
          <w:rFonts w:ascii="Arial" w:eastAsiaTheme="minorEastAsia" w:hAnsi="Arial" w:cs="Arial"/>
          <w:sz w:val="22"/>
          <w:szCs w:val="22"/>
        </w:rPr>
        <w:t xml:space="preserve"> we use an image stack containing ~200-700 serial 2D images that captures the full extent of the cell within the slice. We use the Vaa3D (Terafly) program with </w:t>
      </w:r>
      <w:r w:rsidR="00B741B5" w:rsidRPr="587CB218">
        <w:rPr>
          <w:rFonts w:ascii="Arial" w:eastAsiaTheme="minorEastAsia" w:hAnsi="Arial" w:cs="Arial"/>
          <w:sz w:val="22"/>
          <w:szCs w:val="22"/>
        </w:rPr>
        <w:t xml:space="preserve">the </w:t>
      </w:r>
      <w:r w:rsidRPr="587CB218">
        <w:rPr>
          <w:rFonts w:ascii="Arial" w:eastAsiaTheme="minorEastAsia" w:hAnsi="Arial" w:cs="Arial"/>
          <w:sz w:val="22"/>
          <w:szCs w:val="22"/>
        </w:rPr>
        <w:t xml:space="preserve">Mozak user interface to visualize the 2D images in 3D. Once the stack is loaded in Mozak, </w:t>
      </w:r>
      <w:r w:rsidR="002E7B8E" w:rsidRPr="587CB218">
        <w:rPr>
          <w:rFonts w:ascii="Arial" w:eastAsiaTheme="minorEastAsia" w:hAnsi="Arial" w:cs="Arial"/>
          <w:sz w:val="22"/>
          <w:szCs w:val="22"/>
        </w:rPr>
        <w:t xml:space="preserve">the </w:t>
      </w:r>
      <w:r w:rsidRPr="587CB218">
        <w:rPr>
          <w:rFonts w:ascii="Arial" w:eastAsiaTheme="minorEastAsia" w:hAnsi="Arial" w:cs="Arial"/>
          <w:sz w:val="22"/>
          <w:szCs w:val="22"/>
        </w:rPr>
        <w:t>reconstruction is generated by placing nodes in 3D space. The placement of these nodes is dependent on the signal in the images. Our final output, an SWC text file (.</w:t>
      </w:r>
      <w:proofErr w:type="spellStart"/>
      <w:r w:rsidRPr="587CB218">
        <w:rPr>
          <w:rFonts w:ascii="Arial" w:eastAsiaTheme="minorEastAsia" w:hAnsi="Arial" w:cs="Arial"/>
          <w:sz w:val="22"/>
          <w:szCs w:val="22"/>
        </w:rPr>
        <w:t>swc</w:t>
      </w:r>
      <w:proofErr w:type="spellEnd"/>
      <w:r w:rsidRPr="587CB218">
        <w:rPr>
          <w:rFonts w:ascii="Arial" w:eastAsiaTheme="minorEastAsia" w:hAnsi="Arial" w:cs="Arial"/>
          <w:sz w:val="22"/>
          <w:szCs w:val="22"/>
        </w:rPr>
        <w:t xml:space="preserve"> format), contains many thousand rows. Each row contains a node ID, an x, y, z coordinate, radius value, neurite type, and parent node ID. After tracing is complete, we </w:t>
      </w:r>
      <w:r w:rsidR="6FA20673" w:rsidRPr="587CB218">
        <w:rPr>
          <w:rFonts w:ascii="Arial" w:eastAsiaTheme="minorEastAsia" w:hAnsi="Arial" w:cs="Arial"/>
          <w:sz w:val="22"/>
          <w:szCs w:val="22"/>
        </w:rPr>
        <w:t>perform</w:t>
      </w:r>
      <w:r w:rsidRPr="587CB218">
        <w:rPr>
          <w:rFonts w:ascii="Arial" w:eastAsiaTheme="minorEastAsia" w:hAnsi="Arial" w:cs="Arial"/>
          <w:sz w:val="22"/>
          <w:szCs w:val="22"/>
        </w:rPr>
        <w:t xml:space="preserve"> post processing to provide radius values, check for errors and consistency</w:t>
      </w:r>
      <w:r w:rsidR="609D1482" w:rsidRPr="587CB218">
        <w:rPr>
          <w:rFonts w:ascii="Arial" w:eastAsiaTheme="minorEastAsia" w:hAnsi="Arial" w:cs="Arial"/>
          <w:sz w:val="22"/>
          <w:szCs w:val="22"/>
        </w:rPr>
        <w:t>.</w:t>
      </w:r>
    </w:p>
    <w:p w14:paraId="0D345810" w14:textId="77777777" w:rsidR="00421DEF" w:rsidRPr="004C1C67" w:rsidRDefault="00421DEF" w:rsidP="003C7044">
      <w:pPr>
        <w:pStyle w:val="List"/>
        <w:numPr>
          <w:ilvl w:val="0"/>
          <w:numId w:val="1"/>
        </w:numPr>
        <w:spacing w:line="360" w:lineRule="auto"/>
        <w:rPr>
          <w:rFonts w:ascii="Arial" w:hAnsi="Arial" w:cs="Arial"/>
          <w:b/>
          <w:sz w:val="22"/>
          <w:szCs w:val="22"/>
        </w:rPr>
      </w:pPr>
      <w:r w:rsidRPr="004C1C67">
        <w:rPr>
          <w:rFonts w:ascii="Arial" w:hAnsi="Arial" w:cs="Arial"/>
          <w:b/>
          <w:sz w:val="22"/>
          <w:szCs w:val="22"/>
        </w:rPr>
        <w:t>Materials:</w:t>
      </w:r>
    </w:p>
    <w:p w14:paraId="2C2321ED" w14:textId="77777777" w:rsidR="00421DEF" w:rsidRDefault="00421DEF" w:rsidP="003C7044">
      <w:pPr>
        <w:pStyle w:val="List2"/>
        <w:numPr>
          <w:ilvl w:val="1"/>
          <w:numId w:val="1"/>
        </w:numPr>
        <w:spacing w:line="360" w:lineRule="auto"/>
        <w:rPr>
          <w:rFonts w:ascii="Arial" w:hAnsi="Arial" w:cs="Arial"/>
          <w:sz w:val="22"/>
          <w:szCs w:val="22"/>
        </w:rPr>
      </w:pPr>
      <w:r w:rsidRPr="004C1C67">
        <w:rPr>
          <w:rFonts w:ascii="Arial" w:hAnsi="Arial" w:cs="Arial"/>
          <w:sz w:val="22"/>
          <w:szCs w:val="22"/>
        </w:rPr>
        <w:t>Image stack</w:t>
      </w:r>
    </w:p>
    <w:p w14:paraId="5AD938D8" w14:textId="77777777" w:rsidR="00421DEF" w:rsidRPr="004C1C67" w:rsidRDefault="00421DEF" w:rsidP="00421DEF">
      <w:pPr>
        <w:pStyle w:val="List2"/>
        <w:spacing w:line="360" w:lineRule="auto"/>
        <w:ind w:left="792" w:firstLine="0"/>
        <w:rPr>
          <w:rFonts w:ascii="Arial" w:hAnsi="Arial" w:cs="Arial"/>
          <w:sz w:val="22"/>
          <w:szCs w:val="22"/>
        </w:rPr>
      </w:pPr>
    </w:p>
    <w:p w14:paraId="5A6695B4" w14:textId="77777777" w:rsidR="00421DEF" w:rsidRPr="004C1C67" w:rsidRDefault="00421DEF" w:rsidP="003C7044">
      <w:pPr>
        <w:pStyle w:val="List2"/>
        <w:numPr>
          <w:ilvl w:val="0"/>
          <w:numId w:val="1"/>
        </w:numPr>
        <w:spacing w:line="360" w:lineRule="auto"/>
        <w:rPr>
          <w:rFonts w:ascii="Arial" w:hAnsi="Arial" w:cs="Arial"/>
          <w:sz w:val="22"/>
          <w:szCs w:val="22"/>
        </w:rPr>
      </w:pPr>
      <w:r w:rsidRPr="004C1C67">
        <w:rPr>
          <w:rFonts w:ascii="Arial" w:hAnsi="Arial" w:cs="Arial"/>
          <w:b/>
          <w:sz w:val="22"/>
          <w:szCs w:val="22"/>
        </w:rPr>
        <w:t xml:space="preserve">Equipment: </w:t>
      </w:r>
      <w:r w:rsidRPr="004C1C67">
        <w:rPr>
          <w:rFonts w:ascii="Arial" w:hAnsi="Arial" w:cs="Arial"/>
          <w:sz w:val="22"/>
          <w:szCs w:val="22"/>
        </w:rPr>
        <w:t xml:space="preserve">  </w:t>
      </w:r>
    </w:p>
    <w:p w14:paraId="2C89EF10" w14:textId="77777777" w:rsidR="00421DEF" w:rsidRPr="004C1C67" w:rsidRDefault="00421DEF" w:rsidP="003C7044">
      <w:pPr>
        <w:pStyle w:val="List2"/>
        <w:numPr>
          <w:ilvl w:val="1"/>
          <w:numId w:val="1"/>
        </w:numPr>
        <w:spacing w:line="360" w:lineRule="auto"/>
        <w:rPr>
          <w:rFonts w:ascii="Arial" w:hAnsi="Arial" w:cs="Arial"/>
          <w:sz w:val="22"/>
          <w:szCs w:val="22"/>
        </w:rPr>
      </w:pPr>
      <w:r w:rsidRPr="004C1C67">
        <w:rPr>
          <w:rFonts w:ascii="Arial" w:hAnsi="Arial" w:cs="Arial"/>
          <w:b/>
          <w:sz w:val="22"/>
          <w:szCs w:val="22"/>
        </w:rPr>
        <w:t>Vaa3d/Terafly (Mozak)</w:t>
      </w:r>
    </w:p>
    <w:p w14:paraId="42A4F607" w14:textId="63A9272A" w:rsidR="00421DEF" w:rsidRPr="004C1C67" w:rsidRDefault="00B55385" w:rsidP="003C7044">
      <w:pPr>
        <w:pStyle w:val="List2"/>
        <w:numPr>
          <w:ilvl w:val="2"/>
          <w:numId w:val="1"/>
        </w:numPr>
        <w:spacing w:line="360" w:lineRule="auto"/>
        <w:rPr>
          <w:rFonts w:ascii="Arial" w:hAnsi="Arial" w:cs="Arial"/>
          <w:sz w:val="22"/>
          <w:szCs w:val="22"/>
        </w:rPr>
      </w:pPr>
      <w:r>
        <w:rPr>
          <w:rFonts w:ascii="Arial" w:eastAsiaTheme="minorEastAsia" w:hAnsi="Arial" w:cs="Arial"/>
          <w:sz w:val="22"/>
          <w:szCs w:val="22"/>
        </w:rPr>
        <w:t xml:space="preserve">At the </w:t>
      </w:r>
      <w:r w:rsidR="00A101A3">
        <w:rPr>
          <w:rFonts w:ascii="Arial" w:eastAsiaTheme="minorEastAsia" w:hAnsi="Arial" w:cs="Arial"/>
          <w:sz w:val="22"/>
          <w:szCs w:val="22"/>
        </w:rPr>
        <w:t>following link navigate to</w:t>
      </w:r>
      <w:r w:rsidR="0049768E">
        <w:rPr>
          <w:rFonts w:ascii="Arial" w:eastAsiaTheme="minorEastAsia" w:hAnsi="Arial" w:cs="Arial"/>
          <w:sz w:val="22"/>
          <w:szCs w:val="22"/>
        </w:rPr>
        <w:t xml:space="preserve"> the</w:t>
      </w:r>
      <w:r w:rsidR="00DC11E2">
        <w:rPr>
          <w:rFonts w:ascii="Arial" w:eastAsiaTheme="minorEastAsia" w:hAnsi="Arial" w:cs="Arial"/>
          <w:sz w:val="22"/>
          <w:szCs w:val="22"/>
        </w:rPr>
        <w:t xml:space="preserve"> “Get Started” section</w:t>
      </w:r>
      <w:r w:rsidR="00824E38">
        <w:rPr>
          <w:rFonts w:ascii="Arial" w:eastAsiaTheme="minorEastAsia" w:hAnsi="Arial" w:cs="Arial"/>
          <w:sz w:val="22"/>
          <w:szCs w:val="22"/>
        </w:rPr>
        <w:t xml:space="preserve"> and </w:t>
      </w:r>
      <w:r w:rsidR="00E844CF">
        <w:rPr>
          <w:rFonts w:ascii="Arial" w:eastAsiaTheme="minorEastAsia" w:hAnsi="Arial" w:cs="Arial"/>
          <w:sz w:val="22"/>
          <w:szCs w:val="22"/>
        </w:rPr>
        <w:t>click on “</w:t>
      </w:r>
      <w:r w:rsidR="00E844CF">
        <w:rPr>
          <w:rFonts w:ascii="Arial" w:hAnsi="Arial" w:cs="Arial"/>
          <w:color w:val="1D1C1D"/>
          <w:sz w:val="23"/>
          <w:szCs w:val="23"/>
          <w:shd w:val="clear" w:color="auto" w:fill="F8F8F8"/>
        </w:rPr>
        <w:t>Vaa3d Download Link”</w:t>
      </w:r>
      <w:r w:rsidR="00421DEF" w:rsidRPr="3E1DEB7A">
        <w:rPr>
          <w:rFonts w:ascii="Arial" w:eastAsiaTheme="minorEastAsia" w:hAnsi="Arial" w:cs="Arial"/>
          <w:sz w:val="22"/>
          <w:szCs w:val="22"/>
        </w:rPr>
        <w:t xml:space="preserve"> download the entire Vaa3D</w:t>
      </w:r>
      <w:r w:rsidR="00503758">
        <w:rPr>
          <w:rFonts w:ascii="Arial" w:eastAsiaTheme="minorEastAsia" w:hAnsi="Arial" w:cs="Arial"/>
          <w:sz w:val="22"/>
          <w:szCs w:val="22"/>
        </w:rPr>
        <w:t xml:space="preserve"> </w:t>
      </w:r>
      <w:r w:rsidR="00421DEF" w:rsidRPr="3E1DEB7A">
        <w:rPr>
          <w:rFonts w:ascii="Arial" w:eastAsiaTheme="minorEastAsia" w:hAnsi="Arial" w:cs="Arial"/>
          <w:sz w:val="22"/>
          <w:szCs w:val="22"/>
        </w:rPr>
        <w:t>folder and place it on your desktop</w:t>
      </w:r>
      <w:r w:rsidR="009E1F13">
        <w:rPr>
          <w:rFonts w:ascii="Arial" w:eastAsiaTheme="minorEastAsia" w:hAnsi="Arial" w:cs="Arial"/>
          <w:sz w:val="22"/>
          <w:szCs w:val="22"/>
        </w:rPr>
        <w:t>.</w:t>
      </w:r>
    </w:p>
    <w:p w14:paraId="32E1C20C" w14:textId="3AE5E51D" w:rsidR="00655546" w:rsidRPr="00655546" w:rsidRDefault="00655546" w:rsidP="00A101A3">
      <w:pPr>
        <w:numPr>
          <w:ilvl w:val="2"/>
          <w:numId w:val="2"/>
        </w:numPr>
        <w:spacing w:line="360" w:lineRule="auto"/>
        <w:rPr>
          <w:rFonts w:ascii="Arial" w:hAnsi="Arial" w:cs="Arial"/>
          <w:sz w:val="22"/>
          <w:szCs w:val="22"/>
        </w:rPr>
      </w:pPr>
      <w:r w:rsidRPr="00655546">
        <w:rPr>
          <w:rFonts w:ascii="Arial" w:hAnsi="Arial" w:cs="Arial"/>
          <w:sz w:val="22"/>
          <w:szCs w:val="22"/>
        </w:rPr>
        <w:t>https://portal.brain-map.org/explore/toolkit/morpho-reconstruction/vaa3d-mozak?edit&amp;language=en</w:t>
      </w:r>
    </w:p>
    <w:p w14:paraId="28BC7AC3" w14:textId="0DFC9263" w:rsidR="00421DEF" w:rsidRPr="004C1C67" w:rsidRDefault="00421DEF" w:rsidP="003C7044">
      <w:pPr>
        <w:numPr>
          <w:ilvl w:val="1"/>
          <w:numId w:val="2"/>
        </w:numPr>
        <w:spacing w:line="360" w:lineRule="auto"/>
        <w:rPr>
          <w:sz w:val="22"/>
          <w:szCs w:val="22"/>
        </w:rPr>
      </w:pPr>
      <w:r w:rsidRPr="3AC69696">
        <w:rPr>
          <w:rFonts w:ascii="Arial" w:eastAsiaTheme="minorEastAsia" w:hAnsi="Arial" w:cs="Arial"/>
          <w:sz w:val="22"/>
          <w:szCs w:val="22"/>
        </w:rPr>
        <w:t xml:space="preserve">Launch Vaa3d by double clicking </w:t>
      </w:r>
      <w:r w:rsidR="001E0224">
        <w:rPr>
          <w:rFonts w:ascii="Arial" w:hAnsi="Arial" w:cs="Arial"/>
          <w:color w:val="1D1C1D"/>
          <w:sz w:val="23"/>
          <w:szCs w:val="23"/>
          <w:shd w:val="clear" w:color="auto" w:fill="F8F8F8"/>
        </w:rPr>
        <w:t>the file with .exe extension</w:t>
      </w:r>
    </w:p>
    <w:p w14:paraId="61BE6367" w14:textId="77777777" w:rsidR="00421DEF" w:rsidRPr="004C1C67" w:rsidRDefault="00421DEF" w:rsidP="003C7044">
      <w:pPr>
        <w:numPr>
          <w:ilvl w:val="1"/>
          <w:numId w:val="2"/>
        </w:numPr>
        <w:spacing w:line="360" w:lineRule="auto"/>
        <w:rPr>
          <w:rFonts w:ascii="Arial" w:hAnsi="Arial" w:cs="Arial"/>
          <w:sz w:val="22"/>
          <w:szCs w:val="22"/>
        </w:rPr>
      </w:pPr>
      <w:r w:rsidRPr="004C1C67">
        <w:rPr>
          <w:rFonts w:ascii="Arial" w:eastAsiaTheme="minorEastAsia" w:hAnsi="Arial" w:cs="Arial"/>
          <w:sz w:val="22"/>
          <w:szCs w:val="22"/>
        </w:rPr>
        <w:t xml:space="preserve">If you get an error similar to “MSVCR120.dll Is Missing </w:t>
      </w:r>
      <w:proofErr w:type="gramStart"/>
      <w:r w:rsidRPr="004C1C67">
        <w:rPr>
          <w:rFonts w:ascii="Arial" w:eastAsiaTheme="minorEastAsia" w:hAnsi="Arial" w:cs="Arial"/>
          <w:sz w:val="22"/>
          <w:szCs w:val="22"/>
        </w:rPr>
        <w:t>From</w:t>
      </w:r>
      <w:proofErr w:type="gramEnd"/>
      <w:r w:rsidRPr="004C1C67">
        <w:rPr>
          <w:rFonts w:ascii="Arial" w:eastAsiaTheme="minorEastAsia" w:hAnsi="Arial" w:cs="Arial"/>
          <w:sz w:val="22"/>
          <w:szCs w:val="22"/>
        </w:rPr>
        <w:t xml:space="preserve"> Your Computer” you’ll need to download Visual C++ Redistributable Packages outlined below.</w:t>
      </w:r>
    </w:p>
    <w:p w14:paraId="5FF85B14" w14:textId="77777777" w:rsidR="00421DEF" w:rsidRPr="004C1C67" w:rsidRDefault="00421DEF" w:rsidP="003C7044">
      <w:pPr>
        <w:pStyle w:val="ListParagraph"/>
        <w:numPr>
          <w:ilvl w:val="1"/>
          <w:numId w:val="1"/>
        </w:numPr>
        <w:spacing w:line="360" w:lineRule="auto"/>
        <w:rPr>
          <w:rFonts w:ascii="Arial" w:hAnsi="Arial" w:cs="Arial"/>
          <w:sz w:val="22"/>
          <w:szCs w:val="22"/>
        </w:rPr>
      </w:pPr>
      <w:r w:rsidRPr="004C1C67">
        <w:rPr>
          <w:rFonts w:ascii="Arial" w:hAnsi="Arial" w:cs="Arial"/>
          <w:b/>
          <w:bCs/>
          <w:sz w:val="22"/>
          <w:szCs w:val="22"/>
        </w:rPr>
        <w:t>C++ visual studio</w:t>
      </w:r>
    </w:p>
    <w:p w14:paraId="55CB0759" w14:textId="77777777" w:rsidR="00421DEF" w:rsidRPr="004C1C67" w:rsidRDefault="00421DEF" w:rsidP="003C7044">
      <w:pPr>
        <w:pStyle w:val="ListParagraph"/>
        <w:numPr>
          <w:ilvl w:val="2"/>
          <w:numId w:val="1"/>
        </w:numPr>
        <w:spacing w:line="360" w:lineRule="auto"/>
        <w:rPr>
          <w:rFonts w:ascii="Arial" w:hAnsi="Arial" w:cs="Arial"/>
          <w:sz w:val="22"/>
          <w:szCs w:val="22"/>
        </w:rPr>
      </w:pPr>
      <w:r w:rsidRPr="004C1C67">
        <w:rPr>
          <w:rFonts w:ascii="Arial" w:eastAsiaTheme="minorEastAsia" w:hAnsi="Arial" w:cs="Arial"/>
          <w:sz w:val="22"/>
          <w:szCs w:val="22"/>
        </w:rPr>
        <w:t>Use the following link to download Visual studio appropriate for your machine:</w:t>
      </w:r>
    </w:p>
    <w:p w14:paraId="68E5CF8D" w14:textId="77777777" w:rsidR="00421DEF" w:rsidRPr="004C1C67" w:rsidRDefault="00781D2A" w:rsidP="003C7044">
      <w:pPr>
        <w:pStyle w:val="ListParagraph"/>
        <w:numPr>
          <w:ilvl w:val="1"/>
          <w:numId w:val="2"/>
        </w:numPr>
        <w:spacing w:line="360" w:lineRule="auto"/>
        <w:contextualSpacing/>
        <w:rPr>
          <w:rFonts w:ascii="Arial" w:hAnsi="Arial" w:cs="Arial"/>
          <w:sz w:val="22"/>
          <w:szCs w:val="22"/>
        </w:rPr>
      </w:pPr>
      <w:hyperlink r:id="rId12">
        <w:r w:rsidR="00421DEF" w:rsidRPr="004C1C67">
          <w:rPr>
            <w:rStyle w:val="Hyperlink"/>
            <w:rFonts w:ascii="Arial" w:eastAsia="Segoe UI" w:hAnsi="Arial" w:cs="Arial"/>
            <w:sz w:val="22"/>
            <w:szCs w:val="22"/>
          </w:rPr>
          <w:t>https://www.microsoft.com/en-us/download/details.aspx?id=40784</w:t>
        </w:r>
      </w:hyperlink>
    </w:p>
    <w:p w14:paraId="5358357B" w14:textId="77777777" w:rsidR="00421DEF" w:rsidRPr="004C1C67" w:rsidRDefault="00421DEF" w:rsidP="003C7044">
      <w:pPr>
        <w:pStyle w:val="ListParagraph"/>
        <w:numPr>
          <w:ilvl w:val="1"/>
          <w:numId w:val="2"/>
        </w:numPr>
        <w:spacing w:line="360" w:lineRule="auto"/>
        <w:contextualSpacing/>
        <w:rPr>
          <w:rFonts w:ascii="Arial" w:hAnsi="Arial" w:cs="Arial"/>
          <w:sz w:val="22"/>
          <w:szCs w:val="22"/>
        </w:rPr>
      </w:pPr>
      <w:r w:rsidRPr="004C1C67">
        <w:rPr>
          <w:rFonts w:ascii="Arial" w:eastAsia="Segoe UI" w:hAnsi="Arial" w:cs="Arial"/>
          <w:sz w:val="22"/>
          <w:szCs w:val="22"/>
        </w:rPr>
        <w:t>Download and run the file named “vcredist_64x.exe,” which is the 2013 package of Visual Studio C++ containing files that Vaa3D requires to run.</w:t>
      </w:r>
    </w:p>
    <w:p w14:paraId="7A0880AE" w14:textId="77777777" w:rsidR="00421DEF" w:rsidRPr="004C1C67" w:rsidRDefault="00421DEF" w:rsidP="003C7044">
      <w:pPr>
        <w:pStyle w:val="List"/>
        <w:numPr>
          <w:ilvl w:val="0"/>
          <w:numId w:val="1"/>
        </w:numPr>
        <w:spacing w:before="240" w:line="360" w:lineRule="auto"/>
        <w:rPr>
          <w:rFonts w:ascii="Arial" w:hAnsi="Arial" w:cs="Arial"/>
          <w:b/>
          <w:sz w:val="22"/>
          <w:szCs w:val="22"/>
        </w:rPr>
      </w:pPr>
      <w:r w:rsidRPr="004C1C67">
        <w:rPr>
          <w:rFonts w:ascii="Arial" w:hAnsi="Arial" w:cs="Arial"/>
          <w:b/>
          <w:sz w:val="22"/>
          <w:szCs w:val="22"/>
        </w:rPr>
        <w:t xml:space="preserve">Output: </w:t>
      </w:r>
      <w:r w:rsidRPr="004C1C67">
        <w:rPr>
          <w:rFonts w:ascii="Arial" w:hAnsi="Arial" w:cs="Arial"/>
          <w:sz w:val="22"/>
          <w:szCs w:val="22"/>
        </w:rPr>
        <w:t>SWC file</w:t>
      </w:r>
    </w:p>
    <w:p w14:paraId="5895A5FC" w14:textId="1D718C20" w:rsidR="00421DEF" w:rsidRPr="004C1C67" w:rsidRDefault="00421DEF" w:rsidP="00E4D12F">
      <w:pPr>
        <w:pStyle w:val="List"/>
        <w:spacing w:line="360" w:lineRule="auto"/>
        <w:ind w:left="0" w:firstLine="0"/>
        <w:rPr>
          <w:rFonts w:ascii="Arial" w:hAnsi="Arial" w:cs="Arial"/>
          <w:b/>
          <w:bCs/>
          <w:sz w:val="22"/>
          <w:szCs w:val="22"/>
        </w:rPr>
      </w:pPr>
    </w:p>
    <w:p w14:paraId="000DA34C" w14:textId="77777777" w:rsidR="00421DEF" w:rsidRPr="004C1C67" w:rsidRDefault="00421DEF" w:rsidP="003C7044">
      <w:pPr>
        <w:pStyle w:val="List"/>
        <w:numPr>
          <w:ilvl w:val="0"/>
          <w:numId w:val="1"/>
        </w:numPr>
        <w:spacing w:line="360" w:lineRule="auto"/>
        <w:rPr>
          <w:rFonts w:ascii="Arial" w:hAnsi="Arial" w:cs="Arial"/>
          <w:b/>
          <w:sz w:val="22"/>
          <w:szCs w:val="22"/>
        </w:rPr>
      </w:pPr>
      <w:r w:rsidRPr="004C1C67">
        <w:rPr>
          <w:rFonts w:ascii="Arial" w:hAnsi="Arial" w:cs="Arial"/>
          <w:b/>
          <w:sz w:val="22"/>
          <w:szCs w:val="22"/>
        </w:rPr>
        <w:t>Setup:</w:t>
      </w:r>
      <w:bookmarkStart w:id="0" w:name="_Toc26359556"/>
    </w:p>
    <w:p w14:paraId="263E398F" w14:textId="77777777" w:rsidR="00421DEF" w:rsidRPr="004C1C67" w:rsidRDefault="00421DEF" w:rsidP="003C7044">
      <w:pPr>
        <w:pStyle w:val="List"/>
        <w:numPr>
          <w:ilvl w:val="1"/>
          <w:numId w:val="1"/>
        </w:numPr>
        <w:spacing w:line="360" w:lineRule="auto"/>
        <w:rPr>
          <w:rFonts w:ascii="Arial" w:hAnsi="Arial" w:cs="Arial"/>
          <w:b/>
          <w:sz w:val="22"/>
          <w:szCs w:val="22"/>
        </w:rPr>
      </w:pPr>
      <w:r w:rsidRPr="004C1C67">
        <w:rPr>
          <w:rFonts w:ascii="Arial" w:eastAsiaTheme="minorEastAsia" w:hAnsi="Arial" w:cs="Arial"/>
          <w:b/>
          <w:sz w:val="22"/>
          <w:szCs w:val="22"/>
        </w:rPr>
        <w:t>Preparing Image Stacks</w:t>
      </w:r>
      <w:bookmarkEnd w:id="0"/>
      <w:r w:rsidRPr="004C1C67">
        <w:rPr>
          <w:rFonts w:ascii="Arial" w:eastAsiaTheme="minorEastAsia" w:hAnsi="Arial" w:cs="Arial"/>
          <w:b/>
          <w:sz w:val="22"/>
          <w:szCs w:val="22"/>
        </w:rPr>
        <w:tab/>
      </w:r>
    </w:p>
    <w:p w14:paraId="3C32D71A" w14:textId="77777777" w:rsidR="00421DEF" w:rsidRPr="004C1C67" w:rsidRDefault="00421DEF" w:rsidP="003C7044">
      <w:pPr>
        <w:pStyle w:val="List"/>
        <w:numPr>
          <w:ilvl w:val="2"/>
          <w:numId w:val="1"/>
        </w:numPr>
        <w:spacing w:line="360" w:lineRule="auto"/>
        <w:rPr>
          <w:rFonts w:ascii="Arial" w:hAnsi="Arial" w:cs="Arial"/>
          <w:b/>
          <w:sz w:val="22"/>
          <w:szCs w:val="22"/>
        </w:rPr>
      </w:pPr>
      <w:r w:rsidRPr="004C1C67">
        <w:rPr>
          <w:rFonts w:ascii="Arial" w:hAnsi="Arial" w:cs="Arial"/>
          <w:sz w:val="22"/>
          <w:szCs w:val="22"/>
        </w:rPr>
        <w:t xml:space="preserve">Vaa3d requires white on black images, therefore it might be necessary to invert your image stack before proceeding to the </w:t>
      </w:r>
      <w:proofErr w:type="spellStart"/>
      <w:r w:rsidRPr="004C1C67">
        <w:rPr>
          <w:rFonts w:ascii="Arial" w:hAnsi="Arial" w:cs="Arial"/>
          <w:sz w:val="22"/>
          <w:szCs w:val="22"/>
        </w:rPr>
        <w:t>Teraconversion</w:t>
      </w:r>
      <w:proofErr w:type="spellEnd"/>
      <w:r w:rsidRPr="004C1C67">
        <w:rPr>
          <w:rFonts w:ascii="Arial" w:hAnsi="Arial" w:cs="Arial"/>
          <w:sz w:val="22"/>
          <w:szCs w:val="22"/>
        </w:rPr>
        <w:t>.  Fiji (ImageJ) is a suitable free software to do this step.</w:t>
      </w:r>
      <w:bookmarkStart w:id="1" w:name="_Toc26359557"/>
    </w:p>
    <w:p w14:paraId="0572D1BF" w14:textId="77777777" w:rsidR="00421DEF" w:rsidRPr="004C1C67" w:rsidRDefault="00421DEF" w:rsidP="003C7044">
      <w:pPr>
        <w:pStyle w:val="List"/>
        <w:numPr>
          <w:ilvl w:val="1"/>
          <w:numId w:val="1"/>
        </w:numPr>
        <w:spacing w:line="360" w:lineRule="auto"/>
        <w:rPr>
          <w:rFonts w:ascii="Arial" w:hAnsi="Arial" w:cs="Arial"/>
          <w:b/>
          <w:sz w:val="22"/>
          <w:szCs w:val="22"/>
        </w:rPr>
      </w:pPr>
      <w:proofErr w:type="spellStart"/>
      <w:r w:rsidRPr="004C1C67">
        <w:rPr>
          <w:rFonts w:ascii="Arial" w:eastAsiaTheme="minorEastAsia" w:hAnsi="Arial" w:cs="Arial"/>
          <w:b/>
          <w:sz w:val="22"/>
          <w:szCs w:val="22"/>
        </w:rPr>
        <w:t>TeraConverting</w:t>
      </w:r>
      <w:proofErr w:type="spellEnd"/>
      <w:r w:rsidRPr="004C1C67">
        <w:rPr>
          <w:rFonts w:ascii="Arial" w:eastAsiaTheme="minorEastAsia" w:hAnsi="Arial" w:cs="Arial"/>
          <w:b/>
          <w:sz w:val="22"/>
          <w:szCs w:val="22"/>
        </w:rPr>
        <w:t xml:space="preserve"> Image Stacks</w:t>
      </w:r>
      <w:bookmarkEnd w:id="1"/>
      <w:r w:rsidRPr="004C1C67">
        <w:rPr>
          <w:rFonts w:ascii="Arial" w:eastAsiaTheme="minorEastAsia" w:hAnsi="Arial" w:cs="Arial"/>
          <w:b/>
          <w:sz w:val="22"/>
          <w:szCs w:val="22"/>
        </w:rPr>
        <w:t>:</w:t>
      </w:r>
      <w:r w:rsidRPr="004C1C67">
        <w:rPr>
          <w:rFonts w:ascii="Arial" w:eastAsiaTheme="minorEastAsia" w:hAnsi="Arial" w:cs="Arial"/>
          <w:sz w:val="22"/>
          <w:szCs w:val="22"/>
        </w:rPr>
        <w:t xml:space="preserve"> </w:t>
      </w:r>
      <w:proofErr w:type="spellStart"/>
      <w:r w:rsidRPr="004C1C67">
        <w:rPr>
          <w:rFonts w:ascii="Arial" w:hAnsi="Arial" w:cs="Arial"/>
          <w:sz w:val="22"/>
          <w:szCs w:val="22"/>
        </w:rPr>
        <w:t>TeraConverter</w:t>
      </w:r>
      <w:proofErr w:type="spellEnd"/>
      <w:r w:rsidRPr="004C1C67">
        <w:rPr>
          <w:rFonts w:ascii="Arial" w:hAnsi="Arial" w:cs="Arial"/>
          <w:sz w:val="22"/>
          <w:szCs w:val="22"/>
        </w:rPr>
        <w:t xml:space="preserve"> is a tool for converting terabytes of multidimensional image data (e.g. TIFF series) to Terafly format.</w:t>
      </w:r>
    </w:p>
    <w:p w14:paraId="20E542F0" w14:textId="77777777" w:rsidR="00421DEF" w:rsidRPr="004C1C67" w:rsidRDefault="00421DEF" w:rsidP="003C7044">
      <w:pPr>
        <w:pStyle w:val="List"/>
        <w:numPr>
          <w:ilvl w:val="2"/>
          <w:numId w:val="1"/>
        </w:numPr>
        <w:spacing w:line="360" w:lineRule="auto"/>
        <w:rPr>
          <w:rFonts w:ascii="Arial" w:hAnsi="Arial" w:cs="Arial"/>
          <w:b/>
          <w:sz w:val="22"/>
          <w:szCs w:val="22"/>
        </w:rPr>
      </w:pPr>
      <w:r w:rsidRPr="004C1C67">
        <w:rPr>
          <w:rFonts w:ascii="Arial" w:hAnsi="Arial" w:cs="Arial"/>
          <w:sz w:val="22"/>
          <w:szCs w:val="22"/>
        </w:rPr>
        <w:t xml:space="preserve">From the Vaa3D menu bar, select Advanced &gt; Big-Image-Data &gt; </w:t>
      </w:r>
      <w:proofErr w:type="spellStart"/>
      <w:r w:rsidRPr="004C1C67">
        <w:rPr>
          <w:rFonts w:ascii="Arial" w:hAnsi="Arial" w:cs="Arial"/>
          <w:sz w:val="22"/>
          <w:szCs w:val="22"/>
        </w:rPr>
        <w:t>TeraFlyConverter</w:t>
      </w:r>
      <w:proofErr w:type="spellEnd"/>
      <w:r w:rsidRPr="004C1C67">
        <w:rPr>
          <w:rFonts w:ascii="Arial" w:hAnsi="Arial" w:cs="Arial"/>
          <w:sz w:val="22"/>
          <w:szCs w:val="22"/>
        </w:rPr>
        <w:t xml:space="preserve"> </w:t>
      </w:r>
      <w:proofErr w:type="gramStart"/>
      <w:r w:rsidRPr="004C1C67">
        <w:rPr>
          <w:rFonts w:ascii="Arial" w:hAnsi="Arial" w:cs="Arial"/>
          <w:sz w:val="22"/>
          <w:szCs w:val="22"/>
        </w:rPr>
        <w:t>in order to</w:t>
      </w:r>
      <w:proofErr w:type="gramEnd"/>
      <w:r w:rsidRPr="004C1C67">
        <w:rPr>
          <w:rFonts w:ascii="Arial" w:hAnsi="Arial" w:cs="Arial"/>
          <w:sz w:val="22"/>
          <w:szCs w:val="22"/>
        </w:rPr>
        <w:t xml:space="preserve"> launch the </w:t>
      </w:r>
      <w:proofErr w:type="spellStart"/>
      <w:r w:rsidRPr="004C1C67">
        <w:rPr>
          <w:rFonts w:ascii="Arial" w:hAnsi="Arial" w:cs="Arial"/>
          <w:sz w:val="22"/>
          <w:szCs w:val="22"/>
        </w:rPr>
        <w:t>TeraConverter</w:t>
      </w:r>
      <w:proofErr w:type="spellEnd"/>
    </w:p>
    <w:p w14:paraId="1645ADA8" w14:textId="77777777" w:rsidR="00421DEF" w:rsidRPr="004C1C67" w:rsidRDefault="00421DEF" w:rsidP="003C7044">
      <w:pPr>
        <w:pStyle w:val="List"/>
        <w:numPr>
          <w:ilvl w:val="2"/>
          <w:numId w:val="1"/>
        </w:numPr>
        <w:spacing w:line="360" w:lineRule="auto"/>
        <w:rPr>
          <w:rFonts w:ascii="Arial" w:hAnsi="Arial" w:cs="Arial"/>
          <w:b/>
          <w:sz w:val="22"/>
          <w:szCs w:val="22"/>
        </w:rPr>
      </w:pPr>
      <w:r w:rsidRPr="004C1C67">
        <w:rPr>
          <w:rFonts w:ascii="Arial" w:hAnsi="Arial" w:cs="Arial"/>
          <w:sz w:val="22"/>
          <w:szCs w:val="22"/>
        </w:rPr>
        <w:t>Selected TIFF (series, 2D) as your input type and browse the directory to point to your image stack location</w:t>
      </w:r>
    </w:p>
    <w:p w14:paraId="0A23CFEA" w14:textId="77777777" w:rsidR="00421DEF" w:rsidRPr="004C1C67" w:rsidRDefault="00421DEF" w:rsidP="003C7044">
      <w:pPr>
        <w:pStyle w:val="List"/>
        <w:numPr>
          <w:ilvl w:val="2"/>
          <w:numId w:val="1"/>
        </w:numPr>
        <w:spacing w:line="360" w:lineRule="auto"/>
        <w:rPr>
          <w:rFonts w:ascii="Arial" w:hAnsi="Arial" w:cs="Arial"/>
          <w:b/>
          <w:sz w:val="22"/>
          <w:szCs w:val="22"/>
        </w:rPr>
      </w:pPr>
      <w:r w:rsidRPr="004C1C67">
        <w:rPr>
          <w:rFonts w:ascii="Arial" w:hAnsi="Arial" w:cs="Arial"/>
          <w:sz w:val="22"/>
          <w:szCs w:val="22"/>
        </w:rPr>
        <w:t>Select Vaa3D raw (tiles, 3D) as your output type and browse the directory to point to location you want to save your converted files.</w:t>
      </w:r>
    </w:p>
    <w:p w14:paraId="1AEBFB3C" w14:textId="77777777" w:rsidR="00421DEF" w:rsidRPr="004C1C67" w:rsidRDefault="00421DEF" w:rsidP="003C7044">
      <w:pPr>
        <w:pStyle w:val="List"/>
        <w:numPr>
          <w:ilvl w:val="2"/>
          <w:numId w:val="1"/>
        </w:numPr>
        <w:spacing w:line="360" w:lineRule="auto"/>
        <w:rPr>
          <w:rFonts w:ascii="Arial" w:hAnsi="Arial" w:cs="Arial"/>
          <w:b/>
          <w:sz w:val="22"/>
          <w:szCs w:val="22"/>
        </w:rPr>
      </w:pPr>
      <w:r w:rsidRPr="004C1C67">
        <w:rPr>
          <w:rFonts w:ascii="Arial" w:hAnsi="Arial" w:cs="Arial"/>
          <w:sz w:val="22"/>
          <w:szCs w:val="22"/>
        </w:rPr>
        <w:t xml:space="preserve">Select “Max” for the </w:t>
      </w:r>
      <w:proofErr w:type="spellStart"/>
      <w:r w:rsidRPr="004C1C67">
        <w:rPr>
          <w:rFonts w:ascii="Arial" w:hAnsi="Arial" w:cs="Arial"/>
          <w:sz w:val="22"/>
          <w:szCs w:val="22"/>
        </w:rPr>
        <w:t>downsampling</w:t>
      </w:r>
      <w:proofErr w:type="spellEnd"/>
      <w:r w:rsidRPr="004C1C67">
        <w:rPr>
          <w:rFonts w:ascii="Arial" w:hAnsi="Arial" w:cs="Arial"/>
          <w:sz w:val="22"/>
          <w:szCs w:val="22"/>
        </w:rPr>
        <w:t xml:space="preserve"> method</w:t>
      </w:r>
    </w:p>
    <w:p w14:paraId="6A11DB40" w14:textId="77777777" w:rsidR="00421DEF" w:rsidRPr="004C1C67" w:rsidRDefault="00421DEF" w:rsidP="003C7044">
      <w:pPr>
        <w:pStyle w:val="List"/>
        <w:numPr>
          <w:ilvl w:val="2"/>
          <w:numId w:val="1"/>
        </w:numPr>
        <w:spacing w:line="360" w:lineRule="auto"/>
        <w:rPr>
          <w:rFonts w:ascii="Arial" w:hAnsi="Arial" w:cs="Arial"/>
          <w:b/>
          <w:sz w:val="22"/>
          <w:szCs w:val="22"/>
        </w:rPr>
      </w:pPr>
      <w:r w:rsidRPr="004C1C67">
        <w:rPr>
          <w:rFonts w:ascii="Arial" w:hAnsi="Arial" w:cs="Arial"/>
          <w:sz w:val="22"/>
          <w:szCs w:val="22"/>
        </w:rPr>
        <w:t>Hit Start</w:t>
      </w:r>
    </w:p>
    <w:p w14:paraId="4A1517C4" w14:textId="77777777" w:rsidR="00421DEF" w:rsidRPr="004C1C67" w:rsidRDefault="00421DEF" w:rsidP="00421DEF">
      <w:pPr>
        <w:pStyle w:val="List2"/>
        <w:spacing w:line="360" w:lineRule="auto"/>
        <w:ind w:left="0" w:firstLine="0"/>
        <w:rPr>
          <w:rFonts w:ascii="Arial" w:hAnsi="Arial" w:cs="Arial"/>
          <w:b/>
          <w:sz w:val="22"/>
          <w:szCs w:val="22"/>
        </w:rPr>
      </w:pPr>
    </w:p>
    <w:p w14:paraId="263D9B2A" w14:textId="77777777" w:rsidR="00421DEF" w:rsidRPr="004C1C67" w:rsidRDefault="00421DEF" w:rsidP="003C7044">
      <w:pPr>
        <w:pStyle w:val="List"/>
        <w:numPr>
          <w:ilvl w:val="0"/>
          <w:numId w:val="1"/>
        </w:numPr>
        <w:spacing w:line="360" w:lineRule="auto"/>
        <w:rPr>
          <w:rFonts w:ascii="Arial" w:hAnsi="Arial" w:cs="Arial"/>
          <w:b/>
          <w:sz w:val="22"/>
          <w:szCs w:val="22"/>
        </w:rPr>
      </w:pPr>
      <w:r w:rsidRPr="004C1C67">
        <w:rPr>
          <w:rFonts w:ascii="Arial" w:hAnsi="Arial" w:cs="Arial"/>
          <w:b/>
          <w:sz w:val="22"/>
          <w:szCs w:val="22"/>
        </w:rPr>
        <w:t xml:space="preserve">Methodology/Procedures: </w:t>
      </w:r>
    </w:p>
    <w:p w14:paraId="3EB33BAE" w14:textId="77777777" w:rsidR="005F5FFA" w:rsidRDefault="00421DEF" w:rsidP="001866DC">
      <w:pPr>
        <w:pStyle w:val="List"/>
        <w:numPr>
          <w:ilvl w:val="1"/>
          <w:numId w:val="1"/>
        </w:numPr>
        <w:spacing w:line="360" w:lineRule="auto"/>
        <w:rPr>
          <w:rFonts w:ascii="Arial" w:hAnsi="Arial" w:cs="Arial"/>
          <w:b/>
          <w:bCs/>
          <w:sz w:val="22"/>
          <w:szCs w:val="22"/>
        </w:rPr>
      </w:pPr>
      <w:r w:rsidRPr="66B5CBBC">
        <w:rPr>
          <w:rFonts w:ascii="Arial" w:hAnsi="Arial" w:cs="Arial"/>
          <w:b/>
          <w:bCs/>
          <w:sz w:val="22"/>
          <w:szCs w:val="22"/>
        </w:rPr>
        <w:t>Opening Terafly Format in Mozak</w:t>
      </w:r>
    </w:p>
    <w:p w14:paraId="69D0341F" w14:textId="2D192376" w:rsidR="00421DEF" w:rsidRPr="005F5FFA" w:rsidRDefault="001866DC" w:rsidP="005F5FFA">
      <w:pPr>
        <w:pStyle w:val="List"/>
        <w:numPr>
          <w:ilvl w:val="2"/>
          <w:numId w:val="1"/>
        </w:numPr>
        <w:spacing w:line="360" w:lineRule="auto"/>
        <w:rPr>
          <w:rFonts w:ascii="Arial" w:hAnsi="Arial" w:cs="Arial"/>
          <w:b/>
          <w:bCs/>
          <w:sz w:val="22"/>
          <w:szCs w:val="22"/>
        </w:rPr>
      </w:pPr>
      <w:r w:rsidRPr="001866DC">
        <w:rPr>
          <w:rFonts w:ascii="Arial" w:eastAsiaTheme="minorEastAsia" w:hAnsi="Arial" w:cs="Arial"/>
          <w:sz w:val="22"/>
          <w:szCs w:val="22"/>
        </w:rPr>
        <w:t xml:space="preserve">Launch Vaa3d by double clicking </w:t>
      </w:r>
      <w:r w:rsidRPr="001866DC">
        <w:rPr>
          <w:rFonts w:ascii="Arial" w:hAnsi="Arial" w:cs="Arial"/>
          <w:color w:val="1D1C1D"/>
          <w:sz w:val="23"/>
          <w:szCs w:val="23"/>
          <w:shd w:val="clear" w:color="auto" w:fill="F8F8F8"/>
        </w:rPr>
        <w:t>the file with .exe extension</w:t>
      </w:r>
    </w:p>
    <w:p w14:paraId="736C7B13" w14:textId="7D566FF2" w:rsidR="00421DEF" w:rsidRPr="004C1C67" w:rsidRDefault="00421DEF" w:rsidP="003C7044">
      <w:pPr>
        <w:pStyle w:val="ListParagraph"/>
        <w:numPr>
          <w:ilvl w:val="2"/>
          <w:numId w:val="1"/>
        </w:numPr>
        <w:spacing w:line="360" w:lineRule="auto"/>
        <w:contextualSpacing/>
        <w:rPr>
          <w:rFonts w:ascii="Arial" w:hAnsi="Arial" w:cs="Arial"/>
          <w:sz w:val="22"/>
          <w:szCs w:val="22"/>
        </w:rPr>
      </w:pPr>
      <w:r w:rsidRPr="66B5CBBC">
        <w:rPr>
          <w:rFonts w:ascii="Arial" w:eastAsiaTheme="minorEastAsia" w:hAnsi="Arial" w:cs="Arial"/>
          <w:sz w:val="22"/>
          <w:szCs w:val="22"/>
        </w:rPr>
        <w:t xml:space="preserve">Select </w:t>
      </w:r>
      <w:r w:rsidRPr="66B5CBBC">
        <w:rPr>
          <w:rFonts w:ascii="Arial" w:eastAsiaTheme="minorEastAsia" w:hAnsi="Arial" w:cs="Arial"/>
          <w:b/>
          <w:bCs/>
          <w:sz w:val="22"/>
          <w:szCs w:val="22"/>
        </w:rPr>
        <w:t>Advanced</w:t>
      </w:r>
      <w:r w:rsidRPr="66B5CBBC">
        <w:rPr>
          <w:rFonts w:ascii="Arial" w:eastAsiaTheme="minorEastAsia" w:hAnsi="Arial" w:cs="Arial"/>
          <w:sz w:val="22"/>
          <w:szCs w:val="22"/>
        </w:rPr>
        <w:t xml:space="preserve"> &gt; Mozak</w:t>
      </w:r>
      <w:r w:rsidRPr="66B5CBBC">
        <w:rPr>
          <w:rFonts w:ascii="Arial" w:eastAsiaTheme="minorEastAsia" w:hAnsi="Arial" w:cs="Arial"/>
          <w:b/>
          <w:bCs/>
          <w:sz w:val="22"/>
          <w:szCs w:val="22"/>
        </w:rPr>
        <w:t xml:space="preserve"> </w:t>
      </w:r>
      <w:r w:rsidRPr="66B5CBBC">
        <w:rPr>
          <w:rFonts w:ascii="Arial" w:hAnsi="Arial" w:cs="Arial"/>
          <w:noProof/>
          <w:sz w:val="22"/>
          <w:szCs w:val="22"/>
        </w:rPr>
        <w:t xml:space="preserve">                             </w:t>
      </w:r>
    </w:p>
    <w:p w14:paraId="23BA84BC" w14:textId="77777777" w:rsidR="00421DEF" w:rsidRPr="004C1C67" w:rsidDel="3971C92F" w:rsidRDefault="00421DEF" w:rsidP="003C7044">
      <w:pPr>
        <w:pStyle w:val="ListParagraph"/>
        <w:numPr>
          <w:ilvl w:val="2"/>
          <w:numId w:val="1"/>
        </w:numPr>
        <w:spacing w:line="360" w:lineRule="auto"/>
        <w:contextualSpacing/>
        <w:rPr>
          <w:rFonts w:ascii="Arial" w:hAnsi="Arial" w:cs="Arial"/>
          <w:color w:val="000000" w:themeColor="text1"/>
          <w:sz w:val="22"/>
          <w:szCs w:val="22"/>
        </w:rPr>
      </w:pPr>
      <w:r w:rsidRPr="66B5CBBC">
        <w:rPr>
          <w:rFonts w:ascii="Arial" w:eastAsiaTheme="minorEastAsia" w:hAnsi="Arial" w:cs="Arial"/>
          <w:color w:val="000000" w:themeColor="text1"/>
          <w:sz w:val="22"/>
          <w:szCs w:val="22"/>
        </w:rPr>
        <w:t>Navigate to the folder containing the tera-fly files</w:t>
      </w:r>
    </w:p>
    <w:p w14:paraId="40EE9A8D" w14:textId="16347A6B" w:rsidR="00421DEF" w:rsidRPr="004C1C67" w:rsidRDefault="00421DEF" w:rsidP="003C7044">
      <w:pPr>
        <w:pStyle w:val="ListParagraph"/>
        <w:numPr>
          <w:ilvl w:val="2"/>
          <w:numId w:val="1"/>
        </w:numPr>
        <w:spacing w:line="360" w:lineRule="auto"/>
        <w:contextualSpacing/>
        <w:rPr>
          <w:rFonts w:ascii="Arial" w:hAnsi="Arial" w:cs="Arial"/>
          <w:color w:val="000000" w:themeColor="text1"/>
          <w:sz w:val="22"/>
          <w:szCs w:val="22"/>
        </w:rPr>
      </w:pPr>
      <w:r w:rsidRPr="66B5CBBC">
        <w:rPr>
          <w:rFonts w:ascii="Arial" w:eastAsiaTheme="minorEastAsia" w:hAnsi="Arial" w:cs="Arial"/>
          <w:color w:val="000000" w:themeColor="text1"/>
          <w:sz w:val="22"/>
          <w:szCs w:val="22"/>
        </w:rPr>
        <w:t xml:space="preserve">Select </w:t>
      </w:r>
      <w:r w:rsidRPr="66B5CBBC">
        <w:rPr>
          <w:rFonts w:ascii="Arial" w:eastAsiaTheme="minorEastAsia" w:hAnsi="Arial" w:cs="Arial"/>
          <w:color w:val="000000" w:themeColor="text1"/>
          <w:sz w:val="22"/>
          <w:szCs w:val="22"/>
          <w:u w:val="single"/>
        </w:rPr>
        <w:t>any</w:t>
      </w:r>
      <w:r w:rsidRPr="66B5CBBC">
        <w:rPr>
          <w:rFonts w:ascii="Arial" w:eastAsiaTheme="minorEastAsia" w:hAnsi="Arial" w:cs="Arial"/>
          <w:color w:val="000000" w:themeColor="text1"/>
          <w:sz w:val="22"/>
          <w:szCs w:val="22"/>
        </w:rPr>
        <w:t xml:space="preserve"> </w:t>
      </w:r>
      <w:r w:rsidRPr="66B5CBBC">
        <w:rPr>
          <w:rFonts w:ascii="Arial" w:eastAsiaTheme="minorEastAsia" w:hAnsi="Arial" w:cs="Arial"/>
          <w:b/>
          <w:bCs/>
          <w:color w:val="000000" w:themeColor="text1"/>
          <w:sz w:val="22"/>
          <w:szCs w:val="22"/>
        </w:rPr>
        <w:t>RES</w:t>
      </w:r>
      <w:r w:rsidRPr="66B5CBBC">
        <w:rPr>
          <w:rFonts w:ascii="Arial" w:eastAsiaTheme="minorEastAsia" w:hAnsi="Arial" w:cs="Arial"/>
          <w:color w:val="000000" w:themeColor="text1"/>
          <w:sz w:val="22"/>
          <w:szCs w:val="22"/>
        </w:rPr>
        <w:t xml:space="preserve"> sub-folder     </w:t>
      </w:r>
      <w:bookmarkStart w:id="2" w:name="_Toc26359559"/>
    </w:p>
    <w:p w14:paraId="4582EB73" w14:textId="0D479E73" w:rsidR="00421DEF" w:rsidRPr="004C1C67" w:rsidRDefault="68FDEF30" w:rsidP="003C7044">
      <w:pPr>
        <w:pStyle w:val="ListParagraph"/>
        <w:numPr>
          <w:ilvl w:val="2"/>
          <w:numId w:val="1"/>
        </w:numPr>
        <w:spacing w:line="360" w:lineRule="auto"/>
        <w:contextualSpacing/>
        <w:rPr>
          <w:color w:val="000000" w:themeColor="text1"/>
          <w:sz w:val="22"/>
          <w:szCs w:val="22"/>
        </w:rPr>
      </w:pPr>
      <w:r w:rsidRPr="66B5CBBC">
        <w:rPr>
          <w:rFonts w:ascii="Arial" w:eastAsiaTheme="minorEastAsia" w:hAnsi="Arial" w:cs="Arial"/>
          <w:color w:val="000000" w:themeColor="text1"/>
          <w:sz w:val="22"/>
          <w:szCs w:val="22"/>
        </w:rPr>
        <w:t>The image stack will load</w:t>
      </w:r>
      <w:r w:rsidR="00421DEF" w:rsidRPr="66B5CBBC">
        <w:rPr>
          <w:rFonts w:ascii="Arial" w:eastAsiaTheme="minorEastAsia" w:hAnsi="Arial" w:cs="Arial"/>
          <w:color w:val="000000" w:themeColor="text1"/>
          <w:sz w:val="22"/>
          <w:szCs w:val="22"/>
        </w:rPr>
        <w:t xml:space="preserve"> </w:t>
      </w:r>
    </w:p>
    <w:p w14:paraId="30F0AFC4" w14:textId="77777777" w:rsidR="00D54161" w:rsidRPr="004C1C67" w:rsidRDefault="00D54161" w:rsidP="00421DEF">
      <w:pPr>
        <w:pStyle w:val="ListParagraph"/>
        <w:spacing w:line="360" w:lineRule="auto"/>
        <w:ind w:left="1224"/>
        <w:contextualSpacing/>
        <w:rPr>
          <w:rFonts w:ascii="Arial" w:eastAsiaTheme="minorEastAsia" w:hAnsi="Arial" w:cs="Arial"/>
          <w:color w:val="000000" w:themeColor="text1"/>
          <w:sz w:val="22"/>
          <w:szCs w:val="22"/>
        </w:rPr>
      </w:pPr>
    </w:p>
    <w:p w14:paraId="4D930E8A" w14:textId="12648A09" w:rsidR="00421DEF" w:rsidRPr="00103ABF" w:rsidRDefault="00421DEF" w:rsidP="00421DEF">
      <w:pPr>
        <w:spacing w:line="360" w:lineRule="auto"/>
        <w:ind w:left="360" w:firstLine="720"/>
        <w:rPr>
          <w:rFonts w:ascii="Arial" w:eastAsiaTheme="minorEastAsia" w:hAnsi="Arial" w:cs="Arial"/>
          <w:sz w:val="22"/>
          <w:szCs w:val="22"/>
        </w:rPr>
      </w:pPr>
      <w:r w:rsidRPr="004C1C67">
        <w:rPr>
          <w:rFonts w:ascii="Arial" w:eastAsiaTheme="minorEastAsia" w:hAnsi="Arial" w:cs="Arial"/>
          <w:color w:val="000000" w:themeColor="text1"/>
          <w:sz w:val="22"/>
          <w:szCs w:val="22"/>
        </w:rPr>
        <w:t xml:space="preserve">Example: </w:t>
      </w:r>
    </w:p>
    <w:tbl>
      <w:tblPr>
        <w:tblStyle w:val="TableGrid"/>
        <w:tblW w:w="0" w:type="auto"/>
        <w:tblInd w:w="1224" w:type="dxa"/>
        <w:tblLook w:val="04A0" w:firstRow="1" w:lastRow="0" w:firstColumn="1" w:lastColumn="0" w:noHBand="0" w:noVBand="1"/>
      </w:tblPr>
      <w:tblGrid>
        <w:gridCol w:w="6980"/>
      </w:tblGrid>
      <w:tr w:rsidR="00421DEF" w14:paraId="5FCE01BE" w14:textId="77777777" w:rsidTr="72E2FA24">
        <w:trPr>
          <w:trHeight w:val="2362"/>
        </w:trPr>
        <w:tc>
          <w:tcPr>
            <w:tcW w:w="6980" w:type="dxa"/>
          </w:tcPr>
          <w:p w14:paraId="1DA1B5F4" w14:textId="77777777" w:rsidR="00421DEF" w:rsidRDefault="00421DEF" w:rsidP="0088577E">
            <w:pPr>
              <w:pStyle w:val="ListParagraph"/>
              <w:spacing w:line="360" w:lineRule="auto"/>
              <w:ind w:left="0"/>
              <w:contextualSpacing/>
              <w:rPr>
                <w:rFonts w:ascii="Arial" w:hAnsi="Arial" w:cs="Arial"/>
                <w:color w:val="000000" w:themeColor="text1"/>
                <w:sz w:val="22"/>
                <w:szCs w:val="22"/>
              </w:rPr>
            </w:pPr>
            <w:r>
              <w:rPr>
                <w:noProof/>
              </w:rPr>
              <w:drawing>
                <wp:inline distT="0" distB="0" distL="0" distR="0" wp14:anchorId="644AC817" wp14:editId="44F5A76C">
                  <wp:extent cx="4124325" cy="1689587"/>
                  <wp:effectExtent l="0" t="0" r="0" b="6350"/>
                  <wp:docPr id="1460423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124325" cy="1689587"/>
                          </a:xfrm>
                          <a:prstGeom prst="rect">
                            <a:avLst/>
                          </a:prstGeom>
                        </pic:spPr>
                      </pic:pic>
                    </a:graphicData>
                  </a:graphic>
                </wp:inline>
              </w:drawing>
            </w:r>
          </w:p>
        </w:tc>
      </w:tr>
    </w:tbl>
    <w:p w14:paraId="7D25C763" w14:textId="36103138" w:rsidR="00421DEF" w:rsidRDefault="00421DEF" w:rsidP="00421DEF">
      <w:pPr>
        <w:spacing w:line="360" w:lineRule="auto"/>
        <w:contextualSpacing/>
        <w:rPr>
          <w:rFonts w:ascii="Arial" w:hAnsi="Arial" w:cs="Arial"/>
          <w:color w:val="000000" w:themeColor="text1"/>
          <w:sz w:val="22"/>
          <w:szCs w:val="22"/>
        </w:rPr>
      </w:pPr>
    </w:p>
    <w:p w14:paraId="2D5F1A5A" w14:textId="6414A784" w:rsidR="00421DEF" w:rsidRPr="004C1C67" w:rsidRDefault="00421DEF" w:rsidP="003C7044">
      <w:pPr>
        <w:pStyle w:val="ListParagraph"/>
        <w:numPr>
          <w:ilvl w:val="1"/>
          <w:numId w:val="1"/>
        </w:numPr>
        <w:spacing w:line="360" w:lineRule="auto"/>
        <w:contextualSpacing/>
        <w:rPr>
          <w:rFonts w:ascii="Arial" w:eastAsia="Arial" w:hAnsi="Arial" w:cs="Arial"/>
          <w:b/>
          <w:bCs/>
          <w:color w:val="000000" w:themeColor="text1"/>
          <w:sz w:val="22"/>
          <w:szCs w:val="22"/>
        </w:rPr>
      </w:pPr>
      <w:r w:rsidRPr="00E4D12F">
        <w:rPr>
          <w:rFonts w:ascii="Arial" w:hAnsi="Arial" w:cs="Arial"/>
          <w:b/>
          <w:bCs/>
          <w:color w:val="000000" w:themeColor="text1"/>
          <w:sz w:val="22"/>
          <w:szCs w:val="22"/>
        </w:rPr>
        <w:t>Reconstructing a cell</w:t>
      </w:r>
    </w:p>
    <w:p w14:paraId="3482AC10" w14:textId="77777777" w:rsidR="00421DEF" w:rsidRPr="004C1C67" w:rsidRDefault="00421DEF" w:rsidP="00421DEF">
      <w:pPr>
        <w:pStyle w:val="Heading3"/>
        <w:spacing w:line="360" w:lineRule="auto"/>
        <w:ind w:left="720"/>
        <w:rPr>
          <w:rFonts w:ascii="Arial" w:eastAsiaTheme="minorEastAsia" w:hAnsi="Arial" w:cs="Arial"/>
          <w:sz w:val="22"/>
          <w:szCs w:val="22"/>
        </w:rPr>
      </w:pPr>
      <w:r w:rsidRPr="004C1C67">
        <w:rPr>
          <w:rFonts w:ascii="Arial" w:eastAsiaTheme="minorEastAsia" w:hAnsi="Arial" w:cs="Arial"/>
          <w:sz w:val="22"/>
          <w:szCs w:val="22"/>
        </w:rPr>
        <w:t>Mozak Tool Bar and Features</w:t>
      </w:r>
      <w:bookmarkEnd w:id="2"/>
      <w:r w:rsidRPr="004C1C67">
        <w:rPr>
          <w:rFonts w:ascii="Arial" w:eastAsiaTheme="minorEastAsia" w:hAnsi="Arial" w:cs="Arial"/>
          <w:sz w:val="22"/>
          <w:szCs w:val="22"/>
        </w:rPr>
        <w:t xml:space="preserve">: </w:t>
      </w:r>
    </w:p>
    <w:p w14:paraId="140FB297" w14:textId="4307542B" w:rsidR="00421DEF" w:rsidRPr="00AA3409" w:rsidRDefault="00421DEF" w:rsidP="6FCC1733">
      <w:pPr>
        <w:spacing w:line="360" w:lineRule="auto"/>
        <w:ind w:left="720"/>
        <w:contextualSpacing/>
        <w:rPr>
          <w:rFonts w:ascii="Arial" w:hAnsi="Arial" w:cs="Arial"/>
          <w:b/>
          <w:bCs/>
          <w:color w:val="000000" w:themeColor="text1"/>
          <w:sz w:val="22"/>
          <w:szCs w:val="22"/>
        </w:rPr>
      </w:pPr>
      <w:r w:rsidRPr="003653ED">
        <w:rPr>
          <w:rFonts w:ascii="Arial" w:eastAsiaTheme="minorEastAsia" w:hAnsi="Arial" w:cs="Arial"/>
          <w:color w:val="000000" w:themeColor="text1"/>
          <w:sz w:val="22"/>
          <w:szCs w:val="22"/>
        </w:rPr>
        <w:t>Tool bar buttons can be clicked with the mouse or activated by click and hold of the hot key (polyline &amp; auto-z select do not require a hold down of the key while performing the action) in parenthesis below.</w:t>
      </w:r>
      <w:r>
        <w:br/>
      </w:r>
    </w:p>
    <w:p w14:paraId="3942F6FD" w14:textId="407514CF" w:rsidR="00421DEF" w:rsidRDefault="00421DEF" w:rsidP="00421DEF">
      <w:pPr>
        <w:spacing w:line="360" w:lineRule="auto"/>
        <w:ind w:left="1440"/>
        <w:contextualSpacing/>
        <w:rPr>
          <w:rFonts w:ascii="Arial" w:hAnsi="Arial" w:cs="Arial"/>
          <w:color w:val="000000" w:themeColor="text1"/>
          <w:sz w:val="22"/>
          <w:szCs w:val="22"/>
          <w:u w:val="single"/>
        </w:rPr>
      </w:pPr>
      <w:r>
        <w:rPr>
          <w:noProof/>
        </w:rPr>
        <w:drawing>
          <wp:inline distT="0" distB="0" distL="0" distR="0" wp14:anchorId="0D1ED4DC" wp14:editId="6867A738">
            <wp:extent cx="4676219" cy="6115050"/>
            <wp:effectExtent l="0" t="0" r="0" b="0"/>
            <wp:docPr id="110142483" name="picture" descr="C:\Users\alexh\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676219" cy="6115050"/>
                    </a:xfrm>
                    <a:prstGeom prst="rect">
                      <a:avLst/>
                    </a:prstGeom>
                  </pic:spPr>
                </pic:pic>
              </a:graphicData>
            </a:graphic>
          </wp:inline>
        </w:drawing>
      </w:r>
    </w:p>
    <w:p w14:paraId="590A2139" w14:textId="2FD7B9BF" w:rsidR="00421DEF" w:rsidRPr="004C1C67" w:rsidRDefault="00421DEF" w:rsidP="003653ED">
      <w:pPr>
        <w:spacing w:before="240" w:line="360" w:lineRule="auto"/>
        <w:contextualSpacing/>
        <w:rPr>
          <w:rFonts w:ascii="Arial" w:hAnsi="Arial" w:cs="Arial"/>
          <w:color w:val="000000" w:themeColor="text1"/>
          <w:sz w:val="22"/>
          <w:szCs w:val="22"/>
          <w:u w:val="single"/>
        </w:rPr>
      </w:pPr>
      <w:r w:rsidRPr="003653ED">
        <w:rPr>
          <w:rFonts w:ascii="Arial" w:hAnsi="Arial" w:cs="Arial"/>
          <w:color w:val="000000" w:themeColor="text1"/>
          <w:sz w:val="22"/>
          <w:szCs w:val="22"/>
          <w:u w:val="single"/>
        </w:rPr>
        <w:lastRenderedPageBreak/>
        <w:t>Additional Mozak Features without tool bar buttons</w:t>
      </w:r>
    </w:p>
    <w:p w14:paraId="74A97553" w14:textId="77777777" w:rsidR="00421DEF" w:rsidRPr="004C1C67" w:rsidRDefault="00421DEF" w:rsidP="003C7044">
      <w:pPr>
        <w:pStyle w:val="ListParagraph"/>
        <w:numPr>
          <w:ilvl w:val="0"/>
          <w:numId w:val="4"/>
        </w:numPr>
        <w:spacing w:line="360" w:lineRule="auto"/>
        <w:contextualSpacing/>
        <w:rPr>
          <w:rFonts w:ascii="Arial" w:hAnsi="Arial" w:cs="Arial"/>
          <w:b/>
          <w:bCs/>
          <w:color w:val="000000" w:themeColor="text1"/>
          <w:sz w:val="22"/>
          <w:szCs w:val="22"/>
        </w:rPr>
      </w:pPr>
      <w:r w:rsidRPr="003653ED">
        <w:rPr>
          <w:rFonts w:ascii="Arial" w:hAnsi="Arial" w:cs="Arial"/>
          <w:color w:val="000000" w:themeColor="text1"/>
          <w:sz w:val="22"/>
          <w:szCs w:val="22"/>
        </w:rPr>
        <w:t>Right click (or right click and drag) to use selected tool</w:t>
      </w:r>
    </w:p>
    <w:p w14:paraId="2406E764"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Left click image and drag to rotate, use mouse scroll wheel to change zoom in and out</w:t>
      </w:r>
    </w:p>
    <w:p w14:paraId="37E7B315"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Space Bar or \: Reset view (very useful!)</w:t>
      </w:r>
    </w:p>
    <w:p w14:paraId="4ECDF89B"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H: Make skeleton transparent</w:t>
      </w:r>
    </w:p>
    <w:p w14:paraId="4EC73331"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3653ED">
        <w:rPr>
          <w:rFonts w:ascii="Arial" w:eastAsiaTheme="minorEastAsia" w:hAnsi="Arial" w:cs="Arial"/>
          <w:color w:val="000000" w:themeColor="text1"/>
          <w:sz w:val="22"/>
          <w:szCs w:val="22"/>
        </w:rPr>
        <w:t>O: Make skeleton invisible</w:t>
      </w:r>
    </w:p>
    <w:p w14:paraId="31757840" w14:textId="3A376E17" w:rsidR="142680DE" w:rsidRDefault="142680DE" w:rsidP="003C7044">
      <w:pPr>
        <w:pStyle w:val="ListParagraph"/>
        <w:numPr>
          <w:ilvl w:val="0"/>
          <w:numId w:val="3"/>
        </w:numPr>
        <w:spacing w:line="360" w:lineRule="auto"/>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Scroll </w:t>
      </w:r>
      <w:proofErr w:type="gramStart"/>
      <w:r w:rsidRPr="003653ED">
        <w:rPr>
          <w:rFonts w:ascii="Arial" w:eastAsia="Arial" w:hAnsi="Arial" w:cs="Arial"/>
          <w:color w:val="000000" w:themeColor="text1"/>
          <w:sz w:val="22"/>
          <w:szCs w:val="22"/>
        </w:rPr>
        <w:t>wheel :</w:t>
      </w:r>
      <w:proofErr w:type="gramEnd"/>
      <w:r w:rsidRPr="003653ED">
        <w:rPr>
          <w:rFonts w:ascii="Arial" w:eastAsia="Arial" w:hAnsi="Arial" w:cs="Arial"/>
          <w:color w:val="000000" w:themeColor="text1"/>
          <w:sz w:val="22"/>
          <w:szCs w:val="22"/>
        </w:rPr>
        <w:t xml:space="preserve"> Zoom within your current resolution</w:t>
      </w:r>
    </w:p>
    <w:p w14:paraId="6803266E" w14:textId="089AA637" w:rsidR="00421DEF" w:rsidRPr="004C1C67" w:rsidRDefault="00421DEF" w:rsidP="66B5CBBC">
      <w:pPr>
        <w:pStyle w:val="ListParagraph"/>
        <w:numPr>
          <w:ilvl w:val="0"/>
          <w:numId w:val="3"/>
        </w:numPr>
        <w:spacing w:line="360" w:lineRule="auto"/>
        <w:contextualSpacing/>
        <w:rPr>
          <w:rFonts w:ascii="Arial" w:eastAsiaTheme="minorEastAsia" w:hAnsi="Arial" w:cs="Arial"/>
          <w:color w:val="000000" w:themeColor="text1"/>
          <w:sz w:val="22"/>
          <w:szCs w:val="22"/>
        </w:rPr>
      </w:pPr>
      <w:r w:rsidRPr="66B5CBBC">
        <w:rPr>
          <w:rFonts w:ascii="Arial" w:eastAsiaTheme="minorEastAsia" w:hAnsi="Arial" w:cs="Arial"/>
          <w:color w:val="000000" w:themeColor="text1"/>
          <w:sz w:val="22"/>
          <w:szCs w:val="22"/>
        </w:rPr>
        <w:t xml:space="preserve">[ </w:t>
      </w:r>
      <w:proofErr w:type="gramStart"/>
      <w:r w:rsidRPr="66B5CBBC">
        <w:rPr>
          <w:rFonts w:ascii="Arial" w:eastAsiaTheme="minorEastAsia" w:hAnsi="Arial" w:cs="Arial"/>
          <w:color w:val="000000" w:themeColor="text1"/>
          <w:sz w:val="22"/>
          <w:szCs w:val="22"/>
        </w:rPr>
        <w:t>/ ]</w:t>
      </w:r>
      <w:proofErr w:type="gramEnd"/>
      <w:r w:rsidRPr="66B5CBBC">
        <w:rPr>
          <w:rFonts w:ascii="Arial" w:eastAsiaTheme="minorEastAsia" w:hAnsi="Arial" w:cs="Arial"/>
          <w:color w:val="000000" w:themeColor="text1"/>
          <w:sz w:val="22"/>
          <w:szCs w:val="22"/>
        </w:rPr>
        <w:t xml:space="preserve"> : Rotate image along z-axis </w:t>
      </w:r>
    </w:p>
    <w:p w14:paraId="5BE63B67"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Ctrl + A: rotate tissue space around the x-axis</w:t>
      </w:r>
    </w:p>
    <w:p w14:paraId="2A81B869"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G: Toggle a grid on and off</w:t>
      </w:r>
    </w:p>
    <w:p w14:paraId="4D8C4D64"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3653ED">
        <w:rPr>
          <w:rFonts w:ascii="Arial" w:hAnsi="Arial" w:cs="Arial"/>
          <w:color w:val="000000" w:themeColor="text1"/>
          <w:sz w:val="22"/>
          <w:szCs w:val="22"/>
        </w:rPr>
        <w:t>G + mouse wheel scroll: change size of the grid squares</w:t>
      </w:r>
    </w:p>
    <w:p w14:paraId="4257C890" w14:textId="4CA92415" w:rsidR="1554040D" w:rsidRDefault="1554040D" w:rsidP="003C7044">
      <w:pPr>
        <w:pStyle w:val="ListParagraph"/>
        <w:numPr>
          <w:ilvl w:val="0"/>
          <w:numId w:val="3"/>
        </w:numPr>
        <w:spacing w:line="360" w:lineRule="auto"/>
        <w:rPr>
          <w:rFonts w:ascii="Arial" w:eastAsia="Arial" w:hAnsi="Arial" w:cs="Arial"/>
          <w:color w:val="000000" w:themeColor="text1"/>
          <w:sz w:val="22"/>
          <w:szCs w:val="22"/>
        </w:rPr>
      </w:pPr>
      <w:r w:rsidRPr="003653ED">
        <w:rPr>
          <w:rFonts w:ascii="Arial" w:eastAsia="Arial" w:hAnsi="Arial" w:cs="Arial"/>
          <w:color w:val="000000" w:themeColor="text1"/>
          <w:sz w:val="22"/>
          <w:szCs w:val="22"/>
        </w:rPr>
        <w:t>Options</w:t>
      </w:r>
      <w:r w:rsidR="4E9E0384" w:rsidRPr="003653ED">
        <w:rPr>
          <w:rFonts w:ascii="Arial" w:eastAsia="Arial" w:hAnsi="Arial" w:cs="Arial"/>
          <w:color w:val="000000" w:themeColor="text1"/>
          <w:sz w:val="22"/>
          <w:szCs w:val="22"/>
        </w:rPr>
        <w:t>: Change the skeleton/nodes size</w:t>
      </w:r>
    </w:p>
    <w:p w14:paraId="1A81C67A" w14:textId="77777777" w:rsidR="00421DEF" w:rsidRPr="004C1C67" w:rsidRDefault="00421DEF" w:rsidP="003C7044">
      <w:pPr>
        <w:pStyle w:val="ListParagraph"/>
        <w:numPr>
          <w:ilvl w:val="0"/>
          <w:numId w:val="3"/>
        </w:numPr>
        <w:spacing w:line="360" w:lineRule="auto"/>
        <w:contextualSpacing/>
        <w:rPr>
          <w:rFonts w:ascii="Arial" w:hAnsi="Arial" w:cs="Arial"/>
          <w:color w:val="000000" w:themeColor="text1"/>
          <w:sz w:val="22"/>
          <w:szCs w:val="22"/>
        </w:rPr>
      </w:pPr>
      <w:r w:rsidRPr="003653ED">
        <w:rPr>
          <w:rFonts w:ascii="Arial" w:hAnsi="Arial" w:cs="Arial"/>
          <w:color w:val="000000" w:themeColor="text1"/>
          <w:sz w:val="22"/>
          <w:szCs w:val="22"/>
        </w:rPr>
        <w:t>Ctrl + M: save a movie of the current tissue space</w:t>
      </w:r>
    </w:p>
    <w:p w14:paraId="46798E76" w14:textId="090A029F" w:rsidR="490CFA46" w:rsidRDefault="490CFA46" w:rsidP="003C7044">
      <w:pPr>
        <w:pStyle w:val="ListParagraph"/>
        <w:numPr>
          <w:ilvl w:val="0"/>
          <w:numId w:val="3"/>
        </w:numPr>
        <w:spacing w:line="360" w:lineRule="auto"/>
        <w:rPr>
          <w:color w:val="000000" w:themeColor="text1"/>
          <w:sz w:val="22"/>
          <w:szCs w:val="22"/>
        </w:rPr>
      </w:pPr>
      <w:r w:rsidRPr="003653ED">
        <w:rPr>
          <w:rFonts w:ascii="Arial" w:hAnsi="Arial" w:cs="Arial"/>
          <w:color w:val="000000" w:themeColor="text1"/>
          <w:sz w:val="22"/>
          <w:szCs w:val="22"/>
        </w:rPr>
        <w:t xml:space="preserve">N: Disconnected mode: </w:t>
      </w:r>
      <w:r w:rsidR="240B173A" w:rsidRPr="003653ED">
        <w:rPr>
          <w:rFonts w:ascii="Arial" w:hAnsi="Arial" w:cs="Arial"/>
          <w:color w:val="000000" w:themeColor="text1"/>
          <w:sz w:val="22"/>
          <w:szCs w:val="22"/>
        </w:rPr>
        <w:t>light blue</w:t>
      </w:r>
      <w:r w:rsidRPr="003653ED">
        <w:rPr>
          <w:rFonts w:ascii="Arial" w:hAnsi="Arial" w:cs="Arial"/>
          <w:color w:val="000000" w:themeColor="text1"/>
          <w:sz w:val="22"/>
          <w:szCs w:val="22"/>
        </w:rPr>
        <w:t xml:space="preserve"> </w:t>
      </w:r>
      <w:r w:rsidR="58F92100" w:rsidRPr="003653ED">
        <w:rPr>
          <w:rFonts w:ascii="Arial" w:hAnsi="Arial" w:cs="Arial"/>
          <w:color w:val="000000" w:themeColor="text1"/>
          <w:sz w:val="22"/>
          <w:szCs w:val="22"/>
        </w:rPr>
        <w:t>w</w:t>
      </w:r>
      <w:r w:rsidRPr="003653ED">
        <w:rPr>
          <w:rFonts w:ascii="Arial" w:hAnsi="Arial" w:cs="Arial"/>
          <w:color w:val="000000" w:themeColor="text1"/>
          <w:sz w:val="22"/>
          <w:szCs w:val="22"/>
        </w:rPr>
        <w:t xml:space="preserve">hen connected to main skeleton, </w:t>
      </w:r>
      <w:r w:rsidR="295927AE" w:rsidRPr="003653ED">
        <w:rPr>
          <w:rFonts w:ascii="Arial" w:hAnsi="Arial" w:cs="Arial"/>
          <w:color w:val="000000" w:themeColor="text1"/>
          <w:sz w:val="22"/>
          <w:szCs w:val="22"/>
        </w:rPr>
        <w:t xml:space="preserve">original branch </w:t>
      </w:r>
      <w:r w:rsidR="531FC101" w:rsidRPr="003653ED">
        <w:rPr>
          <w:rFonts w:ascii="Arial" w:hAnsi="Arial" w:cs="Arial"/>
          <w:color w:val="000000" w:themeColor="text1"/>
          <w:sz w:val="22"/>
          <w:szCs w:val="22"/>
        </w:rPr>
        <w:t>color</w:t>
      </w:r>
      <w:r w:rsidRPr="003653ED">
        <w:rPr>
          <w:rFonts w:ascii="Arial" w:hAnsi="Arial" w:cs="Arial"/>
          <w:color w:val="000000" w:themeColor="text1"/>
          <w:sz w:val="22"/>
          <w:szCs w:val="22"/>
        </w:rPr>
        <w:t xml:space="preserve"> </w:t>
      </w:r>
      <w:r w:rsidR="56E71EAC" w:rsidRPr="003653ED">
        <w:rPr>
          <w:rFonts w:ascii="Arial" w:hAnsi="Arial" w:cs="Arial"/>
          <w:color w:val="000000" w:themeColor="text1"/>
          <w:sz w:val="22"/>
          <w:szCs w:val="22"/>
        </w:rPr>
        <w:t>w</w:t>
      </w:r>
      <w:r w:rsidRPr="003653ED">
        <w:rPr>
          <w:rFonts w:ascii="Arial" w:hAnsi="Arial" w:cs="Arial"/>
          <w:color w:val="000000" w:themeColor="text1"/>
          <w:sz w:val="22"/>
          <w:szCs w:val="22"/>
        </w:rPr>
        <w:t>hen not conne</w:t>
      </w:r>
      <w:r w:rsidR="1DF646E0" w:rsidRPr="003653ED">
        <w:rPr>
          <w:rFonts w:ascii="Arial" w:hAnsi="Arial" w:cs="Arial"/>
          <w:color w:val="000000" w:themeColor="text1"/>
          <w:sz w:val="22"/>
          <w:szCs w:val="22"/>
        </w:rPr>
        <w:t>cted</w:t>
      </w:r>
    </w:p>
    <w:p w14:paraId="7FA8054B" w14:textId="77777777" w:rsidR="00421DEF" w:rsidRPr="004C1C67" w:rsidRDefault="00421DEF" w:rsidP="003C7044">
      <w:pPr>
        <w:pStyle w:val="ListParagraph"/>
        <w:numPr>
          <w:ilvl w:val="0"/>
          <w:numId w:val="3"/>
        </w:numPr>
        <w:spacing w:line="360" w:lineRule="auto"/>
        <w:contextualSpacing/>
        <w:rPr>
          <w:rFonts w:ascii="Arial" w:eastAsiaTheme="minorEastAsia" w:hAnsi="Arial" w:cs="Arial"/>
          <w:color w:val="000000" w:themeColor="text1"/>
          <w:sz w:val="22"/>
          <w:szCs w:val="22"/>
        </w:rPr>
      </w:pPr>
      <w:r w:rsidRPr="004C1C67">
        <w:rPr>
          <w:rFonts w:ascii="Arial" w:eastAsiaTheme="minorEastAsia" w:hAnsi="Arial" w:cs="Arial"/>
          <w:color w:val="000000" w:themeColor="text1"/>
          <w:sz w:val="22"/>
          <w:szCs w:val="22"/>
        </w:rPr>
        <w:t>V: Change colormap of skeleton (5 modes)</w:t>
      </w:r>
    </w:p>
    <w:p w14:paraId="6BDFF951" w14:textId="77777777" w:rsidR="00421DEF" w:rsidRPr="004C1C67" w:rsidRDefault="00421DEF" w:rsidP="003C7044">
      <w:pPr>
        <w:pStyle w:val="ListParagraph"/>
        <w:numPr>
          <w:ilvl w:val="0"/>
          <w:numId w:val="5"/>
        </w:numPr>
        <w:spacing w:line="360" w:lineRule="auto"/>
        <w:contextualSpacing/>
        <w:rPr>
          <w:rFonts w:ascii="Arial" w:eastAsiaTheme="minorEastAsia" w:hAnsi="Arial" w:cs="Arial"/>
          <w:color w:val="000000" w:themeColor="text1"/>
          <w:sz w:val="22"/>
          <w:szCs w:val="22"/>
        </w:rPr>
      </w:pPr>
      <w:r w:rsidRPr="004C1C67">
        <w:rPr>
          <w:rFonts w:ascii="Arial" w:eastAsiaTheme="minorEastAsia" w:hAnsi="Arial" w:cs="Arial"/>
          <w:color w:val="000000" w:themeColor="text1"/>
          <w:sz w:val="22"/>
          <w:szCs w:val="22"/>
        </w:rPr>
        <w:t xml:space="preserve">One color per type (Soma=Black, Axon=Red, Basal Dendrite=Blue, Apical Dendrite=Pink, </w:t>
      </w:r>
      <w:proofErr w:type="spellStart"/>
      <w:r w:rsidRPr="004C1C67">
        <w:rPr>
          <w:rFonts w:ascii="Arial" w:eastAsiaTheme="minorEastAsia" w:hAnsi="Arial" w:cs="Arial"/>
          <w:color w:val="000000" w:themeColor="text1"/>
          <w:sz w:val="22"/>
          <w:szCs w:val="22"/>
        </w:rPr>
        <w:t>FixIt</w:t>
      </w:r>
      <w:proofErr w:type="spellEnd"/>
      <w:r w:rsidRPr="004C1C67">
        <w:rPr>
          <w:rFonts w:ascii="Arial" w:eastAsiaTheme="minorEastAsia" w:hAnsi="Arial" w:cs="Arial"/>
          <w:color w:val="000000" w:themeColor="text1"/>
          <w:sz w:val="22"/>
          <w:szCs w:val="22"/>
        </w:rPr>
        <w:t>=Green, etc.).</w:t>
      </w:r>
    </w:p>
    <w:p w14:paraId="00AA06F3" w14:textId="2438D1AB" w:rsidR="00421DEF" w:rsidRPr="004C1C67" w:rsidRDefault="00421DEF" w:rsidP="003C7044">
      <w:pPr>
        <w:pStyle w:val="ListParagraph"/>
        <w:numPr>
          <w:ilvl w:val="0"/>
          <w:numId w:val="5"/>
        </w:numPr>
        <w:spacing w:line="360" w:lineRule="auto"/>
        <w:contextualSpacing/>
        <w:rPr>
          <w:rFonts w:ascii="Arial" w:eastAsiaTheme="minorEastAsia" w:hAnsi="Arial" w:cs="Arial"/>
          <w:color w:val="000000" w:themeColor="text1"/>
          <w:sz w:val="22"/>
          <w:szCs w:val="22"/>
        </w:rPr>
      </w:pPr>
      <w:r w:rsidRPr="003653ED">
        <w:rPr>
          <w:rFonts w:ascii="Arial" w:eastAsiaTheme="minorEastAsia" w:hAnsi="Arial" w:cs="Arial"/>
          <w:color w:val="000000" w:themeColor="text1"/>
          <w:sz w:val="22"/>
          <w:szCs w:val="22"/>
        </w:rPr>
        <w:t>Different shades for each type (helps differentiate segments).</w:t>
      </w:r>
    </w:p>
    <w:p w14:paraId="15D94C6E" w14:textId="77777777" w:rsidR="00421DEF" w:rsidRPr="004C1C67" w:rsidRDefault="00421DEF" w:rsidP="003C7044">
      <w:pPr>
        <w:pStyle w:val="ListParagraph"/>
        <w:numPr>
          <w:ilvl w:val="0"/>
          <w:numId w:val="5"/>
        </w:numPr>
        <w:spacing w:line="360" w:lineRule="auto"/>
        <w:contextualSpacing/>
        <w:rPr>
          <w:rFonts w:ascii="Arial" w:eastAsiaTheme="minorEastAsia" w:hAnsi="Arial" w:cs="Arial"/>
          <w:color w:val="000000" w:themeColor="text1"/>
          <w:sz w:val="22"/>
          <w:szCs w:val="22"/>
        </w:rPr>
      </w:pPr>
      <w:r w:rsidRPr="003653ED">
        <w:rPr>
          <w:rFonts w:ascii="Arial" w:eastAsiaTheme="minorEastAsia" w:hAnsi="Arial" w:cs="Arial"/>
          <w:color w:val="000000" w:themeColor="text1"/>
          <w:sz w:val="22"/>
          <w:szCs w:val="22"/>
        </w:rPr>
        <w:t>Loop detection, segments involved a loop will flash</w:t>
      </w:r>
    </w:p>
    <w:p w14:paraId="4C55DB9F" w14:textId="77777777" w:rsidR="00421DEF" w:rsidRPr="004C1C67" w:rsidRDefault="00421DEF" w:rsidP="003C7044">
      <w:pPr>
        <w:pStyle w:val="ListParagraph"/>
        <w:numPr>
          <w:ilvl w:val="0"/>
          <w:numId w:val="5"/>
        </w:numPr>
        <w:spacing w:line="360" w:lineRule="auto"/>
        <w:contextualSpacing/>
        <w:rPr>
          <w:rFonts w:ascii="Arial" w:eastAsiaTheme="minorEastAsia" w:hAnsi="Arial" w:cs="Arial"/>
          <w:color w:val="000000" w:themeColor="text1"/>
          <w:sz w:val="22"/>
          <w:szCs w:val="22"/>
        </w:rPr>
      </w:pPr>
      <w:r w:rsidRPr="003653ED">
        <w:rPr>
          <w:rFonts w:ascii="Arial" w:eastAsiaTheme="minorEastAsia" w:hAnsi="Arial" w:cs="Arial"/>
          <w:color w:val="000000" w:themeColor="text1"/>
          <w:sz w:val="22"/>
          <w:szCs w:val="22"/>
        </w:rPr>
        <w:t xml:space="preserve">Grey except for </w:t>
      </w:r>
      <w:proofErr w:type="spellStart"/>
      <w:r w:rsidRPr="003653ED">
        <w:rPr>
          <w:rFonts w:ascii="Arial" w:eastAsiaTheme="minorEastAsia" w:hAnsi="Arial" w:cs="Arial"/>
          <w:color w:val="000000" w:themeColor="text1"/>
          <w:sz w:val="22"/>
          <w:szCs w:val="22"/>
        </w:rPr>
        <w:t>FixIt</w:t>
      </w:r>
      <w:proofErr w:type="spellEnd"/>
      <w:r w:rsidRPr="003653ED">
        <w:rPr>
          <w:rFonts w:ascii="Arial" w:eastAsiaTheme="minorEastAsia" w:hAnsi="Arial" w:cs="Arial"/>
          <w:color w:val="000000" w:themeColor="text1"/>
          <w:sz w:val="22"/>
          <w:szCs w:val="22"/>
        </w:rPr>
        <w:t xml:space="preserve"> type (for making tag team edits), this also highlights loops.</w:t>
      </w:r>
    </w:p>
    <w:p w14:paraId="14D748EE" w14:textId="77777777" w:rsidR="00421DEF" w:rsidRPr="004C1C67" w:rsidRDefault="00421DEF" w:rsidP="003C7044">
      <w:pPr>
        <w:pStyle w:val="ListParagraph"/>
        <w:numPr>
          <w:ilvl w:val="0"/>
          <w:numId w:val="3"/>
        </w:numPr>
        <w:spacing w:line="360" w:lineRule="auto"/>
        <w:contextualSpacing/>
        <w:rPr>
          <w:rFonts w:ascii="Arial" w:eastAsiaTheme="minorEastAsia" w:hAnsi="Arial" w:cs="Arial"/>
          <w:color w:val="000000" w:themeColor="text1"/>
          <w:sz w:val="22"/>
          <w:szCs w:val="22"/>
        </w:rPr>
      </w:pPr>
      <w:r w:rsidRPr="004C1C67">
        <w:rPr>
          <w:rFonts w:ascii="Arial" w:eastAsiaTheme="minorEastAsia" w:hAnsi="Arial" w:cs="Arial"/>
          <w:color w:val="000000" w:themeColor="text1"/>
          <w:sz w:val="22"/>
          <w:szCs w:val="22"/>
        </w:rPr>
        <w:t>Shift + {hotkey}: Lasso tool applies hotkey to all encircled nodes (i.e. Shift + D deletes all lassoed nodes)</w:t>
      </w:r>
    </w:p>
    <w:p w14:paraId="22158C4F" w14:textId="77777777" w:rsidR="00421DEF" w:rsidRPr="004C1C67" w:rsidRDefault="00421DEF" w:rsidP="003653ED">
      <w:pPr>
        <w:spacing w:line="360" w:lineRule="auto"/>
        <w:ind w:left="720"/>
        <w:contextualSpacing/>
        <w:rPr>
          <w:rFonts w:ascii="Arial" w:eastAsiaTheme="minorEastAsia" w:hAnsi="Arial" w:cs="Arial"/>
          <w:color w:val="000000" w:themeColor="text1"/>
          <w:sz w:val="22"/>
          <w:szCs w:val="22"/>
          <w:u w:val="single"/>
        </w:rPr>
      </w:pPr>
      <w:r w:rsidRPr="003653ED">
        <w:rPr>
          <w:rFonts w:ascii="Arial" w:eastAsiaTheme="minorEastAsia" w:hAnsi="Arial" w:cs="Arial"/>
          <w:color w:val="000000" w:themeColor="text1"/>
          <w:sz w:val="22"/>
          <w:szCs w:val="22"/>
          <w:u w:val="single"/>
        </w:rPr>
        <w:t>Scroll Bar on the right</w:t>
      </w:r>
    </w:p>
    <w:p w14:paraId="2FB46EDE" w14:textId="4A00FBF3" w:rsidR="00421DEF" w:rsidRPr="00F80177" w:rsidRDefault="00421DEF" w:rsidP="66B5CBBC">
      <w:pPr>
        <w:pStyle w:val="ListParagraph"/>
        <w:numPr>
          <w:ilvl w:val="0"/>
          <w:numId w:val="3"/>
        </w:numPr>
        <w:spacing w:line="360" w:lineRule="auto"/>
        <w:contextualSpacing/>
        <w:rPr>
          <w:rFonts w:ascii="Arial" w:eastAsiaTheme="minorEastAsia" w:hAnsi="Arial" w:cs="Arial"/>
          <w:color w:val="000000" w:themeColor="text1"/>
          <w:sz w:val="22"/>
          <w:szCs w:val="22"/>
          <w:u w:val="single"/>
        </w:rPr>
      </w:pPr>
      <w:r w:rsidRPr="66B5CBBC">
        <w:rPr>
          <w:rFonts w:ascii="Arial" w:eastAsiaTheme="minorEastAsia" w:hAnsi="Arial" w:cs="Arial"/>
          <w:color w:val="000000" w:themeColor="text1"/>
          <w:sz w:val="22"/>
          <w:szCs w:val="22"/>
        </w:rPr>
        <w:t xml:space="preserve">Use the </w:t>
      </w:r>
      <w:r w:rsidR="00077A28" w:rsidRPr="66B5CBBC">
        <w:rPr>
          <w:rFonts w:ascii="Arial" w:eastAsiaTheme="minorEastAsia" w:hAnsi="Arial" w:cs="Arial"/>
          <w:color w:val="000000" w:themeColor="text1"/>
          <w:sz w:val="22"/>
          <w:szCs w:val="22"/>
        </w:rPr>
        <w:t>slider</w:t>
      </w:r>
      <w:r w:rsidRPr="66B5CBBC">
        <w:rPr>
          <w:rFonts w:ascii="Arial" w:eastAsiaTheme="minorEastAsia" w:hAnsi="Arial" w:cs="Arial"/>
          <w:color w:val="000000" w:themeColor="text1"/>
          <w:sz w:val="22"/>
          <w:szCs w:val="22"/>
        </w:rPr>
        <w:t xml:space="preserve"> to quickly adjust image contrast, an essential tool for finding weakly-labeled segments.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3"/>
      </w:tblGrid>
      <w:tr w:rsidR="00421DEF" w14:paraId="0E62FA87" w14:textId="77777777" w:rsidTr="72E2FA24">
        <w:trPr>
          <w:trHeight w:val="2441"/>
        </w:trPr>
        <w:tc>
          <w:tcPr>
            <w:tcW w:w="7803" w:type="dxa"/>
          </w:tcPr>
          <w:p w14:paraId="380E0F05" w14:textId="77777777" w:rsidR="00421DEF" w:rsidRDefault="00421DEF" w:rsidP="0088577E">
            <w:pPr>
              <w:spacing w:line="360" w:lineRule="auto"/>
              <w:contextualSpacing/>
              <w:jc w:val="center"/>
              <w:rPr>
                <w:rFonts w:ascii="Arial" w:eastAsiaTheme="minorEastAsia" w:hAnsi="Arial" w:cs="Arial"/>
                <w:color w:val="000000" w:themeColor="text1"/>
                <w:sz w:val="22"/>
                <w:szCs w:val="22"/>
                <w:u w:val="single"/>
              </w:rPr>
            </w:pPr>
            <w:r>
              <w:rPr>
                <w:noProof/>
              </w:rPr>
              <w:lastRenderedPageBreak/>
              <w:drawing>
                <wp:inline distT="0" distB="0" distL="0" distR="0" wp14:anchorId="7BEDA352" wp14:editId="488A8FE6">
                  <wp:extent cx="2533650" cy="1883300"/>
                  <wp:effectExtent l="0" t="0" r="0" b="3175"/>
                  <wp:docPr id="8219613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533650" cy="1883300"/>
                          </a:xfrm>
                          <a:prstGeom prst="rect">
                            <a:avLst/>
                          </a:prstGeom>
                        </pic:spPr>
                      </pic:pic>
                    </a:graphicData>
                  </a:graphic>
                </wp:inline>
              </w:drawing>
            </w:r>
          </w:p>
        </w:tc>
      </w:tr>
    </w:tbl>
    <w:p w14:paraId="43882F84" w14:textId="11650730" w:rsidR="6FCC1733" w:rsidRDefault="6FCC1733" w:rsidP="003653ED">
      <w:pPr>
        <w:spacing w:line="360" w:lineRule="auto"/>
        <w:rPr>
          <w:rFonts w:ascii="Arial" w:eastAsia="Arial" w:hAnsi="Arial" w:cs="Arial"/>
          <w:color w:val="000000" w:themeColor="text1"/>
          <w:sz w:val="22"/>
          <w:szCs w:val="22"/>
          <w:u w:val="single"/>
        </w:rPr>
      </w:pPr>
    </w:p>
    <w:p w14:paraId="0631BA01" w14:textId="0D99403A" w:rsidR="00421DEF" w:rsidRPr="004C1C67" w:rsidRDefault="00421DEF" w:rsidP="003653ED">
      <w:pPr>
        <w:spacing w:line="360" w:lineRule="auto"/>
        <w:rPr>
          <w:rFonts w:ascii="Arial" w:eastAsiaTheme="minorEastAsia" w:hAnsi="Arial" w:cs="Arial"/>
          <w:b/>
          <w:bCs/>
          <w:szCs w:val="24"/>
        </w:rPr>
      </w:pPr>
      <w:bookmarkStart w:id="3" w:name="_Toc26359560"/>
      <w:r w:rsidRPr="003653ED">
        <w:rPr>
          <w:rFonts w:ascii="Arial" w:eastAsiaTheme="minorEastAsia" w:hAnsi="Arial" w:cs="Arial"/>
          <w:b/>
          <w:bCs/>
          <w:sz w:val="22"/>
          <w:szCs w:val="22"/>
        </w:rPr>
        <w:t>Reconstructing tools</w:t>
      </w:r>
      <w:bookmarkEnd w:id="3"/>
    </w:p>
    <w:p w14:paraId="5A6ED497" w14:textId="557E8A6B" w:rsidR="003653ED" w:rsidRDefault="003653ED" w:rsidP="003653ED">
      <w:pPr>
        <w:rPr>
          <w:rFonts w:ascii="Arial" w:eastAsiaTheme="minorEastAsia" w:hAnsi="Arial" w:cs="Arial"/>
          <w:b/>
          <w:bCs/>
          <w:szCs w:val="24"/>
        </w:rPr>
      </w:pPr>
    </w:p>
    <w:p w14:paraId="3CB96B3D" w14:textId="77777777" w:rsidR="00421DEF" w:rsidRPr="004C1C67" w:rsidRDefault="00421DEF" w:rsidP="6FCC1733">
      <w:pPr>
        <w:pStyle w:val="Heading2"/>
        <w:spacing w:line="360" w:lineRule="auto"/>
        <w:rPr>
          <w:rFonts w:ascii="Arial" w:hAnsi="Arial" w:cs="Arial"/>
          <w:sz w:val="22"/>
          <w:szCs w:val="22"/>
          <w:u w:val="single"/>
        </w:rPr>
      </w:pPr>
      <w:bookmarkStart w:id="4" w:name="_Toc26359561"/>
      <w:r w:rsidRPr="003653ED">
        <w:rPr>
          <w:rFonts w:ascii="Arial" w:hAnsi="Arial" w:cs="Arial"/>
          <w:sz w:val="22"/>
          <w:szCs w:val="22"/>
          <w:u w:val="single"/>
        </w:rPr>
        <w:t>Tools for tracing signal</w:t>
      </w:r>
      <w:r w:rsidRPr="003653ED">
        <w:rPr>
          <w:rFonts w:ascii="Arial" w:hAnsi="Arial" w:cs="Arial"/>
          <w:sz w:val="22"/>
          <w:szCs w:val="22"/>
        </w:rPr>
        <w:t xml:space="preserve"> </w:t>
      </w:r>
      <w:bookmarkEnd w:id="4"/>
    </w:p>
    <w:p w14:paraId="3053E9D0" w14:textId="77777777" w:rsidR="00421DEF" w:rsidRPr="004C1C67" w:rsidRDefault="00421DEF" w:rsidP="003C7044">
      <w:pPr>
        <w:pStyle w:val="ListParagraph"/>
        <w:numPr>
          <w:ilvl w:val="0"/>
          <w:numId w:val="4"/>
        </w:numPr>
        <w:spacing w:after="200" w:line="360" w:lineRule="auto"/>
        <w:contextualSpacing/>
        <w:rPr>
          <w:rFonts w:ascii="Arial" w:hAnsi="Arial" w:cs="Arial"/>
          <w:sz w:val="22"/>
          <w:szCs w:val="22"/>
        </w:rPr>
      </w:pPr>
      <w:r w:rsidRPr="004C1C67">
        <w:rPr>
          <w:rFonts w:ascii="Arial" w:hAnsi="Arial" w:cs="Arial"/>
          <w:sz w:val="22"/>
          <w:szCs w:val="22"/>
        </w:rPr>
        <w:t>V</w:t>
      </w:r>
      <w:r w:rsidRPr="004C1C67">
        <w:rPr>
          <w:rFonts w:ascii="Arial" w:hAnsi="Arial" w:cs="Arial"/>
          <w:color w:val="000000" w:themeColor="text1"/>
          <w:sz w:val="22"/>
          <w:szCs w:val="22"/>
        </w:rPr>
        <w:t xml:space="preserve">irtual finger is a semi-automated tracing tool where you can roughly trace your branch in </w:t>
      </w:r>
      <w:proofErr w:type="spellStart"/>
      <w:proofErr w:type="gramStart"/>
      <w:r w:rsidRPr="004C1C67">
        <w:rPr>
          <w:rFonts w:ascii="Arial" w:hAnsi="Arial" w:cs="Arial"/>
          <w:color w:val="000000" w:themeColor="text1"/>
          <w:sz w:val="22"/>
          <w:szCs w:val="22"/>
        </w:rPr>
        <w:t>xy</w:t>
      </w:r>
      <w:proofErr w:type="spellEnd"/>
      <w:proofErr w:type="gramEnd"/>
      <w:r w:rsidRPr="004C1C67">
        <w:rPr>
          <w:rFonts w:ascii="Arial" w:hAnsi="Arial" w:cs="Arial"/>
          <w:color w:val="000000" w:themeColor="text1"/>
          <w:sz w:val="22"/>
          <w:szCs w:val="22"/>
        </w:rPr>
        <w:t xml:space="preserve"> and the algorithm chooses the </w:t>
      </w:r>
      <w:proofErr w:type="spellStart"/>
      <w:r w:rsidRPr="004C1C67">
        <w:rPr>
          <w:rFonts w:ascii="Arial" w:hAnsi="Arial" w:cs="Arial"/>
          <w:color w:val="000000" w:themeColor="text1"/>
          <w:sz w:val="22"/>
          <w:szCs w:val="22"/>
        </w:rPr>
        <w:t>xyz</w:t>
      </w:r>
      <w:proofErr w:type="spellEnd"/>
      <w:r w:rsidRPr="004C1C67">
        <w:rPr>
          <w:rFonts w:ascii="Arial" w:hAnsi="Arial" w:cs="Arial"/>
          <w:color w:val="000000" w:themeColor="text1"/>
          <w:sz w:val="22"/>
          <w:szCs w:val="22"/>
        </w:rPr>
        <w:t xml:space="preserve"> node location based on image signal intensity.  This is the most efficient tool that works best for dendrites and axon with continuous signal. To use, right click and drag over signal, you can also extend from a previously drawn node using the Hotkey E.  Accuracy of virtual finger depends on the level of resolution when using the tool.  It is most accurate at full resolution or one out from full resolution. When axon becomes dotty the below tools are more useful than virtual finger.</w:t>
      </w:r>
    </w:p>
    <w:p w14:paraId="1E3DA48F" w14:textId="77777777" w:rsidR="00421DEF" w:rsidRPr="004C1C67" w:rsidRDefault="00421DEF" w:rsidP="00421DEF">
      <w:pPr>
        <w:pStyle w:val="ListParagraph"/>
        <w:spacing w:line="360" w:lineRule="auto"/>
        <w:rPr>
          <w:rFonts w:ascii="Arial" w:hAnsi="Arial" w:cs="Arial"/>
          <w:sz w:val="22"/>
          <w:szCs w:val="22"/>
        </w:rPr>
      </w:pPr>
      <w:r w:rsidRPr="004C1C67">
        <w:rPr>
          <w:rFonts w:ascii="Arial" w:hAnsi="Arial" w:cs="Arial"/>
          <w:noProof/>
          <w:color w:val="000000" w:themeColor="text1"/>
          <w:sz w:val="22"/>
          <w:szCs w:val="22"/>
        </w:rPr>
        <w:drawing>
          <wp:inline distT="0" distB="0" distL="0" distR="0" wp14:anchorId="0FBCE6AE" wp14:editId="5CEA561C">
            <wp:extent cx="4441371" cy="336550"/>
            <wp:effectExtent l="19050" t="19050" r="16510" b="25400"/>
            <wp:docPr id="26"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445779" cy="336884"/>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DECD2D" w14:textId="5EA746DD" w:rsidR="00421DEF" w:rsidRPr="004C1C67" w:rsidRDefault="00421DEF" w:rsidP="003C7044">
      <w:pPr>
        <w:pStyle w:val="ListParagraph"/>
        <w:numPr>
          <w:ilvl w:val="0"/>
          <w:numId w:val="4"/>
        </w:numPr>
        <w:spacing w:after="200" w:line="360" w:lineRule="auto"/>
        <w:contextualSpacing/>
        <w:rPr>
          <w:rFonts w:ascii="Arial" w:eastAsia="Arial" w:hAnsi="Arial" w:cs="Arial"/>
          <w:szCs w:val="24"/>
        </w:rPr>
      </w:pPr>
      <w:r w:rsidRPr="6FCC1733">
        <w:rPr>
          <w:rFonts w:ascii="Arial" w:hAnsi="Arial" w:cs="Arial"/>
          <w:sz w:val="22"/>
          <w:szCs w:val="22"/>
        </w:rPr>
        <w:t xml:space="preserve">Polyline is a fully manual tool in which you dictate precisely where a node is placed in x, </w:t>
      </w:r>
      <w:proofErr w:type="gramStart"/>
      <w:r w:rsidRPr="6FCC1733">
        <w:rPr>
          <w:rFonts w:ascii="Arial" w:hAnsi="Arial" w:cs="Arial"/>
          <w:sz w:val="22"/>
          <w:szCs w:val="22"/>
        </w:rPr>
        <w:t>y</w:t>
      </w:r>
      <w:proofErr w:type="gramEnd"/>
      <w:r w:rsidRPr="6FCC1733">
        <w:rPr>
          <w:rFonts w:ascii="Arial" w:hAnsi="Arial" w:cs="Arial"/>
          <w:sz w:val="22"/>
          <w:szCs w:val="22"/>
        </w:rPr>
        <w:t xml:space="preserve"> and z, using the mouse scroll wheel to move through the stack in z. </w:t>
      </w:r>
    </w:p>
    <w:p w14:paraId="27721F46" w14:textId="77777777" w:rsidR="00421DEF" w:rsidRPr="004C1C67" w:rsidRDefault="00421DEF" w:rsidP="00421DEF">
      <w:pPr>
        <w:pStyle w:val="ListParagraph"/>
        <w:spacing w:line="360" w:lineRule="auto"/>
        <w:rPr>
          <w:rFonts w:ascii="Arial" w:hAnsi="Arial" w:cs="Arial"/>
          <w:sz w:val="22"/>
          <w:szCs w:val="22"/>
        </w:rPr>
      </w:pPr>
      <w:r w:rsidRPr="004C1C67">
        <w:rPr>
          <w:rFonts w:ascii="Arial" w:hAnsi="Arial" w:cs="Arial"/>
          <w:noProof/>
          <w:color w:val="000000" w:themeColor="text1"/>
          <w:sz w:val="22"/>
          <w:szCs w:val="22"/>
        </w:rPr>
        <w:drawing>
          <wp:inline distT="0" distB="0" distL="0" distR="0" wp14:anchorId="24F65327" wp14:editId="18E0D6FD">
            <wp:extent cx="4421275" cy="321548"/>
            <wp:effectExtent l="19050" t="19050" r="17780" b="21590"/>
            <wp:docPr id="46"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34364" cy="3225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C1C67">
        <w:rPr>
          <w:rFonts w:ascii="Arial" w:hAnsi="Arial" w:cs="Arial"/>
          <w:sz w:val="22"/>
          <w:szCs w:val="22"/>
        </w:rPr>
        <w:t xml:space="preserve"> </w:t>
      </w:r>
    </w:p>
    <w:p w14:paraId="602697CB" w14:textId="77777777" w:rsidR="00421DEF" w:rsidRPr="004C1C67" w:rsidRDefault="00421DEF" w:rsidP="003C7044">
      <w:pPr>
        <w:pStyle w:val="ListParagraph"/>
        <w:numPr>
          <w:ilvl w:val="0"/>
          <w:numId w:val="4"/>
        </w:numPr>
        <w:spacing w:after="200" w:line="360" w:lineRule="auto"/>
        <w:contextualSpacing/>
        <w:rPr>
          <w:rFonts w:ascii="Arial" w:eastAsiaTheme="minorEastAsia" w:hAnsi="Arial" w:cs="Arial"/>
          <w:sz w:val="22"/>
          <w:szCs w:val="22"/>
        </w:rPr>
      </w:pPr>
      <w:r w:rsidRPr="004C1C67">
        <w:rPr>
          <w:rFonts w:ascii="Arial" w:hAnsi="Arial" w:cs="Arial"/>
          <w:sz w:val="22"/>
          <w:szCs w:val="22"/>
        </w:rPr>
        <w:t xml:space="preserve">Polyline with auto z-select also requires that you dictate where exactly a node is placed in x and y but automatically places the node in z based on signal in a restricted portion of the stack designated by you via the mouse scroll wheel. </w:t>
      </w:r>
    </w:p>
    <w:p w14:paraId="439A3F02" w14:textId="77777777" w:rsidR="00421DEF" w:rsidRPr="004C1C67" w:rsidRDefault="00421DEF" w:rsidP="00421DEF">
      <w:pPr>
        <w:pStyle w:val="ListParagraph"/>
        <w:spacing w:line="360" w:lineRule="auto"/>
        <w:rPr>
          <w:rFonts w:ascii="Arial" w:eastAsiaTheme="minorEastAsia" w:hAnsi="Arial" w:cs="Arial"/>
          <w:sz w:val="22"/>
          <w:szCs w:val="22"/>
        </w:rPr>
      </w:pPr>
      <w:r w:rsidRPr="004C1C67">
        <w:rPr>
          <w:rFonts w:ascii="Arial" w:eastAsiaTheme="minorEastAsia" w:hAnsi="Arial" w:cs="Arial"/>
          <w:noProof/>
          <w:sz w:val="22"/>
          <w:szCs w:val="22"/>
        </w:rPr>
        <w:drawing>
          <wp:inline distT="0" distB="0" distL="0" distR="0" wp14:anchorId="04A456E5" wp14:editId="2FA63E66">
            <wp:extent cx="4401178" cy="331596"/>
            <wp:effectExtent l="19050" t="19050" r="19050" b="11430"/>
            <wp:docPr id="45"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18" cstate="print">
                      <a:extLst>
                        <a:ext uri="{28A0092B-C50C-407E-A947-70E740481C1C}">
                          <a14:useLocalDpi xmlns:a14="http://schemas.microsoft.com/office/drawing/2010/main" val="0"/>
                        </a:ext>
                      </a:extLst>
                    </a:blip>
                    <a:srcRect l="-1"/>
                    <a:stretch/>
                  </pic:blipFill>
                  <pic:spPr bwMode="auto">
                    <a:xfrm>
                      <a:off x="0" y="0"/>
                      <a:ext cx="4403470" cy="331769"/>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6FF7A9" w14:textId="77777777" w:rsidR="00421DEF" w:rsidRPr="004C1C67" w:rsidRDefault="00421DEF" w:rsidP="6FCC1733">
      <w:pPr>
        <w:pStyle w:val="Heading2"/>
        <w:spacing w:line="360" w:lineRule="auto"/>
        <w:rPr>
          <w:rFonts w:ascii="Arial" w:eastAsiaTheme="minorEastAsia" w:hAnsi="Arial" w:cs="Arial"/>
          <w:sz w:val="22"/>
          <w:szCs w:val="22"/>
          <w:u w:val="single"/>
        </w:rPr>
      </w:pPr>
      <w:bookmarkStart w:id="5" w:name="_Toc26359562"/>
      <w:r w:rsidRPr="003653ED">
        <w:rPr>
          <w:rFonts w:ascii="Arial" w:eastAsiaTheme="minorEastAsia" w:hAnsi="Arial" w:cs="Arial"/>
          <w:sz w:val="22"/>
          <w:szCs w:val="22"/>
          <w:u w:val="single"/>
        </w:rPr>
        <w:t>Connecting/Editing Segments</w:t>
      </w:r>
      <w:bookmarkEnd w:id="5"/>
    </w:p>
    <w:p w14:paraId="557CD041" w14:textId="77777777" w:rsidR="00421DEF" w:rsidRPr="004C1C67" w:rsidRDefault="00421DEF" w:rsidP="003C7044">
      <w:pPr>
        <w:pStyle w:val="ListParagraph"/>
        <w:numPr>
          <w:ilvl w:val="0"/>
          <w:numId w:val="4"/>
        </w:numPr>
        <w:spacing w:after="200" w:line="360" w:lineRule="auto"/>
        <w:contextualSpacing/>
        <w:rPr>
          <w:rFonts w:ascii="Arial" w:eastAsiaTheme="minorEastAsia" w:hAnsi="Arial" w:cs="Arial"/>
          <w:sz w:val="22"/>
          <w:szCs w:val="22"/>
        </w:rPr>
      </w:pPr>
      <w:r w:rsidRPr="003653ED">
        <w:rPr>
          <w:rFonts w:ascii="Arial" w:eastAsiaTheme="minorEastAsia" w:hAnsi="Arial" w:cs="Arial"/>
          <w:sz w:val="22"/>
          <w:szCs w:val="22"/>
        </w:rPr>
        <w:t>You can connect two nodes with virtual finger</w:t>
      </w:r>
      <w:r>
        <w:tab/>
      </w:r>
    </w:p>
    <w:p w14:paraId="304E40DB" w14:textId="77777777" w:rsidR="00421DEF" w:rsidRPr="004C1C67" w:rsidRDefault="00421DEF" w:rsidP="00421DEF">
      <w:pPr>
        <w:pStyle w:val="ListParagraph"/>
        <w:spacing w:line="360" w:lineRule="auto"/>
        <w:rPr>
          <w:rFonts w:ascii="Arial" w:eastAsiaTheme="minorEastAsia" w:hAnsi="Arial" w:cs="Arial"/>
          <w:sz w:val="22"/>
          <w:szCs w:val="22"/>
        </w:rPr>
      </w:pPr>
      <w:r w:rsidRPr="004C1C67">
        <w:rPr>
          <w:rFonts w:ascii="Arial" w:eastAsiaTheme="minorEastAsia" w:hAnsi="Arial" w:cs="Arial"/>
          <w:noProof/>
          <w:sz w:val="22"/>
          <w:szCs w:val="22"/>
        </w:rPr>
        <w:drawing>
          <wp:inline distT="0" distB="0" distL="0" distR="0" wp14:anchorId="17B4932B" wp14:editId="057E905F">
            <wp:extent cx="3758084" cy="320675"/>
            <wp:effectExtent l="19050" t="19050" r="13970" b="22225"/>
            <wp:docPr id="50"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19" cstate="print">
                      <a:extLst>
                        <a:ext uri="{28A0092B-C50C-407E-A947-70E740481C1C}">
                          <a14:useLocalDpi xmlns:a14="http://schemas.microsoft.com/office/drawing/2010/main" val="0"/>
                        </a:ext>
                      </a:extLst>
                    </a:blip>
                    <a:srcRect l="-1"/>
                    <a:stretch/>
                  </pic:blipFill>
                  <pic:spPr bwMode="auto">
                    <a:xfrm>
                      <a:off x="0" y="0"/>
                      <a:ext cx="3760041" cy="3208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1AD2F9" w14:textId="77777777" w:rsidR="00421DEF" w:rsidRPr="004C1C67" w:rsidRDefault="00421DEF" w:rsidP="003C7044">
      <w:pPr>
        <w:pStyle w:val="ListParagraph"/>
        <w:numPr>
          <w:ilvl w:val="0"/>
          <w:numId w:val="4"/>
        </w:numPr>
        <w:spacing w:line="360" w:lineRule="auto"/>
        <w:contextualSpacing/>
        <w:rPr>
          <w:rFonts w:ascii="Arial" w:eastAsiaTheme="minorEastAsia" w:hAnsi="Arial" w:cs="Arial"/>
          <w:sz w:val="22"/>
          <w:szCs w:val="22"/>
        </w:rPr>
      </w:pPr>
      <w:r w:rsidRPr="004C1C67">
        <w:rPr>
          <w:rFonts w:ascii="Arial" w:eastAsiaTheme="minorEastAsia" w:hAnsi="Arial" w:cs="Arial"/>
          <w:sz w:val="22"/>
          <w:szCs w:val="22"/>
        </w:rPr>
        <w:lastRenderedPageBreak/>
        <w:t>Or with a straight line</w:t>
      </w:r>
    </w:p>
    <w:p w14:paraId="311C63E3" w14:textId="77777777" w:rsidR="00421DEF" w:rsidRPr="004C1C67" w:rsidRDefault="00421DEF" w:rsidP="00421DEF">
      <w:pPr>
        <w:spacing w:line="360" w:lineRule="auto"/>
        <w:ind w:left="360"/>
        <w:rPr>
          <w:rFonts w:ascii="Arial" w:eastAsiaTheme="minorEastAsia" w:hAnsi="Arial" w:cs="Arial"/>
          <w:sz w:val="22"/>
          <w:szCs w:val="22"/>
        </w:rPr>
      </w:pPr>
      <w:r w:rsidRPr="72E2FA24">
        <w:rPr>
          <w:rFonts w:ascii="Arial" w:eastAsiaTheme="minorEastAsia" w:hAnsi="Arial" w:cs="Arial"/>
          <w:sz w:val="22"/>
          <w:szCs w:val="22"/>
        </w:rPr>
        <w:t xml:space="preserve"> </w:t>
      </w:r>
      <w:r w:rsidRPr="004C1C67">
        <w:rPr>
          <w:rFonts w:ascii="Arial" w:eastAsiaTheme="minorEastAsia" w:hAnsi="Arial" w:cs="Arial"/>
          <w:sz w:val="22"/>
          <w:szCs w:val="22"/>
        </w:rPr>
        <w:tab/>
      </w:r>
      <w:r w:rsidRPr="004C1C67">
        <w:rPr>
          <w:rFonts w:ascii="Arial" w:hAnsi="Arial" w:cs="Arial"/>
          <w:noProof/>
          <w:sz w:val="22"/>
          <w:szCs w:val="22"/>
        </w:rPr>
        <w:drawing>
          <wp:inline distT="0" distB="0" distL="0" distR="0" wp14:anchorId="63754561" wp14:editId="24F39546">
            <wp:extent cx="2532185" cy="320675"/>
            <wp:effectExtent l="19050" t="19050" r="20955" b="22225"/>
            <wp:docPr id="51"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0" cstate="print">
                      <a:extLst>
                        <a:ext uri="{28A0092B-C50C-407E-A947-70E740481C1C}">
                          <a14:useLocalDpi xmlns:a14="http://schemas.microsoft.com/office/drawing/2010/main" val="0"/>
                        </a:ext>
                      </a:extLst>
                    </a:blip>
                    <a:srcRect l="-2"/>
                    <a:stretch/>
                  </pic:blipFill>
                  <pic:spPr bwMode="auto">
                    <a:xfrm>
                      <a:off x="0" y="0"/>
                      <a:ext cx="2533504" cy="3208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30D59B" w14:textId="77777777" w:rsidR="00421DEF" w:rsidRPr="004C1C67" w:rsidRDefault="00421DEF" w:rsidP="6FCC1733">
      <w:pPr>
        <w:pStyle w:val="Heading2"/>
        <w:spacing w:line="360" w:lineRule="auto"/>
        <w:rPr>
          <w:rFonts w:ascii="Arial" w:eastAsiaTheme="minorEastAsia" w:hAnsi="Arial" w:cs="Arial"/>
          <w:sz w:val="22"/>
          <w:szCs w:val="22"/>
        </w:rPr>
      </w:pPr>
      <w:bookmarkStart w:id="6" w:name="_Toc26359563"/>
      <w:r w:rsidRPr="003653ED">
        <w:rPr>
          <w:rFonts w:ascii="Arial" w:eastAsiaTheme="minorEastAsia" w:hAnsi="Arial" w:cs="Arial"/>
          <w:sz w:val="22"/>
          <w:szCs w:val="22"/>
          <w:u w:val="single"/>
        </w:rPr>
        <w:t>Split/Delete</w:t>
      </w:r>
      <w:r w:rsidRPr="003653ED">
        <w:rPr>
          <w:rFonts w:ascii="Arial" w:eastAsiaTheme="minorEastAsia" w:hAnsi="Arial" w:cs="Arial"/>
          <w:sz w:val="22"/>
          <w:szCs w:val="22"/>
        </w:rPr>
        <w:t xml:space="preserve"> </w:t>
      </w:r>
      <w:bookmarkEnd w:id="6"/>
    </w:p>
    <w:p w14:paraId="517F627D" w14:textId="77777777" w:rsidR="00421DEF" w:rsidRPr="004C1C67" w:rsidRDefault="00421DEF" w:rsidP="003C7044">
      <w:pPr>
        <w:pStyle w:val="ListParagraph"/>
        <w:numPr>
          <w:ilvl w:val="0"/>
          <w:numId w:val="4"/>
        </w:numPr>
        <w:spacing w:line="360" w:lineRule="auto"/>
        <w:contextualSpacing/>
        <w:rPr>
          <w:rFonts w:ascii="Arial" w:eastAsiaTheme="minorEastAsia" w:hAnsi="Arial" w:cs="Arial"/>
          <w:sz w:val="22"/>
          <w:szCs w:val="22"/>
        </w:rPr>
      </w:pPr>
      <w:r w:rsidRPr="003653ED">
        <w:rPr>
          <w:rFonts w:ascii="Arial" w:eastAsiaTheme="minorEastAsia" w:hAnsi="Arial" w:cs="Arial"/>
          <w:sz w:val="22"/>
          <w:szCs w:val="22"/>
        </w:rPr>
        <w:t>Often you may want to split a segment so you can only delete part of it</w:t>
      </w:r>
    </w:p>
    <w:p w14:paraId="1EF244AE" w14:textId="77777777" w:rsidR="00421DEF" w:rsidRPr="004C1C67" w:rsidRDefault="00421DEF" w:rsidP="00421DEF">
      <w:pPr>
        <w:spacing w:line="360" w:lineRule="auto"/>
        <w:ind w:left="720"/>
        <w:rPr>
          <w:rFonts w:ascii="Arial" w:eastAsiaTheme="minorEastAsia" w:hAnsi="Arial" w:cs="Arial"/>
          <w:sz w:val="22"/>
          <w:szCs w:val="22"/>
        </w:rPr>
      </w:pPr>
      <w:r w:rsidRPr="004C1C67">
        <w:rPr>
          <w:rFonts w:ascii="Arial" w:eastAsiaTheme="minorEastAsia" w:hAnsi="Arial" w:cs="Arial"/>
          <w:noProof/>
          <w:sz w:val="22"/>
          <w:szCs w:val="22"/>
        </w:rPr>
        <w:drawing>
          <wp:inline distT="0" distB="0" distL="0" distR="0" wp14:anchorId="2FB25BA6" wp14:editId="6872B223">
            <wp:extent cx="4380865" cy="300990"/>
            <wp:effectExtent l="19050" t="19050" r="19685" b="22860"/>
            <wp:docPr id="53"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1" cstate="print">
                      <a:extLst>
                        <a:ext uri="{28A0092B-C50C-407E-A947-70E740481C1C}">
                          <a14:useLocalDpi xmlns:a14="http://schemas.microsoft.com/office/drawing/2010/main" val="0"/>
                        </a:ext>
                      </a:extLst>
                    </a:blip>
                    <a:srcRect l="-1"/>
                    <a:stretch/>
                  </pic:blipFill>
                  <pic:spPr bwMode="auto">
                    <a:xfrm>
                      <a:off x="0" y="0"/>
                      <a:ext cx="4389860" cy="3016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C1C67">
        <w:rPr>
          <w:rFonts w:ascii="Arial" w:eastAsiaTheme="minorEastAsia" w:hAnsi="Arial" w:cs="Arial"/>
          <w:noProof/>
          <w:sz w:val="22"/>
          <w:szCs w:val="22"/>
        </w:rPr>
        <w:drawing>
          <wp:inline distT="0" distB="0" distL="0" distR="0" wp14:anchorId="1328E9D2" wp14:editId="239ECF7E">
            <wp:extent cx="4381081" cy="321547"/>
            <wp:effectExtent l="19050" t="19050" r="19685" b="21590"/>
            <wp:docPr id="52"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2" cstate="print">
                      <a:extLst>
                        <a:ext uri="{28A0092B-C50C-407E-A947-70E740481C1C}">
                          <a14:useLocalDpi xmlns:a14="http://schemas.microsoft.com/office/drawing/2010/main" val="0"/>
                        </a:ext>
                      </a:extLst>
                    </a:blip>
                    <a:srcRect l="-1"/>
                    <a:stretch/>
                  </pic:blipFill>
                  <pic:spPr bwMode="auto">
                    <a:xfrm>
                      <a:off x="0" y="0"/>
                      <a:ext cx="4386136" cy="3219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4196EF" w14:textId="77777777" w:rsidR="00421DEF" w:rsidRPr="004C1C67" w:rsidRDefault="00421DEF" w:rsidP="6FCC1733">
      <w:pPr>
        <w:pStyle w:val="Heading2"/>
        <w:spacing w:line="360" w:lineRule="auto"/>
        <w:rPr>
          <w:rFonts w:ascii="Arial" w:hAnsi="Arial" w:cs="Arial"/>
          <w:sz w:val="22"/>
          <w:szCs w:val="22"/>
          <w:u w:val="single"/>
        </w:rPr>
      </w:pPr>
      <w:bookmarkStart w:id="7" w:name="_Toc26359564"/>
      <w:r w:rsidRPr="003653ED">
        <w:rPr>
          <w:rFonts w:ascii="Arial" w:hAnsi="Arial" w:cs="Arial"/>
          <w:sz w:val="22"/>
          <w:szCs w:val="22"/>
          <w:u w:val="single"/>
        </w:rPr>
        <w:t>Z-Lock</w:t>
      </w:r>
      <w:bookmarkEnd w:id="7"/>
    </w:p>
    <w:p w14:paraId="224832DB" w14:textId="77777777" w:rsidR="00421DEF" w:rsidRPr="00AA5A22" w:rsidRDefault="00421DEF" w:rsidP="003C7044">
      <w:pPr>
        <w:pStyle w:val="ListParagraph"/>
        <w:numPr>
          <w:ilvl w:val="0"/>
          <w:numId w:val="4"/>
        </w:numPr>
        <w:spacing w:line="360" w:lineRule="auto"/>
        <w:contextualSpacing/>
        <w:rPr>
          <w:rFonts w:ascii="Arial" w:eastAsia="Calibri" w:hAnsi="Arial" w:cs="Arial"/>
          <w:color w:val="212121"/>
          <w:sz w:val="22"/>
          <w:szCs w:val="22"/>
        </w:rPr>
      </w:pPr>
      <w:r w:rsidRPr="003653ED">
        <w:rPr>
          <w:rFonts w:ascii="Arial" w:hAnsi="Arial" w:cs="Arial"/>
          <w:color w:val="000000" w:themeColor="text1"/>
          <w:sz w:val="22"/>
          <w:szCs w:val="22"/>
        </w:rPr>
        <w:t>Z-Lock (L hotkey) is a mode that you can toggle to restrict the rendering of the reconstruction to the z-</w:t>
      </w:r>
      <w:proofErr w:type="spellStart"/>
      <w:r w:rsidRPr="003653ED">
        <w:rPr>
          <w:rFonts w:ascii="Arial" w:hAnsi="Arial" w:cs="Arial"/>
          <w:color w:val="000000" w:themeColor="text1"/>
          <w:sz w:val="22"/>
          <w:szCs w:val="22"/>
        </w:rPr>
        <w:t>subvolume</w:t>
      </w:r>
      <w:proofErr w:type="spellEnd"/>
      <w:r w:rsidRPr="003653ED">
        <w:rPr>
          <w:rFonts w:ascii="Arial" w:hAnsi="Arial" w:cs="Arial"/>
          <w:color w:val="000000" w:themeColor="text1"/>
          <w:sz w:val="22"/>
          <w:szCs w:val="22"/>
        </w:rPr>
        <w:t xml:space="preserve"> in view. </w:t>
      </w:r>
      <w:r w:rsidRPr="003653ED">
        <w:rPr>
          <w:rFonts w:ascii="Arial" w:eastAsia="Calibri" w:hAnsi="Arial" w:cs="Arial"/>
          <w:color w:val="212121"/>
          <w:sz w:val="22"/>
          <w:szCs w:val="22"/>
        </w:rPr>
        <w:t xml:space="preserve">It is recommended that Z-lock is always on.  You will only see the benefit of Z-lock in Polyline or </w:t>
      </w:r>
      <w:r w:rsidRPr="003653ED">
        <w:rPr>
          <w:rFonts w:ascii="Arial" w:hAnsi="Arial" w:cs="Arial"/>
          <w:sz w:val="22"/>
          <w:szCs w:val="22"/>
        </w:rPr>
        <w:t>Polyline auto z-select modes</w:t>
      </w:r>
      <w:r w:rsidRPr="003653ED">
        <w:rPr>
          <w:rFonts w:ascii="Arial" w:eastAsia="Calibri" w:hAnsi="Arial" w:cs="Arial"/>
          <w:color w:val="212121"/>
          <w:sz w:val="22"/>
          <w:szCs w:val="22"/>
        </w:rPr>
        <w:t xml:space="preserve">. </w:t>
      </w:r>
    </w:p>
    <w:p w14:paraId="7A04DE26" w14:textId="33DD33E6" w:rsidR="003653ED" w:rsidRDefault="003653ED" w:rsidP="003653ED">
      <w:pPr>
        <w:pStyle w:val="Heading2"/>
        <w:spacing w:line="360" w:lineRule="auto"/>
        <w:rPr>
          <w:rFonts w:ascii="Arial" w:hAnsi="Arial" w:cs="Arial"/>
          <w:sz w:val="22"/>
          <w:szCs w:val="22"/>
          <w:u w:val="single"/>
        </w:rPr>
      </w:pPr>
      <w:r w:rsidRPr="003653ED">
        <w:rPr>
          <w:rFonts w:ascii="Arial" w:hAnsi="Arial" w:cs="Arial"/>
          <w:sz w:val="22"/>
          <w:szCs w:val="22"/>
          <w:u w:val="single"/>
        </w:rPr>
        <w:t>Nodes</w:t>
      </w:r>
    </w:p>
    <w:p w14:paraId="595C255F" w14:textId="0AE1E4D8" w:rsidR="003653ED" w:rsidRDefault="003653ED" w:rsidP="003C7044">
      <w:pPr>
        <w:pStyle w:val="ListParagraph"/>
        <w:numPr>
          <w:ilvl w:val="0"/>
          <w:numId w:val="3"/>
        </w:numPr>
        <w:spacing w:line="360" w:lineRule="auto"/>
        <w:rPr>
          <w:rFonts w:ascii="Arial" w:eastAsia="Arial" w:hAnsi="Arial" w:cs="Arial"/>
          <w:color w:val="000000" w:themeColor="text1"/>
          <w:sz w:val="22"/>
          <w:szCs w:val="22"/>
        </w:rPr>
      </w:pPr>
      <w:r w:rsidRPr="66B5CBBC">
        <w:rPr>
          <w:rFonts w:ascii="Arial" w:eastAsia="Arial" w:hAnsi="Arial" w:cs="Arial"/>
          <w:color w:val="000000" w:themeColor="text1"/>
          <w:sz w:val="22"/>
          <w:szCs w:val="22"/>
        </w:rPr>
        <w:t>There are two types of nodes – root and</w:t>
      </w:r>
      <w:r w:rsidR="4729FBD5" w:rsidRPr="66B5CBBC">
        <w:rPr>
          <w:rFonts w:ascii="Arial" w:eastAsia="Arial" w:hAnsi="Arial" w:cs="Arial"/>
          <w:color w:val="000000" w:themeColor="text1"/>
          <w:sz w:val="22"/>
          <w:szCs w:val="22"/>
        </w:rPr>
        <w:t xml:space="preserve"> regular nodes</w:t>
      </w:r>
      <w:r w:rsidRPr="66B5CBBC">
        <w:rPr>
          <w:rFonts w:ascii="Arial" w:eastAsia="Arial" w:hAnsi="Arial" w:cs="Arial"/>
          <w:color w:val="000000" w:themeColor="text1"/>
          <w:sz w:val="22"/>
          <w:szCs w:val="22"/>
        </w:rPr>
        <w:t xml:space="preserve">. </w:t>
      </w:r>
      <w:r w:rsidR="567AAEBE" w:rsidRPr="66B5CBBC">
        <w:rPr>
          <w:rFonts w:ascii="Arial" w:eastAsia="Arial" w:hAnsi="Arial" w:cs="Arial"/>
          <w:color w:val="000000" w:themeColor="text1"/>
          <w:sz w:val="22"/>
          <w:szCs w:val="22"/>
        </w:rPr>
        <w:t>Root</w:t>
      </w:r>
      <w:r w:rsidRPr="66B5CBBC">
        <w:rPr>
          <w:rFonts w:ascii="Arial" w:eastAsia="Arial" w:hAnsi="Arial" w:cs="Arial"/>
          <w:color w:val="000000" w:themeColor="text1"/>
          <w:sz w:val="22"/>
          <w:szCs w:val="22"/>
        </w:rPr>
        <w:t xml:space="preserve"> node</w:t>
      </w:r>
      <w:r w:rsidR="7F0EEB70" w:rsidRPr="66B5CBBC">
        <w:rPr>
          <w:rFonts w:ascii="Arial" w:eastAsia="Arial" w:hAnsi="Arial" w:cs="Arial"/>
          <w:color w:val="000000" w:themeColor="text1"/>
          <w:sz w:val="22"/>
          <w:szCs w:val="22"/>
        </w:rPr>
        <w:t>’s</w:t>
      </w:r>
      <w:r w:rsidRPr="66B5CBBC">
        <w:rPr>
          <w:rFonts w:ascii="Arial" w:eastAsia="Arial" w:hAnsi="Arial" w:cs="Arial"/>
          <w:color w:val="000000" w:themeColor="text1"/>
          <w:sz w:val="22"/>
          <w:szCs w:val="22"/>
        </w:rPr>
        <w:t xml:space="preserve"> default size</w:t>
      </w:r>
      <w:r w:rsidR="38421406" w:rsidRPr="66B5CBBC">
        <w:rPr>
          <w:rFonts w:ascii="Arial" w:eastAsia="Arial" w:hAnsi="Arial" w:cs="Arial"/>
          <w:color w:val="000000" w:themeColor="text1"/>
          <w:sz w:val="22"/>
          <w:szCs w:val="22"/>
        </w:rPr>
        <w:t xml:space="preserve"> is</w:t>
      </w:r>
      <w:r w:rsidRPr="66B5CBBC">
        <w:rPr>
          <w:rFonts w:ascii="Arial" w:eastAsia="Arial" w:hAnsi="Arial" w:cs="Arial"/>
          <w:color w:val="000000" w:themeColor="text1"/>
          <w:sz w:val="22"/>
          <w:szCs w:val="22"/>
        </w:rPr>
        <w:t xml:space="preserve"> larger than </w:t>
      </w:r>
      <w:r w:rsidR="65C3DB32" w:rsidRPr="66B5CBBC">
        <w:rPr>
          <w:rFonts w:ascii="Arial" w:eastAsia="Arial" w:hAnsi="Arial" w:cs="Arial"/>
          <w:color w:val="000000" w:themeColor="text1"/>
          <w:sz w:val="22"/>
          <w:szCs w:val="22"/>
        </w:rPr>
        <w:t>a regular node</w:t>
      </w:r>
      <w:r w:rsidRPr="66B5CBBC">
        <w:rPr>
          <w:rFonts w:ascii="Arial" w:eastAsia="Arial" w:hAnsi="Arial" w:cs="Arial"/>
          <w:color w:val="000000" w:themeColor="text1"/>
          <w:sz w:val="22"/>
          <w:szCs w:val="22"/>
        </w:rPr>
        <w:t xml:space="preserve">. When you delete </w:t>
      </w:r>
      <w:r w:rsidR="00F32AF8" w:rsidRPr="66B5CBBC">
        <w:rPr>
          <w:rFonts w:ascii="Arial" w:eastAsia="Arial" w:hAnsi="Arial" w:cs="Arial"/>
          <w:color w:val="000000" w:themeColor="text1"/>
          <w:sz w:val="22"/>
          <w:szCs w:val="22"/>
        </w:rPr>
        <w:t xml:space="preserve">a </w:t>
      </w:r>
      <w:r w:rsidRPr="66B5CBBC">
        <w:rPr>
          <w:rFonts w:ascii="Arial" w:eastAsia="Arial" w:hAnsi="Arial" w:cs="Arial"/>
          <w:color w:val="000000" w:themeColor="text1"/>
          <w:sz w:val="22"/>
          <w:szCs w:val="22"/>
        </w:rPr>
        <w:t xml:space="preserve">segment, it will delete until finds a </w:t>
      </w:r>
      <w:r w:rsidR="2158723F" w:rsidRPr="66B5CBBC">
        <w:rPr>
          <w:rFonts w:ascii="Arial" w:eastAsia="Arial" w:hAnsi="Arial" w:cs="Arial"/>
          <w:color w:val="000000" w:themeColor="text1"/>
          <w:sz w:val="22"/>
          <w:szCs w:val="22"/>
        </w:rPr>
        <w:t>root</w:t>
      </w:r>
      <w:r w:rsidRPr="66B5CBBC">
        <w:rPr>
          <w:rFonts w:ascii="Arial" w:eastAsia="Arial" w:hAnsi="Arial" w:cs="Arial"/>
          <w:color w:val="000000" w:themeColor="text1"/>
          <w:sz w:val="22"/>
          <w:szCs w:val="22"/>
        </w:rPr>
        <w:t xml:space="preserve"> node. Splitting a node will make a </w:t>
      </w:r>
      <w:r w:rsidR="4C7F41FC" w:rsidRPr="66B5CBBC">
        <w:rPr>
          <w:rFonts w:ascii="Arial" w:eastAsia="Arial" w:hAnsi="Arial" w:cs="Arial"/>
          <w:color w:val="000000" w:themeColor="text1"/>
          <w:sz w:val="22"/>
          <w:szCs w:val="22"/>
        </w:rPr>
        <w:t>regular</w:t>
      </w:r>
      <w:r w:rsidRPr="66B5CBBC">
        <w:rPr>
          <w:rFonts w:ascii="Arial" w:eastAsia="Arial" w:hAnsi="Arial" w:cs="Arial"/>
          <w:color w:val="000000" w:themeColor="text1"/>
          <w:sz w:val="22"/>
          <w:szCs w:val="22"/>
        </w:rPr>
        <w:t xml:space="preserve"> node become</w:t>
      </w:r>
      <w:r w:rsidR="000B46A6" w:rsidRPr="66B5CBBC">
        <w:rPr>
          <w:rFonts w:ascii="Arial" w:eastAsia="Arial" w:hAnsi="Arial" w:cs="Arial"/>
          <w:color w:val="000000" w:themeColor="text1"/>
          <w:sz w:val="22"/>
          <w:szCs w:val="22"/>
        </w:rPr>
        <w:t xml:space="preserve"> a</w:t>
      </w:r>
      <w:r w:rsidRPr="66B5CBBC">
        <w:rPr>
          <w:rFonts w:ascii="Arial" w:eastAsia="Arial" w:hAnsi="Arial" w:cs="Arial"/>
          <w:color w:val="000000" w:themeColor="text1"/>
          <w:sz w:val="22"/>
          <w:szCs w:val="22"/>
        </w:rPr>
        <w:t xml:space="preserve"> </w:t>
      </w:r>
      <w:r w:rsidR="6691502F" w:rsidRPr="66B5CBBC">
        <w:rPr>
          <w:rFonts w:ascii="Arial" w:eastAsia="Arial" w:hAnsi="Arial" w:cs="Arial"/>
          <w:color w:val="000000" w:themeColor="text1"/>
          <w:sz w:val="22"/>
          <w:szCs w:val="22"/>
        </w:rPr>
        <w:t>root</w:t>
      </w:r>
      <w:r w:rsidR="000B46A6" w:rsidRPr="66B5CBBC">
        <w:rPr>
          <w:rFonts w:ascii="Arial" w:eastAsia="Arial" w:hAnsi="Arial" w:cs="Arial"/>
          <w:color w:val="000000" w:themeColor="text1"/>
          <w:sz w:val="22"/>
          <w:szCs w:val="22"/>
        </w:rPr>
        <w:t xml:space="preserve"> node</w:t>
      </w:r>
      <w:r w:rsidRPr="66B5CBBC">
        <w:rPr>
          <w:rFonts w:ascii="Arial" w:eastAsia="Arial" w:hAnsi="Arial" w:cs="Arial"/>
          <w:color w:val="000000" w:themeColor="text1"/>
          <w:sz w:val="22"/>
          <w:szCs w:val="22"/>
        </w:rPr>
        <w:t>.</w:t>
      </w:r>
    </w:p>
    <w:p w14:paraId="46D3C1D7" w14:textId="32B55678" w:rsidR="00421DEF" w:rsidRPr="004C1C67" w:rsidRDefault="00421DEF" w:rsidP="003653ED">
      <w:pPr>
        <w:pStyle w:val="Heading2"/>
        <w:spacing w:line="360" w:lineRule="auto"/>
        <w:rPr>
          <w:rFonts w:ascii="Arial" w:hAnsi="Arial" w:cs="Arial"/>
          <w:sz w:val="22"/>
          <w:szCs w:val="22"/>
          <w:u w:val="single"/>
        </w:rPr>
      </w:pPr>
      <w:bookmarkStart w:id="8" w:name="_Toc26359565"/>
      <w:r w:rsidRPr="003653ED">
        <w:rPr>
          <w:rFonts w:ascii="Arial" w:hAnsi="Arial" w:cs="Arial"/>
          <w:sz w:val="22"/>
          <w:szCs w:val="22"/>
          <w:u w:val="single"/>
        </w:rPr>
        <w:t>Saving and loading reconstructions</w:t>
      </w:r>
      <w:bookmarkEnd w:id="8"/>
    </w:p>
    <w:p w14:paraId="44C03D7B" w14:textId="77777777" w:rsidR="00421DEF" w:rsidRPr="004C1C67" w:rsidRDefault="00421DEF" w:rsidP="003C7044">
      <w:pPr>
        <w:pStyle w:val="ListParagraph"/>
        <w:numPr>
          <w:ilvl w:val="0"/>
          <w:numId w:val="4"/>
        </w:numPr>
        <w:spacing w:after="200" w:line="360" w:lineRule="auto"/>
        <w:contextualSpacing/>
        <w:rPr>
          <w:rFonts w:ascii="Arial" w:hAnsi="Arial" w:cs="Arial"/>
          <w:sz w:val="22"/>
          <w:szCs w:val="22"/>
        </w:rPr>
      </w:pPr>
      <w:r w:rsidRPr="004C1C67">
        <w:rPr>
          <w:rFonts w:ascii="Arial" w:hAnsi="Arial" w:cs="Arial"/>
          <w:sz w:val="22"/>
          <w:szCs w:val="22"/>
        </w:rPr>
        <w:t xml:space="preserve">The first time you save use the Save As button so you can name your file appropriately.  </w:t>
      </w:r>
    </w:p>
    <w:p w14:paraId="054C51AD" w14:textId="77777777" w:rsidR="00421DEF" w:rsidRPr="004C1C67" w:rsidRDefault="00421DEF" w:rsidP="00421DEF">
      <w:pPr>
        <w:pStyle w:val="ListParagraph"/>
        <w:spacing w:line="360" w:lineRule="auto"/>
        <w:rPr>
          <w:rFonts w:ascii="Arial" w:hAnsi="Arial" w:cs="Arial"/>
          <w:sz w:val="22"/>
          <w:szCs w:val="22"/>
        </w:rPr>
      </w:pPr>
      <w:r w:rsidRPr="004C1C67">
        <w:rPr>
          <w:rFonts w:ascii="Arial" w:eastAsia="Calibri" w:hAnsi="Arial" w:cs="Arial"/>
          <w:noProof/>
          <w:color w:val="212121"/>
          <w:sz w:val="22"/>
          <w:szCs w:val="22"/>
        </w:rPr>
        <w:drawing>
          <wp:inline distT="0" distB="0" distL="0" distR="0" wp14:anchorId="1E8AE313" wp14:editId="5136229F">
            <wp:extent cx="1272857" cy="280737"/>
            <wp:effectExtent l="19050" t="19050" r="22860" b="24130"/>
            <wp:docPr id="1957090778"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3" cstate="print">
                      <a:extLst>
                        <a:ext uri="{28A0092B-C50C-407E-A947-70E740481C1C}">
                          <a14:useLocalDpi xmlns:a14="http://schemas.microsoft.com/office/drawing/2010/main" val="0"/>
                        </a:ext>
                      </a:extLst>
                    </a:blip>
                    <a:srcRect l="-4"/>
                    <a:stretch/>
                  </pic:blipFill>
                  <pic:spPr>
                    <a:xfrm>
                      <a:off x="0" y="0"/>
                      <a:ext cx="1272857" cy="280737"/>
                    </a:xfrm>
                    <a:prstGeom prst="rect">
                      <a:avLst/>
                    </a:prstGeom>
                    <a:ln>
                      <a:solidFill>
                        <a:schemeClr val="tx1"/>
                      </a:solidFill>
                    </a:ln>
                  </pic:spPr>
                </pic:pic>
              </a:graphicData>
            </a:graphic>
          </wp:inline>
        </w:drawing>
      </w:r>
    </w:p>
    <w:p w14:paraId="5BE5FDA9" w14:textId="77777777" w:rsidR="00421DEF" w:rsidRPr="004C1C67" w:rsidRDefault="00421DEF" w:rsidP="003C7044">
      <w:pPr>
        <w:pStyle w:val="ListParagraph"/>
        <w:numPr>
          <w:ilvl w:val="0"/>
          <w:numId w:val="4"/>
        </w:numPr>
        <w:spacing w:after="200" w:line="360" w:lineRule="auto"/>
        <w:contextualSpacing/>
        <w:rPr>
          <w:rFonts w:ascii="Arial" w:hAnsi="Arial" w:cs="Arial"/>
          <w:sz w:val="22"/>
          <w:szCs w:val="22"/>
        </w:rPr>
      </w:pPr>
      <w:r w:rsidRPr="004C1C67">
        <w:rPr>
          <w:rFonts w:ascii="Arial" w:hAnsi="Arial" w:cs="Arial"/>
          <w:sz w:val="22"/>
          <w:szCs w:val="22"/>
        </w:rPr>
        <w:t xml:space="preserve">File types </w:t>
      </w:r>
    </w:p>
    <w:p w14:paraId="214135DB" w14:textId="77777777" w:rsidR="00421DEF" w:rsidRPr="004C1C67" w:rsidRDefault="00421DEF" w:rsidP="003C7044">
      <w:pPr>
        <w:pStyle w:val="ListParagraph"/>
        <w:numPr>
          <w:ilvl w:val="1"/>
          <w:numId w:val="4"/>
        </w:numPr>
        <w:spacing w:after="200" w:line="360" w:lineRule="auto"/>
        <w:contextualSpacing/>
        <w:rPr>
          <w:rFonts w:ascii="Arial" w:hAnsi="Arial" w:cs="Arial"/>
          <w:sz w:val="22"/>
          <w:szCs w:val="22"/>
        </w:rPr>
      </w:pPr>
      <w:r w:rsidRPr="003653ED">
        <w:rPr>
          <w:rFonts w:ascii="Arial" w:hAnsi="Arial" w:cs="Arial"/>
          <w:sz w:val="22"/>
          <w:szCs w:val="22"/>
        </w:rPr>
        <w:t xml:space="preserve">When you save in Mozak three file types are </w:t>
      </w:r>
      <w:proofErr w:type="gramStart"/>
      <w:r w:rsidRPr="003653ED">
        <w:rPr>
          <w:rFonts w:ascii="Arial" w:hAnsi="Arial" w:cs="Arial"/>
          <w:sz w:val="22"/>
          <w:szCs w:val="22"/>
        </w:rPr>
        <w:t>generated;</w:t>
      </w:r>
      <w:proofErr w:type="gramEnd"/>
      <w:r w:rsidRPr="003653ED">
        <w:rPr>
          <w:rFonts w:ascii="Arial" w:hAnsi="Arial" w:cs="Arial"/>
          <w:sz w:val="22"/>
          <w:szCs w:val="22"/>
        </w:rPr>
        <w:t xml:space="preserve"> </w:t>
      </w:r>
      <w:proofErr w:type="spellStart"/>
      <w:r w:rsidRPr="003653ED">
        <w:rPr>
          <w:rFonts w:ascii="Arial" w:hAnsi="Arial" w:cs="Arial"/>
          <w:sz w:val="22"/>
          <w:szCs w:val="22"/>
        </w:rPr>
        <w:t>ano</w:t>
      </w:r>
      <w:proofErr w:type="spellEnd"/>
      <w:r w:rsidRPr="003653ED">
        <w:rPr>
          <w:rFonts w:ascii="Arial" w:hAnsi="Arial" w:cs="Arial"/>
          <w:sz w:val="22"/>
          <w:szCs w:val="22"/>
        </w:rPr>
        <w:t xml:space="preserve">, apo and </w:t>
      </w:r>
      <w:proofErr w:type="spellStart"/>
      <w:r w:rsidRPr="003653ED">
        <w:rPr>
          <w:rFonts w:ascii="Arial" w:hAnsi="Arial" w:cs="Arial"/>
          <w:sz w:val="22"/>
          <w:szCs w:val="22"/>
        </w:rPr>
        <w:t>swc</w:t>
      </w:r>
      <w:proofErr w:type="spellEnd"/>
      <w:r w:rsidRPr="003653ED">
        <w:rPr>
          <w:rFonts w:ascii="Arial" w:hAnsi="Arial" w:cs="Arial"/>
          <w:sz w:val="22"/>
          <w:szCs w:val="22"/>
        </w:rPr>
        <w:t>.  Mozak only loads the .</w:t>
      </w:r>
      <w:proofErr w:type="spellStart"/>
      <w:r w:rsidRPr="003653ED">
        <w:rPr>
          <w:rFonts w:ascii="Arial" w:hAnsi="Arial" w:cs="Arial"/>
          <w:sz w:val="22"/>
          <w:szCs w:val="22"/>
        </w:rPr>
        <w:t>ano</w:t>
      </w:r>
      <w:proofErr w:type="spellEnd"/>
      <w:r w:rsidRPr="003653ED">
        <w:rPr>
          <w:rFonts w:ascii="Arial" w:hAnsi="Arial" w:cs="Arial"/>
          <w:sz w:val="22"/>
          <w:szCs w:val="22"/>
        </w:rPr>
        <w:t xml:space="preserve"> file so if you need to pick up where you left </w:t>
      </w:r>
      <w:proofErr w:type="gramStart"/>
      <w:r w:rsidRPr="003653ED">
        <w:rPr>
          <w:rFonts w:ascii="Arial" w:hAnsi="Arial" w:cs="Arial"/>
          <w:sz w:val="22"/>
          <w:szCs w:val="22"/>
        </w:rPr>
        <w:t>off</w:t>
      </w:r>
      <w:proofErr w:type="gramEnd"/>
      <w:r w:rsidRPr="003653ED">
        <w:rPr>
          <w:rFonts w:ascii="Arial" w:hAnsi="Arial" w:cs="Arial"/>
          <w:sz w:val="22"/>
          <w:szCs w:val="22"/>
        </w:rPr>
        <w:t xml:space="preserve"> you’ll need to point to the .</w:t>
      </w:r>
      <w:proofErr w:type="spellStart"/>
      <w:r w:rsidRPr="003653ED">
        <w:rPr>
          <w:rFonts w:ascii="Arial" w:hAnsi="Arial" w:cs="Arial"/>
          <w:sz w:val="22"/>
          <w:szCs w:val="22"/>
        </w:rPr>
        <w:t>ano</w:t>
      </w:r>
      <w:proofErr w:type="spellEnd"/>
      <w:r w:rsidRPr="003653ED">
        <w:rPr>
          <w:rFonts w:ascii="Arial" w:hAnsi="Arial" w:cs="Arial"/>
          <w:sz w:val="22"/>
          <w:szCs w:val="22"/>
        </w:rPr>
        <w:t xml:space="preserve"> file after hitting the “Load SWC” button</w:t>
      </w:r>
    </w:p>
    <w:p w14:paraId="5DBBD6E4" w14:textId="77777777" w:rsidR="00421DEF" w:rsidRPr="004C1C67" w:rsidRDefault="00421DEF" w:rsidP="003653ED">
      <w:pPr>
        <w:pStyle w:val="ListParagraph"/>
        <w:spacing w:line="360" w:lineRule="auto"/>
        <w:ind w:left="1440"/>
      </w:pPr>
      <w:r w:rsidRPr="004C1C67">
        <w:rPr>
          <w:rFonts w:ascii="Arial" w:hAnsi="Arial" w:cs="Arial"/>
          <w:noProof/>
          <w:sz w:val="22"/>
          <w:szCs w:val="22"/>
        </w:rPr>
        <w:drawing>
          <wp:inline distT="0" distB="0" distL="0" distR="0" wp14:anchorId="24DB1BFC" wp14:editId="04CD4D72">
            <wp:extent cx="1818289" cy="280737"/>
            <wp:effectExtent l="19050" t="19050" r="10795" b="24130"/>
            <wp:docPr id="1957090779"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818289" cy="280737"/>
                    </a:xfrm>
                    <a:prstGeom prst="rect">
                      <a:avLst/>
                    </a:prstGeom>
                    <a:ln>
                      <a:solidFill>
                        <a:schemeClr val="tx1"/>
                      </a:solidFill>
                    </a:ln>
                  </pic:spPr>
                </pic:pic>
              </a:graphicData>
            </a:graphic>
          </wp:inline>
        </w:drawing>
      </w:r>
    </w:p>
    <w:p w14:paraId="34BF8874" w14:textId="5FB052F5" w:rsidR="1D4409E1" w:rsidRDefault="1D4409E1" w:rsidP="003C7044">
      <w:pPr>
        <w:pStyle w:val="ListParagraph"/>
        <w:numPr>
          <w:ilvl w:val="0"/>
          <w:numId w:val="12"/>
        </w:numPr>
        <w:spacing w:line="360" w:lineRule="auto"/>
        <w:rPr>
          <w:rFonts w:ascii="Arial" w:eastAsia="Arial" w:hAnsi="Arial" w:cs="Arial"/>
          <w:sz w:val="22"/>
          <w:szCs w:val="22"/>
        </w:rPr>
      </w:pPr>
      <w:r w:rsidRPr="003653ED">
        <w:rPr>
          <w:rFonts w:ascii="Arial" w:eastAsia="Arial" w:hAnsi="Arial" w:cs="Arial"/>
          <w:sz w:val="22"/>
          <w:szCs w:val="22"/>
        </w:rPr>
        <w:t xml:space="preserve">If </w:t>
      </w:r>
      <w:r w:rsidRPr="003653ED">
        <w:rPr>
          <w:rFonts w:ascii="Arial" w:eastAsia="Arial" w:hAnsi="Arial" w:cs="Arial"/>
          <w:color w:val="000000" w:themeColor="text1"/>
          <w:sz w:val="22"/>
          <w:szCs w:val="22"/>
        </w:rPr>
        <w:t xml:space="preserve">you ever have just a </w:t>
      </w:r>
      <w:proofErr w:type="spellStart"/>
      <w:r w:rsidRPr="003653ED">
        <w:rPr>
          <w:rFonts w:ascii="Arial" w:eastAsia="Arial" w:hAnsi="Arial" w:cs="Arial"/>
          <w:color w:val="000000" w:themeColor="text1"/>
          <w:sz w:val="22"/>
          <w:szCs w:val="22"/>
        </w:rPr>
        <w:t>swc</w:t>
      </w:r>
      <w:proofErr w:type="spellEnd"/>
      <w:r w:rsidRPr="003653ED">
        <w:rPr>
          <w:rFonts w:ascii="Arial" w:eastAsia="Arial" w:hAnsi="Arial" w:cs="Arial"/>
          <w:color w:val="000000" w:themeColor="text1"/>
          <w:sz w:val="22"/>
          <w:szCs w:val="22"/>
        </w:rPr>
        <w:t xml:space="preserve"> file, within Vaa3d go to Plug-In&gt;</w:t>
      </w:r>
      <w:proofErr w:type="spellStart"/>
      <w:r w:rsidRPr="003653ED">
        <w:rPr>
          <w:rFonts w:ascii="Arial" w:eastAsia="Arial" w:hAnsi="Arial" w:cs="Arial"/>
          <w:color w:val="000000" w:themeColor="text1"/>
          <w:sz w:val="22"/>
          <w:szCs w:val="22"/>
        </w:rPr>
        <w:t>linker_file</w:t>
      </w:r>
      <w:proofErr w:type="spellEnd"/>
      <w:r w:rsidRPr="003653ED">
        <w:rPr>
          <w:rFonts w:ascii="Arial" w:eastAsia="Arial" w:hAnsi="Arial" w:cs="Arial"/>
          <w:color w:val="000000" w:themeColor="text1"/>
          <w:sz w:val="22"/>
          <w:szCs w:val="22"/>
        </w:rPr>
        <w:t xml:space="preserve"> and point to folder containing your </w:t>
      </w:r>
      <w:proofErr w:type="spellStart"/>
      <w:r w:rsidRPr="003653ED">
        <w:rPr>
          <w:rFonts w:ascii="Arial" w:eastAsia="Arial" w:hAnsi="Arial" w:cs="Arial"/>
          <w:color w:val="000000" w:themeColor="text1"/>
          <w:sz w:val="22"/>
          <w:szCs w:val="22"/>
        </w:rPr>
        <w:t>swc</w:t>
      </w:r>
      <w:proofErr w:type="spellEnd"/>
      <w:r w:rsidRPr="003653ED">
        <w:rPr>
          <w:rFonts w:ascii="Arial" w:eastAsia="Arial" w:hAnsi="Arial" w:cs="Arial"/>
          <w:color w:val="000000" w:themeColor="text1"/>
          <w:sz w:val="22"/>
          <w:szCs w:val="22"/>
        </w:rPr>
        <w:t xml:space="preserve"> file. It is important that the </w:t>
      </w:r>
      <w:proofErr w:type="spellStart"/>
      <w:r w:rsidRPr="003653ED">
        <w:rPr>
          <w:rFonts w:ascii="Arial" w:eastAsia="Arial" w:hAnsi="Arial" w:cs="Arial"/>
          <w:color w:val="000000" w:themeColor="text1"/>
          <w:sz w:val="22"/>
          <w:szCs w:val="22"/>
        </w:rPr>
        <w:t>swc</w:t>
      </w:r>
      <w:proofErr w:type="spellEnd"/>
      <w:r w:rsidRPr="003653ED">
        <w:rPr>
          <w:rFonts w:ascii="Arial" w:eastAsia="Arial" w:hAnsi="Arial" w:cs="Arial"/>
          <w:color w:val="000000" w:themeColor="text1"/>
          <w:sz w:val="22"/>
          <w:szCs w:val="22"/>
        </w:rPr>
        <w:t xml:space="preserve"> file is the only file in the folder.</w:t>
      </w:r>
    </w:p>
    <w:p w14:paraId="0A2FDBD9" w14:textId="51FF6DB5" w:rsidR="00421DEF" w:rsidRPr="004C1C67" w:rsidRDefault="00421DEF" w:rsidP="003C7044">
      <w:pPr>
        <w:pStyle w:val="ListParagraph"/>
        <w:numPr>
          <w:ilvl w:val="0"/>
          <w:numId w:val="4"/>
        </w:numPr>
        <w:spacing w:after="200" w:line="360" w:lineRule="auto"/>
        <w:contextualSpacing/>
        <w:rPr>
          <w:rFonts w:ascii="Arial" w:hAnsi="Arial" w:cs="Arial"/>
          <w:sz w:val="22"/>
          <w:szCs w:val="22"/>
        </w:rPr>
      </w:pPr>
      <w:r w:rsidRPr="003653ED">
        <w:rPr>
          <w:rFonts w:ascii="Arial" w:hAnsi="Arial" w:cs="Arial"/>
          <w:sz w:val="22"/>
          <w:szCs w:val="22"/>
        </w:rPr>
        <w:t>Save often but if the software crashes and you did not recently save look for a set of files called “</w:t>
      </w:r>
      <w:proofErr w:type="spellStart"/>
      <w:r w:rsidRPr="003653ED">
        <w:rPr>
          <w:rFonts w:ascii="Arial" w:hAnsi="Arial" w:cs="Arial"/>
          <w:sz w:val="22"/>
          <w:szCs w:val="22"/>
        </w:rPr>
        <w:t>autosave.xxx</w:t>
      </w:r>
      <w:proofErr w:type="spellEnd"/>
      <w:r w:rsidRPr="003653ED">
        <w:rPr>
          <w:rFonts w:ascii="Arial" w:hAnsi="Arial" w:cs="Arial"/>
          <w:sz w:val="22"/>
          <w:szCs w:val="22"/>
        </w:rPr>
        <w:t xml:space="preserve">” from within </w:t>
      </w:r>
      <w:r w:rsidR="5F584F1E" w:rsidRPr="6D752CA4">
        <w:rPr>
          <w:rFonts w:ascii="Arial" w:hAnsi="Arial" w:cs="Arial"/>
          <w:sz w:val="22"/>
          <w:szCs w:val="22"/>
        </w:rPr>
        <w:t xml:space="preserve">your downloaded </w:t>
      </w:r>
      <w:r w:rsidR="5F584F1E" w:rsidRPr="0D00AAE8">
        <w:rPr>
          <w:rFonts w:ascii="Arial" w:hAnsi="Arial" w:cs="Arial"/>
          <w:sz w:val="22"/>
          <w:szCs w:val="22"/>
        </w:rPr>
        <w:t>Vaa3D</w:t>
      </w:r>
      <w:r w:rsidRPr="003653ED">
        <w:rPr>
          <w:rFonts w:ascii="Arial" w:hAnsi="Arial" w:cs="Arial"/>
          <w:sz w:val="22"/>
          <w:szCs w:val="22"/>
        </w:rPr>
        <w:t xml:space="preserve"> folder on your desktop.</w:t>
      </w:r>
    </w:p>
    <w:p w14:paraId="6911C056" w14:textId="77777777" w:rsidR="00421DEF" w:rsidRPr="004C1C67" w:rsidRDefault="00421DEF" w:rsidP="00421DEF">
      <w:pPr>
        <w:pStyle w:val="Heading3"/>
        <w:spacing w:line="360" w:lineRule="auto"/>
        <w:rPr>
          <w:rFonts w:ascii="Arial" w:eastAsiaTheme="minorEastAsia" w:hAnsi="Arial" w:cs="Arial"/>
          <w:sz w:val="22"/>
          <w:szCs w:val="22"/>
        </w:rPr>
      </w:pPr>
      <w:bookmarkStart w:id="9" w:name="_Toc26359566"/>
      <w:r w:rsidRPr="004C1C67">
        <w:rPr>
          <w:rFonts w:ascii="Arial" w:eastAsiaTheme="minorEastAsia" w:hAnsi="Arial" w:cs="Arial"/>
          <w:sz w:val="22"/>
          <w:szCs w:val="22"/>
        </w:rPr>
        <w:t>The Process of Reconstruction</w:t>
      </w:r>
      <w:bookmarkEnd w:id="9"/>
    </w:p>
    <w:p w14:paraId="690C9F65" w14:textId="77777777" w:rsidR="00421DEF" w:rsidRPr="004C1C67" w:rsidRDefault="00421DEF" w:rsidP="00421DEF">
      <w:pPr>
        <w:spacing w:line="360" w:lineRule="auto"/>
        <w:contextualSpacing/>
        <w:rPr>
          <w:rFonts w:ascii="Arial" w:eastAsiaTheme="minorEastAsia" w:hAnsi="Arial" w:cs="Arial"/>
          <w:color w:val="000000" w:themeColor="text1"/>
          <w:sz w:val="22"/>
          <w:szCs w:val="22"/>
        </w:rPr>
      </w:pPr>
      <w:r w:rsidRPr="004C1C67">
        <w:rPr>
          <w:rFonts w:ascii="Arial" w:eastAsiaTheme="minorEastAsia" w:hAnsi="Arial" w:cs="Arial"/>
          <w:color w:val="000000" w:themeColor="text1"/>
          <w:sz w:val="22"/>
          <w:szCs w:val="22"/>
        </w:rPr>
        <w:t>Your goal as a reconstructor is:</w:t>
      </w:r>
    </w:p>
    <w:p w14:paraId="244BE512" w14:textId="77777777" w:rsidR="00421DEF" w:rsidRPr="004C1C67" w:rsidRDefault="00421DEF" w:rsidP="003C7044">
      <w:pPr>
        <w:pStyle w:val="ListParagraph"/>
        <w:numPr>
          <w:ilvl w:val="0"/>
          <w:numId w:val="6"/>
        </w:numPr>
        <w:spacing w:line="360" w:lineRule="auto"/>
        <w:contextualSpacing/>
        <w:rPr>
          <w:rFonts w:ascii="Arial" w:hAnsi="Arial" w:cs="Arial"/>
          <w:color w:val="000000" w:themeColor="text1"/>
          <w:sz w:val="22"/>
          <w:szCs w:val="22"/>
        </w:rPr>
      </w:pPr>
      <w:r w:rsidRPr="004C1C67">
        <w:rPr>
          <w:rFonts w:ascii="Arial" w:eastAsiaTheme="minorEastAsia" w:hAnsi="Arial" w:cs="Arial"/>
          <w:color w:val="000000" w:themeColor="text1"/>
          <w:sz w:val="22"/>
          <w:szCs w:val="22"/>
        </w:rPr>
        <w:lastRenderedPageBreak/>
        <w:t xml:space="preserve">Capture all “true” signal </w:t>
      </w:r>
    </w:p>
    <w:p w14:paraId="0E9FB54A" w14:textId="77777777" w:rsidR="00421DEF" w:rsidRPr="004C1C67" w:rsidRDefault="00421DEF" w:rsidP="003C7044">
      <w:pPr>
        <w:pStyle w:val="ListParagraph"/>
        <w:numPr>
          <w:ilvl w:val="0"/>
          <w:numId w:val="6"/>
        </w:numPr>
        <w:spacing w:line="360" w:lineRule="auto"/>
        <w:contextualSpacing/>
        <w:rPr>
          <w:rFonts w:ascii="Arial" w:hAnsi="Arial" w:cs="Arial"/>
          <w:color w:val="000000" w:themeColor="text1"/>
          <w:sz w:val="22"/>
          <w:szCs w:val="22"/>
        </w:rPr>
      </w:pPr>
      <w:r w:rsidRPr="004C1C67">
        <w:rPr>
          <w:rFonts w:ascii="Arial" w:eastAsiaTheme="minorEastAsia" w:hAnsi="Arial" w:cs="Arial"/>
          <w:color w:val="000000" w:themeColor="text1"/>
          <w:sz w:val="22"/>
          <w:szCs w:val="22"/>
        </w:rPr>
        <w:t xml:space="preserve">Differentiate between axonal and dendritic signal. </w:t>
      </w:r>
    </w:p>
    <w:p w14:paraId="1FFA91E1" w14:textId="77777777" w:rsidR="00421DEF" w:rsidRPr="004C1C67" w:rsidRDefault="00421DEF" w:rsidP="003C7044">
      <w:pPr>
        <w:pStyle w:val="ListParagraph"/>
        <w:numPr>
          <w:ilvl w:val="0"/>
          <w:numId w:val="6"/>
        </w:numPr>
        <w:spacing w:line="360" w:lineRule="auto"/>
        <w:contextualSpacing/>
        <w:rPr>
          <w:rFonts w:ascii="Arial" w:hAnsi="Arial" w:cs="Arial"/>
          <w:color w:val="000000" w:themeColor="text1"/>
          <w:sz w:val="22"/>
          <w:szCs w:val="22"/>
        </w:rPr>
      </w:pPr>
      <w:r w:rsidRPr="004C1C67">
        <w:rPr>
          <w:rFonts w:ascii="Arial" w:eastAsiaTheme="minorEastAsia" w:hAnsi="Arial" w:cs="Arial"/>
          <w:color w:val="000000" w:themeColor="text1"/>
          <w:sz w:val="22"/>
          <w:szCs w:val="22"/>
        </w:rPr>
        <w:t>Making reasonable connections between gaps in signal</w:t>
      </w:r>
    </w:p>
    <w:p w14:paraId="6ABB2ED7" w14:textId="77777777" w:rsidR="00421DEF" w:rsidRPr="004C1C67" w:rsidRDefault="00421DEF" w:rsidP="00421DEF">
      <w:pPr>
        <w:pStyle w:val="Heading2"/>
        <w:spacing w:line="360" w:lineRule="auto"/>
        <w:rPr>
          <w:rFonts w:ascii="Arial" w:hAnsi="Arial" w:cs="Arial"/>
          <w:color w:val="000000" w:themeColor="text1"/>
          <w:sz w:val="22"/>
          <w:szCs w:val="22"/>
        </w:rPr>
      </w:pPr>
      <w:bookmarkStart w:id="10" w:name="_Toc26359567"/>
      <w:r w:rsidRPr="004C1C67">
        <w:rPr>
          <w:rFonts w:ascii="Arial" w:hAnsi="Arial" w:cs="Arial"/>
          <w:sz w:val="22"/>
          <w:szCs w:val="22"/>
          <w:u w:val="single"/>
        </w:rPr>
        <w:t>Drawing the Soma and Initial Stems</w:t>
      </w:r>
      <w:bookmarkEnd w:id="10"/>
    </w:p>
    <w:p w14:paraId="2A00E099" w14:textId="77777777" w:rsidR="00421DEF" w:rsidRPr="004C1C67" w:rsidRDefault="00421DEF" w:rsidP="003C7044">
      <w:pPr>
        <w:pStyle w:val="ListParagraph"/>
        <w:numPr>
          <w:ilvl w:val="0"/>
          <w:numId w:val="7"/>
        </w:num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Zoom to the soma region using the highest or second highest resolution (as reported in the bottom left of the Mozak tool bar)</w:t>
      </w:r>
    </w:p>
    <w:p w14:paraId="7EB51609" w14:textId="77777777" w:rsidR="00421DEF" w:rsidRPr="004C1C67" w:rsidRDefault="00421DEF" w:rsidP="00421DEF">
      <w:p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 xml:space="preserve">       </w:t>
      </w:r>
      <w:r w:rsidRPr="004C1C67">
        <w:rPr>
          <w:rFonts w:ascii="Arial" w:hAnsi="Arial" w:cs="Arial"/>
          <w:noProof/>
          <w:color w:val="000000" w:themeColor="text1"/>
          <w:sz w:val="22"/>
          <w:szCs w:val="22"/>
        </w:rPr>
        <w:drawing>
          <wp:inline distT="0" distB="0" distL="0" distR="0" wp14:anchorId="5320B90C" wp14:editId="2967E8C3">
            <wp:extent cx="5593715" cy="192506"/>
            <wp:effectExtent l="19050" t="19050" r="6985" b="17145"/>
            <wp:docPr id="9"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5593715" cy="192506"/>
                    </a:xfrm>
                    <a:prstGeom prst="rect">
                      <a:avLst/>
                    </a:prstGeom>
                    <a:ln>
                      <a:solidFill>
                        <a:srgbClr val="000000"/>
                      </a:solidFill>
                    </a:ln>
                  </pic:spPr>
                </pic:pic>
              </a:graphicData>
            </a:graphic>
          </wp:inline>
        </w:drawing>
      </w:r>
      <w:r w:rsidRPr="004C1C67">
        <w:rPr>
          <w:rFonts w:ascii="Arial" w:hAnsi="Arial" w:cs="Arial"/>
          <w:color w:val="000000" w:themeColor="text1"/>
          <w:sz w:val="22"/>
          <w:szCs w:val="22"/>
        </w:rPr>
        <w:t xml:space="preserve"> </w:t>
      </w:r>
    </w:p>
    <w:p w14:paraId="343CF466" w14:textId="2B71D78E" w:rsidR="00421DEF" w:rsidRPr="004C1C67" w:rsidRDefault="3E1C9A8C" w:rsidP="003C7044">
      <w:pPr>
        <w:pStyle w:val="ListParagraph"/>
        <w:numPr>
          <w:ilvl w:val="0"/>
          <w:numId w:val="7"/>
        </w:numPr>
        <w:spacing w:line="360" w:lineRule="auto"/>
        <w:contextualSpacing/>
        <w:rPr>
          <w:rFonts w:ascii="Arial" w:eastAsia="Arial" w:hAnsi="Arial" w:cs="Arial"/>
          <w:color w:val="000000" w:themeColor="text1"/>
          <w:sz w:val="22"/>
          <w:szCs w:val="22"/>
        </w:rPr>
      </w:pPr>
      <w:r w:rsidRPr="103C7DDE">
        <w:rPr>
          <w:rFonts w:ascii="Arial" w:eastAsia="Arial" w:hAnsi="Arial" w:cs="Arial"/>
          <w:color w:val="000000" w:themeColor="text1"/>
          <w:sz w:val="22"/>
          <w:szCs w:val="22"/>
        </w:rPr>
        <w:t xml:space="preserve">Set your type as soma by clicking 1. Place a single node in the center of the soma using the polyline tool (hotkey P).  After activating the polyline tool use your mouse wheel to scroll thought the stack in z, once you find your ideal z location place a node with the RIGHT mouse click.  When using the polyline tool, you must place 2 or more nodes, so we place a second node of to outside edge of soma where there </w:t>
      </w:r>
      <w:r w:rsidR="21FF7431" w:rsidRPr="103C7DDE">
        <w:rPr>
          <w:rFonts w:ascii="Arial" w:eastAsia="Arial" w:hAnsi="Arial" w:cs="Arial"/>
          <w:color w:val="000000" w:themeColor="text1"/>
          <w:sz w:val="22"/>
          <w:szCs w:val="22"/>
        </w:rPr>
        <w:t>are</w:t>
      </w:r>
      <w:r w:rsidRPr="103C7DDE">
        <w:rPr>
          <w:rFonts w:ascii="Arial" w:eastAsia="Arial" w:hAnsi="Arial" w:cs="Arial"/>
          <w:color w:val="000000" w:themeColor="text1"/>
          <w:sz w:val="22"/>
          <w:szCs w:val="22"/>
        </w:rPr>
        <w:t xml:space="preserve"> no other branches. Having </w:t>
      </w:r>
      <w:r w:rsidR="7967D0B0" w:rsidRPr="103C7DDE">
        <w:rPr>
          <w:rFonts w:ascii="Arial" w:eastAsia="Arial" w:hAnsi="Arial" w:cs="Arial"/>
          <w:color w:val="000000" w:themeColor="text1"/>
          <w:sz w:val="22"/>
          <w:szCs w:val="22"/>
        </w:rPr>
        <w:t xml:space="preserve">a </w:t>
      </w:r>
      <w:r w:rsidRPr="103C7DDE">
        <w:rPr>
          <w:rFonts w:ascii="Arial" w:eastAsia="Arial" w:hAnsi="Arial" w:cs="Arial"/>
          <w:color w:val="000000" w:themeColor="text1"/>
          <w:sz w:val="22"/>
          <w:szCs w:val="22"/>
        </w:rPr>
        <w:t>2</w:t>
      </w:r>
      <w:r w:rsidRPr="103C7DDE">
        <w:rPr>
          <w:rFonts w:ascii="Arial" w:eastAsia="Arial" w:hAnsi="Arial" w:cs="Arial"/>
          <w:color w:val="000000" w:themeColor="text1"/>
          <w:sz w:val="22"/>
          <w:szCs w:val="22"/>
          <w:vertAlign w:val="superscript"/>
        </w:rPr>
        <w:t>nd</w:t>
      </w:r>
      <w:r w:rsidRPr="103C7DDE">
        <w:rPr>
          <w:rFonts w:ascii="Arial" w:eastAsia="Arial" w:hAnsi="Arial" w:cs="Arial"/>
          <w:color w:val="000000" w:themeColor="text1"/>
          <w:sz w:val="22"/>
          <w:szCs w:val="22"/>
        </w:rPr>
        <w:t xml:space="preserve"> node also helps keeps node the type as soma. To exit out of polyline mode uncheck the button or hit “P” again. </w:t>
      </w:r>
      <w:r w:rsidR="5C937B02" w:rsidRPr="103C7DDE">
        <w:rPr>
          <w:rFonts w:ascii="Arial" w:eastAsia="Arial" w:hAnsi="Arial" w:cs="Arial"/>
          <w:color w:val="000000" w:themeColor="text1"/>
          <w:sz w:val="22"/>
          <w:szCs w:val="22"/>
        </w:rPr>
        <w:t>The image below shows where the type changes can be seen in the interface.</w:t>
      </w:r>
    </w:p>
    <w:p w14:paraId="7FF82B27" w14:textId="728CF557" w:rsidR="72E2FA24" w:rsidRDefault="4C9CD889" w:rsidP="103C7DDE">
      <w:pPr>
        <w:spacing w:line="360" w:lineRule="auto"/>
        <w:jc w:val="center"/>
        <w:rPr>
          <w:rFonts w:ascii="Arial" w:eastAsia="Arial" w:hAnsi="Arial" w:cs="Arial"/>
          <w:color w:val="000000" w:themeColor="text1"/>
        </w:rPr>
      </w:pPr>
      <w:r>
        <w:rPr>
          <w:noProof/>
        </w:rPr>
        <w:drawing>
          <wp:inline distT="0" distB="0" distL="0" distR="0" wp14:anchorId="7522F024" wp14:editId="04EBA005">
            <wp:extent cx="2105025" cy="2144110"/>
            <wp:effectExtent l="0" t="0" r="0" b="0"/>
            <wp:docPr id="1373484426" name="Picture 137348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484426"/>
                    <pic:cNvPicPr/>
                  </pic:nvPicPr>
                  <pic:blipFill>
                    <a:blip r:embed="rId26">
                      <a:extLst>
                        <a:ext uri="{28A0092B-C50C-407E-A947-70E740481C1C}">
                          <a14:useLocalDpi xmlns:a14="http://schemas.microsoft.com/office/drawing/2010/main" val="0"/>
                        </a:ext>
                      </a:extLst>
                    </a:blip>
                    <a:stretch>
                      <a:fillRect/>
                    </a:stretch>
                  </pic:blipFill>
                  <pic:spPr>
                    <a:xfrm>
                      <a:off x="0" y="0"/>
                      <a:ext cx="2105025" cy="2144110"/>
                    </a:xfrm>
                    <a:prstGeom prst="rect">
                      <a:avLst/>
                    </a:prstGeom>
                  </pic:spPr>
                </pic:pic>
              </a:graphicData>
            </a:graphic>
          </wp:inline>
        </w:drawing>
      </w:r>
    </w:p>
    <w:p w14:paraId="25EF4630" w14:textId="1D535CF6" w:rsidR="00421DEF" w:rsidRPr="004C1C67" w:rsidRDefault="00421DEF" w:rsidP="003C7044">
      <w:pPr>
        <w:pStyle w:val="ListParagraph"/>
        <w:numPr>
          <w:ilvl w:val="0"/>
          <w:numId w:val="7"/>
        </w:numPr>
        <w:spacing w:line="360" w:lineRule="auto"/>
        <w:contextualSpacing/>
        <w:rPr>
          <w:rFonts w:ascii="Arial" w:eastAsia="Arial" w:hAnsi="Arial" w:cs="Arial"/>
          <w:color w:val="000000" w:themeColor="text1"/>
          <w:sz w:val="22"/>
          <w:szCs w:val="22"/>
        </w:rPr>
      </w:pPr>
      <w:r w:rsidRPr="103C7DDE">
        <w:rPr>
          <w:rFonts w:ascii="Arial" w:hAnsi="Arial" w:cs="Arial"/>
          <w:color w:val="000000" w:themeColor="text1"/>
          <w:sz w:val="22"/>
          <w:szCs w:val="22"/>
        </w:rPr>
        <w:t>Now that your soma node is created use virtual finger to trace the remainder of the stems.  Hold hotkey E, hover over your soma node then right mouse click and drag over the signal you wish to trace.</w:t>
      </w:r>
    </w:p>
    <w:p w14:paraId="67647168" w14:textId="33C33BB3" w:rsidR="00421DEF" w:rsidRPr="004C1C67" w:rsidRDefault="6AB4202F" w:rsidP="003C7044">
      <w:pPr>
        <w:pStyle w:val="ListParagraph"/>
        <w:numPr>
          <w:ilvl w:val="0"/>
          <w:numId w:val="7"/>
        </w:numPr>
        <w:spacing w:line="360" w:lineRule="auto"/>
        <w:contextualSpacing/>
        <w:rPr>
          <w:rFonts w:ascii="Arial" w:eastAsia="Arial" w:hAnsi="Arial" w:cs="Arial"/>
          <w:color w:val="000000"/>
          <w:sz w:val="22"/>
          <w:szCs w:val="22"/>
        </w:rPr>
      </w:pPr>
      <w:r w:rsidRPr="103C7DDE">
        <w:rPr>
          <w:rFonts w:ascii="Arial" w:eastAsia="Arial" w:hAnsi="Arial" w:cs="Arial"/>
          <w:color w:val="000000" w:themeColor="text1"/>
          <w:sz w:val="22"/>
          <w:szCs w:val="22"/>
        </w:rPr>
        <w:t xml:space="preserve">It is important to try </w:t>
      </w:r>
      <w:proofErr w:type="gramStart"/>
      <w:r w:rsidRPr="103C7DDE">
        <w:rPr>
          <w:rFonts w:ascii="Arial" w:eastAsia="Arial" w:hAnsi="Arial" w:cs="Arial"/>
          <w:color w:val="000000" w:themeColor="text1"/>
          <w:sz w:val="22"/>
          <w:szCs w:val="22"/>
        </w:rPr>
        <w:t>identify</w:t>
      </w:r>
      <w:proofErr w:type="gramEnd"/>
      <w:r w:rsidRPr="103C7DDE">
        <w:rPr>
          <w:rFonts w:ascii="Arial" w:eastAsia="Arial" w:hAnsi="Arial" w:cs="Arial"/>
          <w:color w:val="000000" w:themeColor="text1"/>
          <w:sz w:val="22"/>
          <w:szCs w:val="22"/>
        </w:rPr>
        <w:t xml:space="preserve"> the axon start early in reconstruct process, the axon can either exit soma or basal dendrite. The axon rarely comes out of apical dendrite but can happen.</w:t>
      </w:r>
      <w:r w:rsidRPr="103C7DDE">
        <w:rPr>
          <w:rFonts w:ascii="Arial" w:hAnsi="Arial" w:cs="Arial"/>
          <w:color w:val="000000" w:themeColor="text1"/>
          <w:sz w:val="22"/>
          <w:szCs w:val="22"/>
        </w:rPr>
        <w:t xml:space="preserve"> </w:t>
      </w:r>
    </w:p>
    <w:p w14:paraId="135F980C" w14:textId="77777777" w:rsidR="00421DEF" w:rsidRPr="004C1C67" w:rsidRDefault="00421DEF" w:rsidP="00421DEF">
      <w:pPr>
        <w:pStyle w:val="ListParagraph"/>
        <w:spacing w:line="360" w:lineRule="auto"/>
        <w:rPr>
          <w:rFonts w:ascii="Arial" w:hAnsi="Arial" w:cs="Arial"/>
          <w:iCs/>
          <w:color w:val="000000"/>
          <w:sz w:val="22"/>
          <w:szCs w:val="22"/>
        </w:rPr>
      </w:pPr>
    </w:p>
    <w:p w14:paraId="4F9747FD" w14:textId="7106033B" w:rsidR="00421DEF" w:rsidRPr="004C1C67" w:rsidRDefault="612EBDBF" w:rsidP="73F5263D">
      <w:pPr>
        <w:spacing w:line="360" w:lineRule="auto"/>
        <w:contextualSpacing/>
        <w:jc w:val="center"/>
        <w:rPr>
          <w:rFonts w:ascii="Arial" w:hAnsi="Arial" w:cs="Arial"/>
          <w:color w:val="000000" w:themeColor="text1"/>
          <w:sz w:val="22"/>
          <w:szCs w:val="22"/>
        </w:rPr>
      </w:pPr>
      <w:r>
        <w:rPr>
          <w:noProof/>
        </w:rPr>
        <w:lastRenderedPageBreak/>
        <w:drawing>
          <wp:inline distT="0" distB="0" distL="0" distR="0" wp14:anchorId="1EA8FC35" wp14:editId="723D1492">
            <wp:extent cx="2111375" cy="2111375"/>
            <wp:effectExtent l="0" t="0" r="3175" b="3175"/>
            <wp:docPr id="11719598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2111375" cy="2111375"/>
                    </a:xfrm>
                    <a:prstGeom prst="rect">
                      <a:avLst/>
                    </a:prstGeom>
                  </pic:spPr>
                </pic:pic>
              </a:graphicData>
            </a:graphic>
          </wp:inline>
        </w:drawing>
      </w:r>
      <w:r w:rsidRPr="103C7DDE">
        <w:rPr>
          <w:rFonts w:ascii="Arial" w:hAnsi="Arial" w:cs="Arial"/>
          <w:color w:val="000000" w:themeColor="text1"/>
          <w:sz w:val="22"/>
          <w:szCs w:val="22"/>
        </w:rPr>
        <w:t xml:space="preserve"> </w:t>
      </w:r>
    </w:p>
    <w:p w14:paraId="5558C219" w14:textId="43862870" w:rsidR="00421DEF" w:rsidRPr="004C1C67" w:rsidRDefault="00421DEF" w:rsidP="003653ED">
      <w:pPr>
        <w:spacing w:line="360" w:lineRule="auto"/>
        <w:contextualSpacing/>
        <w:rPr>
          <w:rFonts w:ascii="Arial" w:hAnsi="Arial" w:cs="Arial"/>
          <w:color w:val="000000"/>
          <w:sz w:val="22"/>
          <w:szCs w:val="22"/>
        </w:rPr>
      </w:pPr>
      <w:r w:rsidRPr="103C7DDE">
        <w:rPr>
          <w:rFonts w:ascii="Arial" w:hAnsi="Arial" w:cs="Arial"/>
          <w:color w:val="000000" w:themeColor="text1"/>
          <w:sz w:val="22"/>
          <w:szCs w:val="22"/>
        </w:rPr>
        <w:t xml:space="preserve">The soma </w:t>
      </w:r>
      <w:r w:rsidR="7220B64C" w:rsidRPr="103C7DDE">
        <w:rPr>
          <w:rFonts w:ascii="Arial" w:hAnsi="Arial" w:cs="Arial"/>
          <w:color w:val="000000" w:themeColor="text1"/>
          <w:sz w:val="22"/>
          <w:szCs w:val="22"/>
        </w:rPr>
        <w:t>above</w:t>
      </w:r>
      <w:r w:rsidRPr="103C7DDE">
        <w:rPr>
          <w:rFonts w:ascii="Arial" w:hAnsi="Arial" w:cs="Arial"/>
          <w:color w:val="000000" w:themeColor="text1"/>
          <w:sz w:val="22"/>
          <w:szCs w:val="22"/>
        </w:rPr>
        <w:t xml:space="preserve"> is a bipolar cell with only two dendrites exiting the soma and axon initiating from one of the dendrites. </w:t>
      </w:r>
    </w:p>
    <w:p w14:paraId="491B2CB2" w14:textId="77777777" w:rsidR="00421DEF" w:rsidRPr="004C1C67" w:rsidRDefault="00421DEF" w:rsidP="00421DEF">
      <w:pPr>
        <w:spacing w:line="360" w:lineRule="auto"/>
        <w:contextualSpacing/>
        <w:rPr>
          <w:rFonts w:ascii="Arial" w:hAnsi="Arial" w:cs="Arial"/>
          <w:color w:val="000000" w:themeColor="text1"/>
          <w:sz w:val="22"/>
          <w:szCs w:val="22"/>
        </w:rPr>
      </w:pPr>
    </w:p>
    <w:p w14:paraId="7F23B14D" w14:textId="0998AABF" w:rsidR="00421DEF" w:rsidRPr="004C1C67" w:rsidRDefault="00421DEF" w:rsidP="587CB218">
      <w:pPr>
        <w:spacing w:line="360" w:lineRule="auto"/>
        <w:contextualSpacing/>
        <w:rPr>
          <w:rFonts w:ascii="Arial" w:hAnsi="Arial" w:cs="Arial"/>
          <w:color w:val="000000" w:themeColor="text1"/>
          <w:szCs w:val="24"/>
        </w:rPr>
      </w:pPr>
    </w:p>
    <w:p w14:paraId="1755E1EE" w14:textId="77777777" w:rsidR="00421DEF" w:rsidRPr="004C1C67" w:rsidRDefault="00421DEF" w:rsidP="00421DEF">
      <w:pPr>
        <w:pStyle w:val="Heading2"/>
        <w:spacing w:line="360" w:lineRule="auto"/>
        <w:rPr>
          <w:rFonts w:ascii="Arial" w:hAnsi="Arial" w:cs="Arial"/>
          <w:color w:val="000000" w:themeColor="text1"/>
          <w:sz w:val="22"/>
          <w:szCs w:val="22"/>
        </w:rPr>
      </w:pPr>
      <w:bookmarkStart w:id="11" w:name="_Toc26359568"/>
      <w:r w:rsidRPr="004C1C67">
        <w:rPr>
          <w:rFonts w:ascii="Arial" w:hAnsi="Arial" w:cs="Arial"/>
          <w:sz w:val="22"/>
          <w:szCs w:val="22"/>
          <w:u w:val="single"/>
        </w:rPr>
        <w:t>Appropriately typing your reconstruction</w:t>
      </w:r>
      <w:bookmarkEnd w:id="11"/>
    </w:p>
    <w:p w14:paraId="54C92893" w14:textId="77777777" w:rsidR="00421DEF" w:rsidRPr="004C1C67" w:rsidRDefault="00421DEF" w:rsidP="00421DEF">
      <w:pPr>
        <w:spacing w:line="360" w:lineRule="auto"/>
        <w:contextualSpacing/>
        <w:rPr>
          <w:rFonts w:ascii="Arial" w:hAnsi="Arial" w:cs="Arial"/>
          <w:color w:val="000000" w:themeColor="text1"/>
          <w:sz w:val="22"/>
          <w:szCs w:val="22"/>
        </w:rPr>
      </w:pPr>
      <w:r w:rsidRPr="003653ED">
        <w:rPr>
          <w:rFonts w:ascii="Arial" w:hAnsi="Arial" w:cs="Arial"/>
          <w:color w:val="000000" w:themeColor="text1"/>
          <w:sz w:val="22"/>
          <w:szCs w:val="22"/>
        </w:rPr>
        <w:t>In the above image, you’ll see the reconstruction representing the dendrites and axon as different colors, use the below segment types to appropriately assign compartment to your reconstruction.</w:t>
      </w:r>
    </w:p>
    <w:p w14:paraId="6F40AD05" w14:textId="180727D6" w:rsidR="02B3AA40" w:rsidRDefault="02B3AA40" w:rsidP="003C7044">
      <w:pPr>
        <w:pStyle w:val="ListParagraph"/>
        <w:numPr>
          <w:ilvl w:val="0"/>
          <w:numId w:val="14"/>
        </w:numPr>
        <w:spacing w:after="160" w:line="259" w:lineRule="auto"/>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By clicking on </w:t>
      </w:r>
      <w:r w:rsidR="05A50F61" w:rsidRPr="003653ED">
        <w:rPr>
          <w:rFonts w:ascii="Arial" w:eastAsia="Arial" w:hAnsi="Arial" w:cs="Arial"/>
          <w:color w:val="000000" w:themeColor="text1"/>
          <w:sz w:val="22"/>
          <w:szCs w:val="22"/>
        </w:rPr>
        <w:t xml:space="preserve">a </w:t>
      </w:r>
      <w:r w:rsidRPr="003653ED">
        <w:rPr>
          <w:rFonts w:ascii="Arial" w:eastAsia="Arial" w:hAnsi="Arial" w:cs="Arial"/>
          <w:color w:val="000000" w:themeColor="text1"/>
          <w:sz w:val="22"/>
          <w:szCs w:val="22"/>
        </w:rPr>
        <w:t xml:space="preserve">respective </w:t>
      </w:r>
      <w:proofErr w:type="gramStart"/>
      <w:r w:rsidRPr="003653ED">
        <w:rPr>
          <w:rFonts w:ascii="Arial" w:eastAsia="Arial" w:hAnsi="Arial" w:cs="Arial"/>
          <w:color w:val="000000" w:themeColor="text1"/>
          <w:sz w:val="22"/>
          <w:szCs w:val="22"/>
        </w:rPr>
        <w:t>number</w:t>
      </w:r>
      <w:proofErr w:type="gramEnd"/>
      <w:r w:rsidRPr="003653ED">
        <w:rPr>
          <w:rFonts w:ascii="Arial" w:eastAsia="Arial" w:hAnsi="Arial" w:cs="Arial"/>
          <w:color w:val="000000" w:themeColor="text1"/>
          <w:sz w:val="22"/>
          <w:szCs w:val="22"/>
        </w:rPr>
        <w:t xml:space="preserve"> you can change the node types at any time.</w:t>
      </w:r>
    </w:p>
    <w:p w14:paraId="6D0E3265" w14:textId="7BD11633" w:rsidR="02B3AA40" w:rsidRDefault="02B3AA40" w:rsidP="003C7044">
      <w:pPr>
        <w:pStyle w:val="ListParagraph"/>
        <w:numPr>
          <w:ilvl w:val="0"/>
          <w:numId w:val="14"/>
        </w:numPr>
        <w:spacing w:after="160" w:line="259" w:lineRule="auto"/>
        <w:rPr>
          <w:rFonts w:ascii="Arial" w:eastAsia="Arial" w:hAnsi="Arial" w:cs="Arial"/>
          <w:color w:val="000000" w:themeColor="text1"/>
          <w:sz w:val="22"/>
          <w:szCs w:val="22"/>
        </w:rPr>
      </w:pPr>
      <w:r w:rsidRPr="003653ED">
        <w:rPr>
          <w:rFonts w:ascii="Arial" w:eastAsia="Arial" w:hAnsi="Arial" w:cs="Arial"/>
          <w:color w:val="000000" w:themeColor="text1"/>
          <w:sz w:val="22"/>
          <w:szCs w:val="22"/>
        </w:rPr>
        <w:t>These are the standard types/colors and the final reconstruction nodes should only be one of these four.</w:t>
      </w:r>
    </w:p>
    <w:p w14:paraId="5115CBAB" w14:textId="174ED8BE"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1: Soma – black </w:t>
      </w:r>
    </w:p>
    <w:p w14:paraId="7C2E39DA" w14:textId="70899EB7"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2: Axon – red </w:t>
      </w:r>
    </w:p>
    <w:p w14:paraId="52792BF7" w14:textId="17432647"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3: Basal Dendrite – blue</w:t>
      </w:r>
    </w:p>
    <w:p w14:paraId="2523E91B" w14:textId="14C74FCA"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4: Apical Dendrite – pink</w:t>
      </w:r>
    </w:p>
    <w:p w14:paraId="79CB9BF1" w14:textId="1FD13069" w:rsidR="02B3AA40" w:rsidRDefault="02B3AA40" w:rsidP="003C7044">
      <w:pPr>
        <w:pStyle w:val="ListParagraph"/>
        <w:numPr>
          <w:ilvl w:val="0"/>
          <w:numId w:val="13"/>
        </w:numPr>
        <w:spacing w:after="160" w:line="259" w:lineRule="auto"/>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These are types/color to help with tracing process. Feel free to have in-house/within reconstructor assignment of the colors. </w:t>
      </w:r>
    </w:p>
    <w:p w14:paraId="15345CFC" w14:textId="1D7F25AF"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5: fork point – bright blue</w:t>
      </w:r>
    </w:p>
    <w:p w14:paraId="1C46EA7B" w14:textId="6AD13665"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6: end point – yellow </w:t>
      </w:r>
    </w:p>
    <w:p w14:paraId="3689A57B" w14:textId="4EC28C96"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7: Fix It! Axon – bright green</w:t>
      </w:r>
    </w:p>
    <w:p w14:paraId="1024F9B9" w14:textId="7C0214ED"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8: Fix It! Dendrite – light pink</w:t>
      </w:r>
    </w:p>
    <w:p w14:paraId="5526FF19" w14:textId="757C35C8" w:rsidR="02B3AA40" w:rsidRDefault="02B3AA40" w:rsidP="003653ED">
      <w:pPr>
        <w:spacing w:after="16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 xml:space="preserve">9: Fix It! ??? – olive green </w:t>
      </w:r>
    </w:p>
    <w:p w14:paraId="74CF06E1" w14:textId="62918A52" w:rsidR="02B3AA40" w:rsidRDefault="02B3AA40" w:rsidP="003653ED">
      <w:pPr>
        <w:spacing w:after="200" w:line="259" w:lineRule="auto"/>
        <w:ind w:left="720"/>
        <w:rPr>
          <w:rFonts w:ascii="Arial" w:eastAsia="Arial" w:hAnsi="Arial" w:cs="Arial"/>
          <w:color w:val="000000" w:themeColor="text1"/>
          <w:sz w:val="22"/>
          <w:szCs w:val="22"/>
        </w:rPr>
      </w:pPr>
      <w:r w:rsidRPr="003653ED">
        <w:rPr>
          <w:rFonts w:ascii="Arial" w:eastAsia="Arial" w:hAnsi="Arial" w:cs="Arial"/>
          <w:color w:val="000000" w:themeColor="text1"/>
          <w:sz w:val="22"/>
          <w:szCs w:val="22"/>
        </w:rPr>
        <w:t>0: ??? – white</w:t>
      </w:r>
    </w:p>
    <w:p w14:paraId="54F762CF" w14:textId="7E7CA1AB" w:rsidR="6FCC1733" w:rsidRDefault="6FCC1733" w:rsidP="6FCC1733">
      <w:pPr>
        <w:spacing w:line="360" w:lineRule="auto"/>
        <w:rPr>
          <w:rFonts w:ascii="Arial" w:hAnsi="Arial" w:cs="Arial"/>
          <w:color w:val="000000" w:themeColor="text1"/>
          <w:szCs w:val="24"/>
        </w:rPr>
      </w:pPr>
    </w:p>
    <w:p w14:paraId="18CA45CC" w14:textId="25FA3C7C" w:rsidR="00421DEF" w:rsidRPr="004C1C67" w:rsidRDefault="00421DEF" w:rsidP="003C7044">
      <w:pPr>
        <w:pStyle w:val="ListParagraph"/>
        <w:numPr>
          <w:ilvl w:val="0"/>
          <w:numId w:val="8"/>
        </w:numPr>
        <w:spacing w:line="360" w:lineRule="auto"/>
        <w:contextualSpacing/>
        <w:rPr>
          <w:rFonts w:ascii="Arial" w:eastAsia="Arial" w:hAnsi="Arial" w:cs="Arial"/>
          <w:color w:val="000000" w:themeColor="text1"/>
          <w:sz w:val="22"/>
          <w:szCs w:val="22"/>
        </w:rPr>
      </w:pPr>
      <w:r w:rsidRPr="003653ED">
        <w:rPr>
          <w:rFonts w:ascii="Arial" w:hAnsi="Arial" w:cs="Arial"/>
          <w:color w:val="000000" w:themeColor="text1"/>
          <w:sz w:val="22"/>
          <w:szCs w:val="22"/>
        </w:rPr>
        <w:t xml:space="preserve">To select a type, press the number keys 1-4, subsequent reconstructions will be this type.  </w:t>
      </w:r>
    </w:p>
    <w:p w14:paraId="22E4631A" w14:textId="77777777" w:rsidR="00421DEF" w:rsidRPr="004C1C67" w:rsidRDefault="00421DEF" w:rsidP="00421DEF">
      <w:pPr>
        <w:pStyle w:val="ListParagraph"/>
        <w:spacing w:line="360" w:lineRule="auto"/>
        <w:rPr>
          <w:rFonts w:ascii="Arial" w:hAnsi="Arial" w:cs="Arial"/>
          <w:color w:val="000000" w:themeColor="text1"/>
          <w:sz w:val="22"/>
          <w:szCs w:val="22"/>
        </w:rPr>
      </w:pPr>
      <w:r w:rsidRPr="004C1C67">
        <w:rPr>
          <w:rFonts w:ascii="Arial" w:hAnsi="Arial" w:cs="Arial"/>
          <w:noProof/>
          <w:sz w:val="22"/>
          <w:szCs w:val="22"/>
        </w:rPr>
        <w:drawing>
          <wp:inline distT="0" distB="0" distL="0" distR="0" wp14:anchorId="2C72104C" wp14:editId="2EE80E20">
            <wp:extent cx="5588183" cy="312821"/>
            <wp:effectExtent l="19050" t="19050" r="12700" b="11430"/>
            <wp:docPr id="1957090776"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8" cstate="print">
                      <a:extLst>
                        <a:ext uri="{28A0092B-C50C-407E-A947-70E740481C1C}">
                          <a14:useLocalDpi xmlns:a14="http://schemas.microsoft.com/office/drawing/2010/main" val="0"/>
                        </a:ext>
                      </a:extLst>
                    </a:blip>
                    <a:srcRect l="-1"/>
                    <a:stretch/>
                  </pic:blipFill>
                  <pic:spPr>
                    <a:xfrm>
                      <a:off x="0" y="0"/>
                      <a:ext cx="5588183" cy="312821"/>
                    </a:xfrm>
                    <a:prstGeom prst="rect">
                      <a:avLst/>
                    </a:prstGeom>
                    <a:ln>
                      <a:solidFill>
                        <a:schemeClr val="tx1"/>
                      </a:solidFill>
                    </a:ln>
                  </pic:spPr>
                </pic:pic>
              </a:graphicData>
            </a:graphic>
          </wp:inline>
        </w:drawing>
      </w:r>
    </w:p>
    <w:p w14:paraId="2EBA9491" w14:textId="77777777" w:rsidR="00421DEF" w:rsidRPr="004C1C67" w:rsidRDefault="00421DEF" w:rsidP="003C7044">
      <w:pPr>
        <w:pStyle w:val="ListParagraph"/>
        <w:numPr>
          <w:ilvl w:val="0"/>
          <w:numId w:val="9"/>
        </w:numPr>
        <w:spacing w:line="360" w:lineRule="auto"/>
        <w:ind w:left="720"/>
        <w:contextualSpacing/>
        <w:rPr>
          <w:rFonts w:ascii="Arial" w:hAnsi="Arial" w:cs="Arial"/>
          <w:color w:val="000000" w:themeColor="text1"/>
          <w:sz w:val="22"/>
          <w:szCs w:val="22"/>
        </w:rPr>
      </w:pPr>
      <w:r w:rsidRPr="004C1C67">
        <w:rPr>
          <w:rFonts w:ascii="Arial" w:hAnsi="Arial" w:cs="Arial"/>
          <w:color w:val="000000" w:themeColor="text1"/>
          <w:sz w:val="22"/>
          <w:szCs w:val="22"/>
        </w:rPr>
        <w:t>To change the compartment type of your reconstruction already generated use the retype button below (hotkey R) while right click and dragging your mouse over a node of a segment you want to change.</w:t>
      </w:r>
    </w:p>
    <w:p w14:paraId="46E25A63" w14:textId="77777777" w:rsidR="00421DEF" w:rsidRPr="004C1C67" w:rsidRDefault="00421DEF" w:rsidP="00421DEF">
      <w:pPr>
        <w:spacing w:line="360" w:lineRule="auto"/>
        <w:contextualSpacing/>
        <w:rPr>
          <w:rFonts w:ascii="Arial" w:hAnsi="Arial" w:cs="Arial"/>
          <w:color w:val="000000" w:themeColor="text1"/>
          <w:sz w:val="22"/>
          <w:szCs w:val="22"/>
        </w:rPr>
      </w:pPr>
      <w:r w:rsidRPr="004C1C67">
        <w:rPr>
          <w:rFonts w:ascii="Arial" w:hAnsi="Arial" w:cs="Arial"/>
          <w:noProof/>
          <w:color w:val="000000" w:themeColor="text1"/>
          <w:sz w:val="22"/>
          <w:szCs w:val="22"/>
        </w:rPr>
        <w:t xml:space="preserve">             </w:t>
      </w:r>
      <w:r w:rsidRPr="004C1C67">
        <w:rPr>
          <w:rFonts w:ascii="Arial" w:hAnsi="Arial" w:cs="Arial"/>
          <w:noProof/>
          <w:color w:val="000000" w:themeColor="text1"/>
          <w:sz w:val="22"/>
          <w:szCs w:val="22"/>
        </w:rPr>
        <w:drawing>
          <wp:inline distT="0" distB="0" distL="0" distR="0" wp14:anchorId="1772A54A" wp14:editId="243BBC2F">
            <wp:extent cx="2652765" cy="321547"/>
            <wp:effectExtent l="19050" t="19050" r="14605" b="21590"/>
            <wp:docPr id="23" name="picture" descr="C:\Users\alexh\Desktop\Untitled-2.jpg"/>
            <wp:cNvGraphicFramePr/>
            <a:graphic xmlns:a="http://schemas.openxmlformats.org/drawingml/2006/main">
              <a:graphicData uri="http://schemas.openxmlformats.org/drawingml/2006/picture">
                <pic:pic xmlns:pic="http://schemas.openxmlformats.org/drawingml/2006/picture">
                  <pic:nvPicPr>
                    <pic:cNvPr id="4" name="picture" descr="C:\Users\alexh\Desktop\Untitled-2.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655398" cy="3218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B26E64" w14:textId="04B53912" w:rsidR="00421DEF" w:rsidRPr="004C1C67" w:rsidRDefault="00421DEF" w:rsidP="00421DEF">
      <w:pPr>
        <w:pStyle w:val="Heading2"/>
        <w:spacing w:line="360" w:lineRule="auto"/>
        <w:rPr>
          <w:rFonts w:ascii="Arial" w:eastAsia="Calibri" w:hAnsi="Arial" w:cs="Arial"/>
          <w:color w:val="212121"/>
          <w:sz w:val="22"/>
          <w:szCs w:val="22"/>
          <w:u w:val="single"/>
        </w:rPr>
      </w:pPr>
      <w:r w:rsidRPr="003653ED">
        <w:rPr>
          <w:rFonts w:ascii="Arial" w:hAnsi="Arial" w:cs="Arial"/>
          <w:sz w:val="22"/>
          <w:szCs w:val="22"/>
          <w:u w:val="single"/>
        </w:rPr>
        <w:t>Dendrites</w:t>
      </w:r>
      <w:bookmarkStart w:id="12" w:name="_Toc26359569"/>
      <w:bookmarkEnd w:id="12"/>
    </w:p>
    <w:p w14:paraId="7C41D7C7" w14:textId="40D3CBEA" w:rsidR="00421DEF" w:rsidRPr="004C1C67" w:rsidRDefault="1E255D0F" w:rsidP="003653ED">
      <w:pPr>
        <w:spacing w:after="200" w:line="360" w:lineRule="auto"/>
        <w:contextualSpacing/>
        <w:rPr>
          <w:rFonts w:ascii="Arial" w:hAnsi="Arial" w:cs="Arial"/>
          <w:color w:val="000000" w:themeColor="text1"/>
          <w:sz w:val="22"/>
          <w:szCs w:val="22"/>
        </w:rPr>
      </w:pPr>
      <w:r w:rsidRPr="66B5CBBC">
        <w:rPr>
          <w:rFonts w:ascii="Arial" w:eastAsia="Arial" w:hAnsi="Arial" w:cs="Arial"/>
          <w:color w:val="000000" w:themeColor="text1"/>
          <w:sz w:val="22"/>
          <w:szCs w:val="22"/>
        </w:rPr>
        <w:t xml:space="preserve">Dendrites can be identified by thicker signals than axon and tend to branch away from the soma in orderly fashion. If cell is spiny, the dendrites will have spines as well. Be sure not to trace the cilia which is a thinner, short signal coming out of soma. For some spiny cells, there is typically only 1 apical dendrite. Apical dendrites are identified by being thickest branch leaving the soma, longest branch, and most complex branch. Often apical dendrite will be heading towards direction of pia (for </w:t>
      </w:r>
      <w:r w:rsidR="00A4257E" w:rsidRPr="66B5CBBC">
        <w:rPr>
          <w:rFonts w:ascii="Arial" w:eastAsia="Arial" w:hAnsi="Arial" w:cs="Arial"/>
          <w:color w:val="000000" w:themeColor="text1"/>
          <w:sz w:val="22"/>
          <w:szCs w:val="22"/>
        </w:rPr>
        <w:t xml:space="preserve">cortical </w:t>
      </w:r>
      <w:r w:rsidRPr="66B5CBBC">
        <w:rPr>
          <w:rFonts w:ascii="Arial" w:eastAsia="Arial" w:hAnsi="Arial" w:cs="Arial"/>
          <w:color w:val="000000" w:themeColor="text1"/>
          <w:sz w:val="22"/>
          <w:szCs w:val="22"/>
        </w:rPr>
        <w:t xml:space="preserve">cells). </w:t>
      </w:r>
      <w:r w:rsidR="00421DEF" w:rsidRPr="66B5CBBC">
        <w:rPr>
          <w:rFonts w:ascii="Arial" w:hAnsi="Arial" w:cs="Arial"/>
          <w:color w:val="000000" w:themeColor="text1"/>
          <w:sz w:val="22"/>
          <w:szCs w:val="22"/>
        </w:rPr>
        <w:t xml:space="preserve">Once the initial stems are traced and the axon initial segment is identified follow each dendritic tip to its end. When using virtual finger, be sure to rotate the image slightly after each segment is placed to make sure the correct z-depth was captured. Sometimes the virtual finger tool can take an undesired path, if this happens, it can help to trace a shorter segment. </w:t>
      </w:r>
    </w:p>
    <w:p w14:paraId="04FFEB67" w14:textId="77777777" w:rsidR="00421DEF" w:rsidRPr="004C1C67" w:rsidRDefault="00421DEF" w:rsidP="00421DEF">
      <w:pPr>
        <w:spacing w:line="360" w:lineRule="auto"/>
        <w:contextualSpacing/>
        <w:rPr>
          <w:rFonts w:ascii="Arial" w:hAnsi="Arial" w:cs="Arial"/>
          <w:iCs/>
          <w:color w:val="000000"/>
          <w:sz w:val="22"/>
          <w:szCs w:val="22"/>
        </w:rPr>
      </w:pPr>
    </w:p>
    <w:p w14:paraId="68F67681" w14:textId="77777777" w:rsidR="00421DEF" w:rsidRPr="0003089C" w:rsidRDefault="00421DEF" w:rsidP="00421DEF">
      <w:p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rPr>
        <w:t>When using the polyline tool, try to place each node in the center-of-mass of the dendrite. To identify the center-of-mass, look for the highest signal intensity and most in-focus part of the dendrite. Below is a strip of 5 sequential z-planes. Polyline nodes would be placed only on images 3 and 4, as images 1, 2 and 5 only contain the edges of the signal.</w:t>
      </w:r>
    </w:p>
    <w:p w14:paraId="522D1385" w14:textId="77777777" w:rsidR="00421DEF" w:rsidRDefault="00421DEF" w:rsidP="00421DEF">
      <w:pPr>
        <w:spacing w:line="360" w:lineRule="auto"/>
        <w:contextualSpacing/>
        <w:rPr>
          <w:rFonts w:ascii="Arial" w:hAnsi="Arial" w:cs="Arial"/>
          <w:iCs/>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21DEF" w14:paraId="4EE80E40" w14:textId="77777777" w:rsidTr="72E2FA24">
        <w:tc>
          <w:tcPr>
            <w:tcW w:w="9350" w:type="dxa"/>
          </w:tcPr>
          <w:p w14:paraId="2652BB4C" w14:textId="77777777" w:rsidR="00421DEF" w:rsidRDefault="00421DEF" w:rsidP="0088577E">
            <w:pPr>
              <w:spacing w:line="360" w:lineRule="auto"/>
              <w:contextualSpacing/>
              <w:rPr>
                <w:rFonts w:ascii="Arial" w:hAnsi="Arial" w:cs="Arial"/>
                <w:iCs/>
                <w:color w:val="000000"/>
                <w:sz w:val="22"/>
                <w:szCs w:val="22"/>
              </w:rPr>
            </w:pPr>
            <w:r>
              <w:rPr>
                <w:noProof/>
              </w:rPr>
              <w:drawing>
                <wp:inline distT="0" distB="0" distL="0" distR="0" wp14:anchorId="6EED39D3" wp14:editId="61A94EDB">
                  <wp:extent cx="5875226" cy="1085850"/>
                  <wp:effectExtent l="0" t="0" r="0" b="0"/>
                  <wp:docPr id="179345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875226" cy="1085850"/>
                          </a:xfrm>
                          <a:prstGeom prst="rect">
                            <a:avLst/>
                          </a:prstGeom>
                        </pic:spPr>
                      </pic:pic>
                    </a:graphicData>
                  </a:graphic>
                </wp:inline>
              </w:drawing>
            </w:r>
          </w:p>
        </w:tc>
      </w:tr>
    </w:tbl>
    <w:p w14:paraId="37779D91" w14:textId="77777777" w:rsidR="00421DEF" w:rsidRPr="004C1C67" w:rsidRDefault="00421DEF" w:rsidP="00421DEF">
      <w:pPr>
        <w:spacing w:line="360" w:lineRule="auto"/>
        <w:contextualSpacing/>
        <w:rPr>
          <w:rFonts w:ascii="Arial" w:hAnsi="Arial" w:cs="Arial"/>
          <w:iCs/>
          <w:color w:val="000000"/>
          <w:sz w:val="22"/>
          <w:szCs w:val="22"/>
        </w:rPr>
      </w:pPr>
    </w:p>
    <w:p w14:paraId="02E4A83C" w14:textId="77777777" w:rsidR="00421DEF" w:rsidRPr="004C1C67" w:rsidRDefault="00421DEF" w:rsidP="00421DEF">
      <w:pPr>
        <w:spacing w:line="360" w:lineRule="auto"/>
        <w:contextualSpacing/>
        <w:rPr>
          <w:rFonts w:ascii="Arial" w:hAnsi="Arial" w:cs="Arial"/>
          <w:iCs/>
          <w:color w:val="000000"/>
          <w:sz w:val="22"/>
          <w:szCs w:val="22"/>
        </w:rPr>
      </w:pPr>
      <w:r w:rsidRPr="004C1C67">
        <w:rPr>
          <w:rFonts w:ascii="Arial" w:hAnsi="Arial" w:cs="Arial"/>
          <w:iCs/>
          <w:color w:val="000000"/>
          <w:sz w:val="22"/>
          <w:szCs w:val="22"/>
        </w:rPr>
        <w:lastRenderedPageBreak/>
        <w:t xml:space="preserve">Once you get to the presumed end of a dendrite view in polyline mode to ensure your reconstruction has goes to the end of the signal. </w:t>
      </w:r>
    </w:p>
    <w:p w14:paraId="1916B022" w14:textId="77777777" w:rsidR="00421DEF" w:rsidRPr="004C1C67" w:rsidRDefault="00421DEF" w:rsidP="00421DEF">
      <w:pPr>
        <w:spacing w:line="360" w:lineRule="auto"/>
        <w:contextualSpacing/>
        <w:rPr>
          <w:rFonts w:ascii="Arial" w:hAnsi="Arial" w:cs="Arial"/>
          <w:iCs/>
          <w:color w:val="000000"/>
          <w:sz w:val="22"/>
          <w:szCs w:val="22"/>
        </w:rPr>
      </w:pPr>
    </w:p>
    <w:p w14:paraId="166FD3E2" w14:textId="1CFF0B64" w:rsidR="00421DEF" w:rsidRPr="004C1C67" w:rsidRDefault="00421DEF" w:rsidP="6FCC1733">
      <w:pPr>
        <w:spacing w:line="360" w:lineRule="auto"/>
        <w:contextualSpacing/>
        <w:rPr>
          <w:rFonts w:ascii="Arial" w:hAnsi="Arial" w:cs="Arial"/>
          <w:color w:val="000000"/>
          <w:sz w:val="22"/>
          <w:szCs w:val="22"/>
        </w:rPr>
      </w:pPr>
      <w:r w:rsidRPr="003653ED">
        <w:rPr>
          <w:rFonts w:ascii="Arial" w:hAnsi="Arial" w:cs="Arial"/>
          <w:color w:val="000000" w:themeColor="text1"/>
          <w:sz w:val="22"/>
          <w:szCs w:val="22"/>
        </w:rPr>
        <w:t xml:space="preserve">Once all the dendrites are captured, move on to the axon. </w:t>
      </w:r>
    </w:p>
    <w:p w14:paraId="5B20532D" w14:textId="77777777" w:rsidR="00421DEF" w:rsidRPr="004C1C67" w:rsidRDefault="00421DEF" w:rsidP="00421DEF">
      <w:pPr>
        <w:pStyle w:val="Heading2"/>
        <w:spacing w:line="360" w:lineRule="auto"/>
        <w:rPr>
          <w:rFonts w:ascii="Arial" w:hAnsi="Arial" w:cs="Arial"/>
          <w:sz w:val="22"/>
          <w:szCs w:val="22"/>
          <w:u w:val="single"/>
        </w:rPr>
      </w:pPr>
      <w:bookmarkStart w:id="13" w:name="_Toc26359570"/>
      <w:r w:rsidRPr="004C1C67">
        <w:rPr>
          <w:rFonts w:ascii="Arial" w:hAnsi="Arial" w:cs="Arial"/>
          <w:sz w:val="22"/>
          <w:szCs w:val="22"/>
          <w:u w:val="single"/>
        </w:rPr>
        <w:t>Axon</w:t>
      </w:r>
      <w:bookmarkEnd w:id="13"/>
    </w:p>
    <w:p w14:paraId="0223C988" w14:textId="26C33988" w:rsidR="00421DEF" w:rsidRPr="004C1C67" w:rsidRDefault="00421DEF" w:rsidP="6FCC1733">
      <w:pPr>
        <w:spacing w:line="360" w:lineRule="auto"/>
        <w:contextualSpacing/>
        <w:rPr>
          <w:rFonts w:ascii="Arial" w:hAnsi="Arial" w:cs="Arial"/>
          <w:color w:val="000000" w:themeColor="text1"/>
          <w:sz w:val="22"/>
          <w:szCs w:val="22"/>
        </w:rPr>
      </w:pPr>
      <w:r w:rsidRPr="66B5CBBC">
        <w:rPr>
          <w:rFonts w:ascii="Arial" w:hAnsi="Arial" w:cs="Arial"/>
          <w:color w:val="000000" w:themeColor="text1"/>
          <w:sz w:val="22"/>
          <w:szCs w:val="22"/>
        </w:rPr>
        <w:t>Capturing axonal signal is the most challenging part of a reconstruction as it can be faint and discontinuous.</w:t>
      </w:r>
      <w:r w:rsidR="28601146" w:rsidRPr="66B5CBBC">
        <w:rPr>
          <w:rFonts w:ascii="Calibri" w:eastAsia="Calibri" w:hAnsi="Calibri" w:cs="Calibri"/>
          <w:color w:val="000000" w:themeColor="text1"/>
        </w:rPr>
        <w:t xml:space="preserve"> </w:t>
      </w:r>
      <w:r w:rsidR="28601146" w:rsidRPr="66B5CBBC">
        <w:rPr>
          <w:rFonts w:ascii="Arial" w:eastAsia="Arial" w:hAnsi="Arial" w:cs="Arial"/>
          <w:color w:val="000000" w:themeColor="text1"/>
          <w:sz w:val="22"/>
          <w:szCs w:val="22"/>
        </w:rPr>
        <w:t xml:space="preserve">Axon is thinner than dendrite and will often branch </w:t>
      </w:r>
      <w:r w:rsidR="00022A9A" w:rsidRPr="66B5CBBC">
        <w:rPr>
          <w:rFonts w:ascii="Arial" w:eastAsia="Arial" w:hAnsi="Arial" w:cs="Arial"/>
          <w:color w:val="000000" w:themeColor="text1"/>
          <w:sz w:val="22"/>
          <w:szCs w:val="22"/>
        </w:rPr>
        <w:t>at obtuse angles</w:t>
      </w:r>
      <w:r w:rsidR="28601146" w:rsidRPr="66B5CBBC">
        <w:rPr>
          <w:rFonts w:ascii="Arial" w:eastAsia="Arial" w:hAnsi="Arial" w:cs="Arial"/>
          <w:color w:val="000000" w:themeColor="text1"/>
          <w:sz w:val="22"/>
          <w:szCs w:val="22"/>
        </w:rPr>
        <w:t xml:space="preserve">, however the initial axon branch is thicker than </w:t>
      </w:r>
      <w:r w:rsidR="00EE04DA" w:rsidRPr="66B5CBBC">
        <w:rPr>
          <w:rFonts w:ascii="Arial" w:eastAsia="Arial" w:hAnsi="Arial" w:cs="Arial"/>
          <w:color w:val="000000" w:themeColor="text1"/>
          <w:sz w:val="22"/>
          <w:szCs w:val="22"/>
        </w:rPr>
        <w:t>more distal axon</w:t>
      </w:r>
      <w:r w:rsidR="28601146" w:rsidRPr="66B5CBBC">
        <w:rPr>
          <w:rFonts w:ascii="Arial" w:eastAsia="Arial" w:hAnsi="Arial" w:cs="Arial"/>
          <w:color w:val="000000" w:themeColor="text1"/>
          <w:sz w:val="22"/>
          <w:szCs w:val="22"/>
        </w:rPr>
        <w:t>.</w:t>
      </w:r>
      <w:r w:rsidRPr="66B5CBBC">
        <w:rPr>
          <w:rFonts w:ascii="Arial" w:hAnsi="Arial" w:cs="Arial"/>
          <w:color w:val="000000" w:themeColor="text1"/>
          <w:sz w:val="22"/>
          <w:szCs w:val="22"/>
        </w:rPr>
        <w:t xml:space="preserve"> Consider using the Mozak grid (G hotkey). Exhaustively trace all the axon in a single grid square, then move on to the next, making connections as you go. This method can be less overwhelming than tackling the whole image at once.</w:t>
      </w:r>
    </w:p>
    <w:p w14:paraId="2DC18204" w14:textId="511253AA" w:rsidR="6FCC1733" w:rsidRDefault="6FCC1733" w:rsidP="6FCC1733">
      <w:pPr>
        <w:pStyle w:val="Heading2"/>
        <w:spacing w:line="360" w:lineRule="auto"/>
        <w:rPr>
          <w:rFonts w:ascii="Arial" w:hAnsi="Arial" w:cs="Arial"/>
          <w:sz w:val="22"/>
          <w:szCs w:val="22"/>
          <w:u w:val="single"/>
        </w:rPr>
      </w:pPr>
    </w:p>
    <w:p w14:paraId="31F71443" w14:textId="77777777" w:rsidR="00421DEF" w:rsidRPr="004C1C67" w:rsidRDefault="00421DEF" w:rsidP="00421DEF">
      <w:pPr>
        <w:pStyle w:val="Heading2"/>
        <w:spacing w:line="360" w:lineRule="auto"/>
        <w:rPr>
          <w:rFonts w:ascii="Arial" w:hAnsi="Arial" w:cs="Arial"/>
          <w:sz w:val="22"/>
          <w:szCs w:val="22"/>
          <w:u w:val="single"/>
        </w:rPr>
      </w:pPr>
      <w:bookmarkStart w:id="14" w:name="_Toc26359571"/>
      <w:r w:rsidRPr="6FCC1733">
        <w:rPr>
          <w:rFonts w:ascii="Arial" w:hAnsi="Arial" w:cs="Arial"/>
          <w:sz w:val="22"/>
          <w:szCs w:val="22"/>
          <w:u w:val="single"/>
        </w:rPr>
        <w:t>What not to trace</w:t>
      </w:r>
      <w:bookmarkEnd w:id="14"/>
    </w:p>
    <w:p w14:paraId="5963FE81" w14:textId="2B7D6338" w:rsidR="6FCC1733" w:rsidRDefault="6FCC1733" w:rsidP="6FCC1733">
      <w:pPr>
        <w:spacing w:line="360" w:lineRule="auto"/>
        <w:rPr>
          <w:rFonts w:ascii="Arial" w:hAnsi="Arial" w:cs="Arial"/>
          <w:color w:val="000000" w:themeColor="text1"/>
          <w:sz w:val="22"/>
          <w:szCs w:val="22"/>
          <w:u w:val="single"/>
        </w:rPr>
      </w:pPr>
    </w:p>
    <w:p w14:paraId="6ED12E79" w14:textId="77777777" w:rsidR="00421DEF" w:rsidRPr="004C1C67" w:rsidRDefault="00421DEF" w:rsidP="00421DEF">
      <w:pPr>
        <w:spacing w:line="360" w:lineRule="auto"/>
        <w:contextualSpacing/>
        <w:rPr>
          <w:rFonts w:ascii="Arial" w:hAnsi="Arial" w:cs="Arial"/>
          <w:color w:val="000000" w:themeColor="text1"/>
          <w:sz w:val="22"/>
          <w:szCs w:val="22"/>
        </w:rPr>
      </w:pPr>
      <w:r w:rsidRPr="003653ED">
        <w:rPr>
          <w:rFonts w:ascii="Arial" w:hAnsi="Arial" w:cs="Arial"/>
          <w:color w:val="000000" w:themeColor="text1"/>
          <w:sz w:val="22"/>
          <w:szCs w:val="22"/>
          <w:u w:val="single"/>
        </w:rPr>
        <w:t>Dendritic spines –</w:t>
      </w:r>
      <w:r w:rsidRPr="003653ED">
        <w:rPr>
          <w:rFonts w:ascii="Arial" w:hAnsi="Arial" w:cs="Arial"/>
          <w:color w:val="000000" w:themeColor="text1"/>
          <w:sz w:val="22"/>
          <w:szCs w:val="22"/>
        </w:rPr>
        <w:t xml:space="preserve"> Short protrusions leaving the dendrites, aka dendritic spines, should not be reconstructed. It can be difficult to differentiate between a spine and a very short branch. Our general rule is that at least 3 nodes need to be placed to be considered a short dendritic segment. However, you will need to consider the rest of the neuron; if there are multiple borderline segments on many branches it is likely that they are all spines, if there are only one or two borderline calls on the entire reconstruction, they are more likely real branches. Below are examples of spiny and aspiny dendrites: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21DEF" w14:paraId="5596462D" w14:textId="77777777" w:rsidTr="72E2FA24">
        <w:tc>
          <w:tcPr>
            <w:tcW w:w="9350" w:type="dxa"/>
          </w:tcPr>
          <w:p w14:paraId="655E2ED3" w14:textId="63D36528" w:rsidR="00421DEF" w:rsidRDefault="00421DEF" w:rsidP="003653ED">
            <w:pPr>
              <w:spacing w:line="360" w:lineRule="auto"/>
              <w:rPr>
                <w:szCs w:val="24"/>
              </w:rPr>
            </w:pPr>
          </w:p>
          <w:p w14:paraId="58F1402B" w14:textId="333D906E" w:rsidR="00421DEF" w:rsidRDefault="4BDC306C" w:rsidP="003653ED">
            <w:pPr>
              <w:spacing w:line="360" w:lineRule="auto"/>
              <w:ind w:left="1440"/>
            </w:pPr>
            <w:r>
              <w:rPr>
                <w:noProof/>
              </w:rPr>
              <w:drawing>
                <wp:inline distT="0" distB="0" distL="0" distR="0" wp14:anchorId="6BDF262C" wp14:editId="031431FD">
                  <wp:extent cx="1762125" cy="1771650"/>
                  <wp:effectExtent l="0" t="0" r="0" b="0"/>
                  <wp:docPr id="934541580" name="Picture 93454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541580"/>
                          <pic:cNvPicPr/>
                        </pic:nvPicPr>
                        <pic:blipFill>
                          <a:blip r:embed="rId31">
                            <a:extLst>
                              <a:ext uri="{28A0092B-C50C-407E-A947-70E740481C1C}">
                                <a14:useLocalDpi xmlns:a14="http://schemas.microsoft.com/office/drawing/2010/main" val="0"/>
                              </a:ext>
                            </a:extLst>
                          </a:blip>
                          <a:stretch>
                            <a:fillRect/>
                          </a:stretch>
                        </pic:blipFill>
                        <pic:spPr>
                          <a:xfrm>
                            <a:off x="0" y="0"/>
                            <a:ext cx="1762125" cy="1771650"/>
                          </a:xfrm>
                          <a:prstGeom prst="rect">
                            <a:avLst/>
                          </a:prstGeom>
                        </pic:spPr>
                      </pic:pic>
                    </a:graphicData>
                  </a:graphic>
                </wp:inline>
              </w:drawing>
            </w:r>
            <w:r>
              <w:rPr>
                <w:noProof/>
              </w:rPr>
              <w:drawing>
                <wp:inline distT="0" distB="0" distL="0" distR="0" wp14:anchorId="1760961C" wp14:editId="07609C69">
                  <wp:extent cx="2085975" cy="1800225"/>
                  <wp:effectExtent l="0" t="0" r="0" b="0"/>
                  <wp:docPr id="698137634" name="Picture 6981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137634"/>
                          <pic:cNvPicPr/>
                        </pic:nvPicPr>
                        <pic:blipFill>
                          <a:blip r:embed="rId32">
                            <a:extLst>
                              <a:ext uri="{28A0092B-C50C-407E-A947-70E740481C1C}">
                                <a14:useLocalDpi xmlns:a14="http://schemas.microsoft.com/office/drawing/2010/main" val="0"/>
                              </a:ext>
                            </a:extLst>
                          </a:blip>
                          <a:stretch>
                            <a:fillRect/>
                          </a:stretch>
                        </pic:blipFill>
                        <pic:spPr>
                          <a:xfrm>
                            <a:off x="0" y="0"/>
                            <a:ext cx="2085975" cy="1800225"/>
                          </a:xfrm>
                          <a:prstGeom prst="rect">
                            <a:avLst/>
                          </a:prstGeom>
                        </pic:spPr>
                      </pic:pic>
                    </a:graphicData>
                  </a:graphic>
                </wp:inline>
              </w:drawing>
            </w:r>
          </w:p>
          <w:p w14:paraId="2279AEF2" w14:textId="153A47D1" w:rsidR="00421DEF" w:rsidRDefault="00421DEF" w:rsidP="6FCC1733">
            <w:pPr>
              <w:spacing w:line="360" w:lineRule="auto"/>
              <w:rPr>
                <w:szCs w:val="24"/>
              </w:rPr>
            </w:pPr>
          </w:p>
          <w:p w14:paraId="76708692" w14:textId="40E6F0A3" w:rsidR="00421DEF" w:rsidRDefault="69791997" w:rsidP="003653ED">
            <w:pPr>
              <w:spacing w:line="360" w:lineRule="auto"/>
              <w:rPr>
                <w:rFonts w:ascii="Arial" w:eastAsia="Arial" w:hAnsi="Arial" w:cs="Arial"/>
                <w:color w:val="000000" w:themeColor="text1"/>
                <w:sz w:val="22"/>
                <w:szCs w:val="22"/>
              </w:rPr>
            </w:pPr>
            <w:r w:rsidRPr="003653ED">
              <w:rPr>
                <w:rFonts w:ascii="Arial" w:eastAsia="Arial" w:hAnsi="Arial" w:cs="Arial"/>
                <w:color w:val="000000" w:themeColor="text1"/>
                <w:sz w:val="22"/>
                <w:szCs w:val="22"/>
                <w:u w:val="single"/>
              </w:rPr>
              <w:t>Axon Bouton-</w:t>
            </w:r>
            <w:r w:rsidRPr="003653ED">
              <w:rPr>
                <w:rFonts w:ascii="Arial" w:eastAsia="Arial" w:hAnsi="Arial" w:cs="Arial"/>
                <w:color w:val="000000" w:themeColor="text1"/>
                <w:sz w:val="22"/>
                <w:szCs w:val="22"/>
              </w:rPr>
              <w:t xml:space="preserve"> Similar in appearance to dendrite spines, although are sparser and longer in appearance, it is also feature we do not trace. Similar rule to spines, that needs to be at least 5 nodes to be consider a short axon branch. Below are examples pointed by the red arrow.</w:t>
            </w:r>
          </w:p>
          <w:p w14:paraId="69F0CA85" w14:textId="64AE3432" w:rsidR="00421DEF" w:rsidRDefault="69791997" w:rsidP="003653ED">
            <w:pPr>
              <w:spacing w:line="360" w:lineRule="auto"/>
              <w:ind w:left="2160"/>
              <w:rPr>
                <w:szCs w:val="24"/>
              </w:rPr>
            </w:pPr>
            <w:r>
              <w:rPr>
                <w:noProof/>
              </w:rPr>
              <w:lastRenderedPageBreak/>
              <w:drawing>
                <wp:inline distT="0" distB="0" distL="0" distR="0" wp14:anchorId="04D4E543" wp14:editId="3461FC99">
                  <wp:extent cx="3143250" cy="2247900"/>
                  <wp:effectExtent l="0" t="0" r="0" b="0"/>
                  <wp:docPr id="680097758" name="Picture 68009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97758"/>
                          <pic:cNvPicPr/>
                        </pic:nvPicPr>
                        <pic:blipFill>
                          <a:blip r:embed="rId33">
                            <a:extLst>
                              <a:ext uri="{28A0092B-C50C-407E-A947-70E740481C1C}">
                                <a14:useLocalDpi xmlns:a14="http://schemas.microsoft.com/office/drawing/2010/main" val="0"/>
                              </a:ext>
                            </a:extLst>
                          </a:blip>
                          <a:stretch>
                            <a:fillRect/>
                          </a:stretch>
                        </pic:blipFill>
                        <pic:spPr>
                          <a:xfrm>
                            <a:off x="0" y="0"/>
                            <a:ext cx="3143250" cy="2247900"/>
                          </a:xfrm>
                          <a:prstGeom prst="rect">
                            <a:avLst/>
                          </a:prstGeom>
                        </pic:spPr>
                      </pic:pic>
                    </a:graphicData>
                  </a:graphic>
                </wp:inline>
              </w:drawing>
            </w:r>
          </w:p>
        </w:tc>
      </w:tr>
    </w:tbl>
    <w:p w14:paraId="010F21D7" w14:textId="77777777" w:rsidR="00421DEF" w:rsidRPr="004C1C67" w:rsidRDefault="00421DEF" w:rsidP="00421DEF">
      <w:pPr>
        <w:spacing w:line="360" w:lineRule="auto"/>
        <w:rPr>
          <w:rFonts w:ascii="Arial" w:hAnsi="Arial" w:cs="Arial"/>
          <w:sz w:val="22"/>
          <w:szCs w:val="22"/>
        </w:rPr>
      </w:pPr>
    </w:p>
    <w:p w14:paraId="3C91E163" w14:textId="77777777" w:rsidR="00421DEF" w:rsidRPr="004C1C67" w:rsidRDefault="00421DEF" w:rsidP="00421DEF">
      <w:pPr>
        <w:spacing w:line="360" w:lineRule="auto"/>
        <w:rPr>
          <w:rFonts w:ascii="Arial" w:hAnsi="Arial" w:cs="Arial"/>
          <w:color w:val="000000" w:themeColor="text1"/>
          <w:sz w:val="22"/>
          <w:szCs w:val="22"/>
        </w:rPr>
      </w:pPr>
      <w:r w:rsidRPr="003653ED">
        <w:rPr>
          <w:rFonts w:ascii="Arial" w:hAnsi="Arial" w:cs="Arial"/>
          <w:color w:val="000000" w:themeColor="text1"/>
          <w:sz w:val="22"/>
          <w:szCs w:val="22"/>
          <w:u w:val="single"/>
        </w:rPr>
        <w:t>Neurites from other patch attempts –</w:t>
      </w:r>
      <w:r w:rsidRPr="003653ED">
        <w:rPr>
          <w:rFonts w:ascii="Arial" w:hAnsi="Arial" w:cs="Arial"/>
          <w:color w:val="000000" w:themeColor="text1"/>
          <w:sz w:val="22"/>
          <w:szCs w:val="22"/>
        </w:rPr>
        <w:t xml:space="preserve"> Often other cells are fully or partially filled with biocytin near your cell of interest. Ensure any branch you trace is likely to come from your own cell.</w:t>
      </w:r>
    </w:p>
    <w:p w14:paraId="43807A38" w14:textId="678C8E2D" w:rsidR="00421DEF" w:rsidRPr="004C1C67" w:rsidRDefault="00421DEF" w:rsidP="00421DEF">
      <w:pPr>
        <w:spacing w:line="360" w:lineRule="auto"/>
        <w:contextualSpacing/>
        <w:rPr>
          <w:rFonts w:ascii="Arial" w:hAnsi="Arial" w:cs="Arial"/>
          <w:color w:val="000000" w:themeColor="text1"/>
          <w:sz w:val="22"/>
          <w:szCs w:val="22"/>
        </w:rPr>
      </w:pPr>
      <w:r w:rsidRPr="003653ED">
        <w:rPr>
          <w:rFonts w:ascii="Arial" w:hAnsi="Arial" w:cs="Arial"/>
          <w:color w:val="000000" w:themeColor="text1"/>
          <w:sz w:val="22"/>
          <w:szCs w:val="22"/>
        </w:rPr>
        <w:t>To be most certain, you should be able to connect the neurite back to your main skeleton of your cell of interest. However, in some cases you will trace disconnected bits, be sure they are near your target cell and similar in appearance and texture to the other branches of your target cell.  See blue arrow at below for an example of partially filled cell.</w:t>
      </w:r>
    </w:p>
    <w:p w14:paraId="32DD80D3" w14:textId="77777777" w:rsidR="00421DEF" w:rsidRDefault="00421DEF" w:rsidP="00421DEF">
      <w:pPr>
        <w:spacing w:line="360" w:lineRule="auto"/>
        <w:contextualSpacing/>
        <w:rPr>
          <w:rFonts w:ascii="Arial" w:hAnsi="Arial" w:cs="Arial"/>
          <w:color w:val="000000" w:themeColor="text1"/>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21DEF" w14:paraId="08EBA932" w14:textId="77777777" w:rsidTr="72E2FA24">
        <w:tc>
          <w:tcPr>
            <w:tcW w:w="9350" w:type="dxa"/>
          </w:tcPr>
          <w:p w14:paraId="76A3E741" w14:textId="77777777" w:rsidR="00421DEF" w:rsidRDefault="00421DEF" w:rsidP="0088577E">
            <w:pPr>
              <w:spacing w:line="360" w:lineRule="auto"/>
              <w:contextualSpacing/>
              <w:jc w:val="center"/>
              <w:rPr>
                <w:rFonts w:ascii="Arial" w:hAnsi="Arial" w:cs="Arial"/>
                <w:color w:val="000000" w:themeColor="text1"/>
                <w:sz w:val="22"/>
                <w:szCs w:val="22"/>
                <w:u w:val="single"/>
              </w:rPr>
            </w:pPr>
            <w:r>
              <w:rPr>
                <w:noProof/>
              </w:rPr>
              <w:drawing>
                <wp:inline distT="0" distB="0" distL="0" distR="0" wp14:anchorId="6A2B2807" wp14:editId="6CBE2F23">
                  <wp:extent cx="2170748" cy="2047875"/>
                  <wp:effectExtent l="0" t="0" r="1270" b="0"/>
                  <wp:docPr id="1519112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2170748" cy="2047875"/>
                          </a:xfrm>
                          <a:prstGeom prst="rect">
                            <a:avLst/>
                          </a:prstGeom>
                        </pic:spPr>
                      </pic:pic>
                    </a:graphicData>
                  </a:graphic>
                </wp:inline>
              </w:drawing>
            </w:r>
          </w:p>
        </w:tc>
      </w:tr>
    </w:tbl>
    <w:p w14:paraId="441A8F8B" w14:textId="4FFBC97C" w:rsidR="00563DC0" w:rsidRPr="004C1C67" w:rsidRDefault="00563DC0" w:rsidP="6FCC1733">
      <w:pPr>
        <w:spacing w:line="360" w:lineRule="auto"/>
        <w:contextualSpacing/>
        <w:rPr>
          <w:rFonts w:ascii="Arial" w:hAnsi="Arial" w:cs="Arial"/>
          <w:color w:val="000000" w:themeColor="text1"/>
          <w:szCs w:val="24"/>
          <w:u w:val="single"/>
        </w:rPr>
      </w:pPr>
    </w:p>
    <w:p w14:paraId="02CD776E" w14:textId="1021694D" w:rsidR="00421DEF" w:rsidRDefault="00421DEF" w:rsidP="00421DEF">
      <w:pPr>
        <w:spacing w:line="360" w:lineRule="auto"/>
        <w:contextualSpacing/>
        <w:rPr>
          <w:rFonts w:ascii="Arial" w:hAnsi="Arial" w:cs="Arial"/>
          <w:color w:val="000000" w:themeColor="text1"/>
          <w:sz w:val="22"/>
          <w:szCs w:val="22"/>
        </w:rPr>
      </w:pPr>
      <w:r w:rsidRPr="587CB218">
        <w:rPr>
          <w:rFonts w:ascii="Arial" w:hAnsi="Arial" w:cs="Arial"/>
          <w:color w:val="000000" w:themeColor="text1"/>
          <w:sz w:val="22"/>
          <w:szCs w:val="22"/>
          <w:u w:val="single"/>
        </w:rPr>
        <w:t>Blood vessels –</w:t>
      </w:r>
      <w:r w:rsidRPr="587CB218">
        <w:rPr>
          <w:rFonts w:ascii="Arial" w:hAnsi="Arial" w:cs="Arial"/>
          <w:color w:val="000000" w:themeColor="text1"/>
          <w:sz w:val="22"/>
          <w:szCs w:val="22"/>
        </w:rPr>
        <w:t xml:space="preserve"> In some cases blood vessels in brightfield imaging are visible. These generally have a very different appearance than dendrites and axon but can be mistaken for either. The image at right has many visible blood vessels, only a few of which are highlighted with red arrows: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21DEF" w14:paraId="75696D2C" w14:textId="77777777" w:rsidTr="72E2FA24">
        <w:tc>
          <w:tcPr>
            <w:tcW w:w="9350" w:type="dxa"/>
          </w:tcPr>
          <w:p w14:paraId="1F6B60B3" w14:textId="77777777" w:rsidR="00421DEF" w:rsidRDefault="00421DEF" w:rsidP="0088577E">
            <w:pPr>
              <w:spacing w:line="360" w:lineRule="auto"/>
              <w:contextualSpacing/>
              <w:jc w:val="center"/>
              <w:rPr>
                <w:rFonts w:ascii="Arial" w:hAnsi="Arial" w:cs="Arial"/>
                <w:color w:val="000000" w:themeColor="text1"/>
                <w:sz w:val="22"/>
                <w:szCs w:val="22"/>
              </w:rPr>
            </w:pPr>
            <w:r>
              <w:rPr>
                <w:noProof/>
              </w:rPr>
              <w:lastRenderedPageBreak/>
              <w:drawing>
                <wp:inline distT="0" distB="0" distL="0" distR="0" wp14:anchorId="148D5F89" wp14:editId="52B1F2B6">
                  <wp:extent cx="2355056" cy="1752600"/>
                  <wp:effectExtent l="0" t="0" r="7620" b="0"/>
                  <wp:docPr id="522626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2355056" cy="1752600"/>
                          </a:xfrm>
                          <a:prstGeom prst="rect">
                            <a:avLst/>
                          </a:prstGeom>
                        </pic:spPr>
                      </pic:pic>
                    </a:graphicData>
                  </a:graphic>
                </wp:inline>
              </w:drawing>
            </w:r>
          </w:p>
        </w:tc>
      </w:tr>
    </w:tbl>
    <w:p w14:paraId="688E2007" w14:textId="77777777" w:rsidR="00421DEF" w:rsidRPr="004C1C67" w:rsidRDefault="00421DEF" w:rsidP="00421DEF">
      <w:pPr>
        <w:spacing w:line="360" w:lineRule="auto"/>
        <w:contextualSpacing/>
        <w:rPr>
          <w:rFonts w:ascii="Arial" w:hAnsi="Arial" w:cs="Arial"/>
          <w:color w:val="000000" w:themeColor="text1"/>
          <w:sz w:val="22"/>
          <w:szCs w:val="22"/>
        </w:rPr>
      </w:pPr>
    </w:p>
    <w:p w14:paraId="2F6F8DE0" w14:textId="77777777" w:rsidR="00421DEF" w:rsidRDefault="00421DEF" w:rsidP="00421DEF">
      <w:pPr>
        <w:spacing w:line="360" w:lineRule="auto"/>
        <w:contextualSpacing/>
        <w:rPr>
          <w:rFonts w:ascii="Arial" w:hAnsi="Arial" w:cs="Arial"/>
          <w:color w:val="000000" w:themeColor="text1"/>
          <w:sz w:val="22"/>
          <w:szCs w:val="22"/>
        </w:rPr>
      </w:pPr>
      <w:r w:rsidRPr="004C1C67">
        <w:rPr>
          <w:rFonts w:ascii="Arial" w:hAnsi="Arial" w:cs="Arial"/>
          <w:color w:val="000000" w:themeColor="text1"/>
          <w:sz w:val="22"/>
          <w:szCs w:val="22"/>
          <w:u w:val="single"/>
        </w:rPr>
        <w:t>Non-specific surface labeling –</w:t>
      </w:r>
      <w:r w:rsidRPr="004C1C67">
        <w:rPr>
          <w:rFonts w:ascii="Arial" w:hAnsi="Arial" w:cs="Arial"/>
          <w:color w:val="000000" w:themeColor="text1"/>
          <w:sz w:val="22"/>
          <w:szCs w:val="22"/>
        </w:rPr>
        <w:t xml:space="preserve"> This is a prevalent and difficult type of artifact to avoid while tracing. It appears in the first several planes of the image stack that contain in-focus tissue (green arrow). Our general rule is that you can trace any neurite that you follow into the </w:t>
      </w:r>
      <w:proofErr w:type="gramStart"/>
      <w:r w:rsidRPr="004C1C67">
        <w:rPr>
          <w:rFonts w:ascii="Arial" w:hAnsi="Arial" w:cs="Arial"/>
          <w:color w:val="000000" w:themeColor="text1"/>
          <w:sz w:val="22"/>
          <w:szCs w:val="22"/>
        </w:rPr>
        <w:t>zone,</w:t>
      </w:r>
      <w:r>
        <w:rPr>
          <w:rFonts w:ascii="Arial" w:hAnsi="Arial" w:cs="Arial"/>
          <w:color w:val="000000" w:themeColor="text1"/>
          <w:sz w:val="22"/>
          <w:szCs w:val="22"/>
        </w:rPr>
        <w:t xml:space="preserve"> </w:t>
      </w:r>
      <w:r w:rsidRPr="004C1C67">
        <w:rPr>
          <w:rFonts w:ascii="Arial" w:hAnsi="Arial" w:cs="Arial"/>
          <w:color w:val="000000" w:themeColor="text1"/>
          <w:sz w:val="22"/>
          <w:szCs w:val="22"/>
        </w:rPr>
        <w:t>but</w:t>
      </w:r>
      <w:proofErr w:type="gramEnd"/>
      <w:r w:rsidRPr="004C1C67">
        <w:rPr>
          <w:rFonts w:ascii="Arial" w:hAnsi="Arial" w:cs="Arial"/>
          <w:color w:val="000000" w:themeColor="text1"/>
          <w:sz w:val="22"/>
          <w:szCs w:val="22"/>
        </w:rPr>
        <w:t xml:space="preserve"> should avoid tracing apparent segments that do not leave the zone, as they may be unrelated to your cell of interest. Here are example images of what the artifact looks like in </w:t>
      </w:r>
      <w:proofErr w:type="spellStart"/>
      <w:r w:rsidRPr="004C1C67">
        <w:rPr>
          <w:rFonts w:ascii="Arial" w:hAnsi="Arial" w:cs="Arial"/>
          <w:color w:val="000000" w:themeColor="text1"/>
          <w:sz w:val="22"/>
          <w:szCs w:val="22"/>
        </w:rPr>
        <w:t>yz</w:t>
      </w:r>
      <w:proofErr w:type="spellEnd"/>
      <w:r w:rsidRPr="004C1C67">
        <w:rPr>
          <w:rFonts w:ascii="Arial" w:hAnsi="Arial" w:cs="Arial"/>
          <w:color w:val="000000" w:themeColor="text1"/>
          <w:sz w:val="22"/>
          <w:szCs w:val="22"/>
        </w:rPr>
        <w:t xml:space="preserve"> (left image) and from </w:t>
      </w:r>
      <w:proofErr w:type="spellStart"/>
      <w:r w:rsidRPr="004C1C67">
        <w:rPr>
          <w:rFonts w:ascii="Arial" w:hAnsi="Arial" w:cs="Arial"/>
          <w:color w:val="000000" w:themeColor="text1"/>
          <w:sz w:val="22"/>
          <w:szCs w:val="22"/>
        </w:rPr>
        <w:t>xy</w:t>
      </w:r>
      <w:proofErr w:type="spellEnd"/>
      <w:r w:rsidRPr="004C1C67">
        <w:rPr>
          <w:rFonts w:ascii="Arial" w:hAnsi="Arial" w:cs="Arial"/>
          <w:color w:val="000000" w:themeColor="text1"/>
          <w:sz w:val="22"/>
          <w:szCs w:val="22"/>
        </w:rPr>
        <w:t xml:space="preserve"> (right image):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21DEF" w14:paraId="2B3AC6E3" w14:textId="77777777" w:rsidTr="72E2FA24">
        <w:tc>
          <w:tcPr>
            <w:tcW w:w="9350" w:type="dxa"/>
          </w:tcPr>
          <w:p w14:paraId="65A2A257" w14:textId="77777777" w:rsidR="00421DEF" w:rsidRDefault="00421DEF" w:rsidP="0088577E">
            <w:pPr>
              <w:spacing w:line="360" w:lineRule="auto"/>
              <w:contextualSpacing/>
              <w:jc w:val="center"/>
              <w:rPr>
                <w:rFonts w:ascii="Arial" w:hAnsi="Arial" w:cs="Arial"/>
                <w:color w:val="000000" w:themeColor="text1"/>
                <w:sz w:val="22"/>
                <w:szCs w:val="22"/>
              </w:rPr>
            </w:pPr>
            <w:r>
              <w:rPr>
                <w:noProof/>
              </w:rPr>
              <w:drawing>
                <wp:inline distT="0" distB="0" distL="0" distR="0" wp14:anchorId="4C03FAE8" wp14:editId="133ED229">
                  <wp:extent cx="3904941" cy="1743075"/>
                  <wp:effectExtent l="0" t="0" r="635" b="0"/>
                  <wp:docPr id="630842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3904941" cy="1743075"/>
                          </a:xfrm>
                          <a:prstGeom prst="rect">
                            <a:avLst/>
                          </a:prstGeom>
                        </pic:spPr>
                      </pic:pic>
                    </a:graphicData>
                  </a:graphic>
                </wp:inline>
              </w:drawing>
            </w:r>
          </w:p>
        </w:tc>
      </w:tr>
    </w:tbl>
    <w:p w14:paraId="08ECBFCB" w14:textId="77777777" w:rsidR="00421DEF" w:rsidRPr="004C1C67" w:rsidRDefault="00421DEF" w:rsidP="00421DEF">
      <w:pPr>
        <w:pStyle w:val="Heading3"/>
        <w:spacing w:line="360" w:lineRule="auto"/>
        <w:rPr>
          <w:rFonts w:ascii="Arial" w:hAnsi="Arial" w:cs="Arial"/>
          <w:sz w:val="22"/>
          <w:szCs w:val="22"/>
        </w:rPr>
      </w:pPr>
      <w:bookmarkStart w:id="15" w:name="_Toc26359572"/>
      <w:r w:rsidRPr="004C1C67">
        <w:rPr>
          <w:rFonts w:ascii="Arial" w:hAnsi="Arial" w:cs="Arial"/>
          <w:sz w:val="22"/>
          <w:szCs w:val="22"/>
        </w:rPr>
        <w:t>Tips and Tricks</w:t>
      </w:r>
      <w:bookmarkEnd w:id="15"/>
    </w:p>
    <w:p w14:paraId="7D86939A" w14:textId="77777777" w:rsidR="00421DEF" w:rsidRPr="004C1C67" w:rsidRDefault="00421DEF" w:rsidP="003C7044">
      <w:pPr>
        <w:pStyle w:val="ListParagraph"/>
        <w:numPr>
          <w:ilvl w:val="0"/>
          <w:numId w:val="10"/>
        </w:numPr>
        <w:spacing w:after="200" w:line="360" w:lineRule="auto"/>
        <w:contextualSpacing/>
        <w:rPr>
          <w:rFonts w:ascii="Arial" w:hAnsi="Arial" w:cs="Arial"/>
          <w:sz w:val="22"/>
          <w:szCs w:val="22"/>
        </w:rPr>
      </w:pPr>
      <w:r w:rsidRPr="004C1C67">
        <w:rPr>
          <w:rFonts w:ascii="Arial" w:eastAsia="Calibri" w:hAnsi="Arial" w:cs="Arial"/>
          <w:color w:val="000000" w:themeColor="text1"/>
          <w:sz w:val="22"/>
          <w:szCs w:val="22"/>
        </w:rPr>
        <w:t>To add a single node to the end of an existing branch, use polyline to place a node in your desired location then another node in a random nearby location. Join the node you want to keep to your existing branch, split the reconstruction at last legit node and delete the subsequent trace.</w:t>
      </w:r>
    </w:p>
    <w:p w14:paraId="2ED97860" w14:textId="77777777" w:rsidR="00421DEF" w:rsidRPr="004C1C67" w:rsidRDefault="00421DEF" w:rsidP="003C7044">
      <w:pPr>
        <w:pStyle w:val="ListParagraph"/>
        <w:numPr>
          <w:ilvl w:val="0"/>
          <w:numId w:val="10"/>
        </w:numPr>
        <w:spacing w:after="200" w:line="360" w:lineRule="auto"/>
        <w:contextualSpacing/>
        <w:rPr>
          <w:rFonts w:ascii="Arial" w:hAnsi="Arial" w:cs="Arial"/>
          <w:sz w:val="22"/>
          <w:szCs w:val="22"/>
        </w:rPr>
      </w:pPr>
      <w:r w:rsidRPr="003653ED">
        <w:rPr>
          <w:rFonts w:ascii="Arial" w:hAnsi="Arial" w:cs="Arial"/>
          <w:sz w:val="22"/>
          <w:szCs w:val="22"/>
        </w:rPr>
        <w:t xml:space="preserve">You can change the settings to allow for more of reconstruction to be visible to you, regardless of your field of view. Before loading in an annotation, navigate to the Terafly window and click “Options”&gt; “Annotations”&gt;"Virtual space size”&gt;click “Unlimited” This allows for more timely indication of loops and continuous detection of disconnected segments. </w:t>
      </w:r>
    </w:p>
    <w:p w14:paraId="67EBD769" w14:textId="6953A56B" w:rsidR="00421DEF" w:rsidRPr="004C1C67" w:rsidRDefault="00421DEF" w:rsidP="003C7044">
      <w:pPr>
        <w:pStyle w:val="ListParagraph"/>
        <w:numPr>
          <w:ilvl w:val="0"/>
          <w:numId w:val="10"/>
        </w:numPr>
        <w:spacing w:after="200" w:line="360" w:lineRule="auto"/>
        <w:contextualSpacing/>
        <w:rPr>
          <w:rFonts w:ascii="Arial" w:hAnsi="Arial" w:cs="Arial"/>
          <w:sz w:val="22"/>
          <w:szCs w:val="22"/>
        </w:rPr>
      </w:pPr>
      <w:r w:rsidRPr="003653ED">
        <w:rPr>
          <w:rFonts w:ascii="Arial" w:hAnsi="Arial" w:cs="Arial"/>
          <w:color w:val="000000" w:themeColor="text1"/>
          <w:sz w:val="22"/>
          <w:szCs w:val="22"/>
        </w:rPr>
        <w:lastRenderedPageBreak/>
        <w:t xml:space="preserve"> </w:t>
      </w:r>
      <w:r w:rsidR="1134DA9C" w:rsidRPr="003653ED">
        <w:rPr>
          <w:rFonts w:ascii="Arial" w:hAnsi="Arial" w:cs="Arial"/>
          <w:color w:val="000000" w:themeColor="text1"/>
          <w:sz w:val="22"/>
          <w:szCs w:val="22"/>
        </w:rPr>
        <w:t xml:space="preserve">Click Options </w:t>
      </w:r>
      <w:r w:rsidRPr="003653ED">
        <w:rPr>
          <w:rFonts w:ascii="Arial" w:hAnsi="Arial" w:cs="Arial"/>
          <w:color w:val="000000" w:themeColor="text1"/>
          <w:sz w:val="22"/>
          <w:szCs w:val="22"/>
        </w:rPr>
        <w:t>to change the skeleton width, node point size, and root point size from the default values of 2, 5, and 9, respectively. By decreasing each of these values, you will be able to better visualize the underlying signal while reconstructing</w:t>
      </w:r>
      <w:r w:rsidR="510E3740" w:rsidRPr="003653ED">
        <w:rPr>
          <w:rFonts w:ascii="Arial" w:hAnsi="Arial" w:cs="Arial"/>
          <w:color w:val="000000" w:themeColor="text1"/>
          <w:sz w:val="22"/>
          <w:szCs w:val="22"/>
        </w:rPr>
        <w:t>.</w:t>
      </w:r>
    </w:p>
    <w:p w14:paraId="168A5EA2" w14:textId="0DE84E98" w:rsidR="5AB20253" w:rsidRDefault="5AB20253" w:rsidP="66B5CBBC">
      <w:pPr>
        <w:pStyle w:val="ListParagraph"/>
        <w:numPr>
          <w:ilvl w:val="0"/>
          <w:numId w:val="10"/>
        </w:numPr>
        <w:spacing w:after="200" w:line="360" w:lineRule="auto"/>
        <w:rPr>
          <w:rFonts w:ascii="Arial" w:eastAsia="Arial" w:hAnsi="Arial" w:cs="Arial"/>
          <w:color w:val="000000" w:themeColor="text1"/>
        </w:rPr>
      </w:pPr>
      <w:r w:rsidRPr="66B5CBBC">
        <w:rPr>
          <w:rFonts w:ascii="Arial" w:hAnsi="Arial" w:cs="Arial"/>
          <w:color w:val="000000" w:themeColor="text1"/>
          <w:sz w:val="22"/>
          <w:szCs w:val="22"/>
        </w:rPr>
        <w:t xml:space="preserve">If </w:t>
      </w:r>
      <w:r w:rsidRPr="66B5CBBC">
        <w:rPr>
          <w:rFonts w:ascii="Arial" w:eastAsia="Arial" w:hAnsi="Arial" w:cs="Arial"/>
          <w:color w:val="000000" w:themeColor="text1"/>
          <w:sz w:val="22"/>
          <w:szCs w:val="22"/>
        </w:rPr>
        <w:t xml:space="preserve">hotkeys </w:t>
      </w:r>
      <w:r w:rsidR="00DA04E5" w:rsidRPr="66B5CBBC">
        <w:rPr>
          <w:rFonts w:ascii="Arial" w:eastAsia="Arial" w:hAnsi="Arial" w:cs="Arial"/>
          <w:color w:val="000000" w:themeColor="text1"/>
          <w:sz w:val="22"/>
          <w:szCs w:val="22"/>
        </w:rPr>
        <w:t xml:space="preserve">are </w:t>
      </w:r>
      <w:r w:rsidRPr="66B5CBBC">
        <w:rPr>
          <w:rFonts w:ascii="Arial" w:eastAsia="Arial" w:hAnsi="Arial" w:cs="Arial"/>
          <w:color w:val="000000" w:themeColor="text1"/>
          <w:sz w:val="22"/>
          <w:szCs w:val="22"/>
        </w:rPr>
        <w:t>not responding, just do quick right-click small trace somewhere, delete and Vaa3D should work normally.</w:t>
      </w:r>
    </w:p>
    <w:p w14:paraId="07B5D643" w14:textId="3443D7E3" w:rsidR="5AB20253" w:rsidRDefault="5AB20253" w:rsidP="103C7DDE">
      <w:pPr>
        <w:pStyle w:val="ListParagraph"/>
        <w:numPr>
          <w:ilvl w:val="0"/>
          <w:numId w:val="10"/>
        </w:numPr>
        <w:spacing w:after="200" w:line="360" w:lineRule="auto"/>
        <w:rPr>
          <w:rFonts w:ascii="Arial" w:eastAsia="Arial" w:hAnsi="Arial" w:cs="Arial"/>
          <w:color w:val="000000" w:themeColor="text1"/>
        </w:rPr>
      </w:pPr>
      <w:r w:rsidRPr="103C7DDE">
        <w:rPr>
          <w:rFonts w:ascii="Arial" w:eastAsia="Arial" w:hAnsi="Arial" w:cs="Arial"/>
          <w:color w:val="000000" w:themeColor="text1"/>
          <w:sz w:val="22"/>
          <w:szCs w:val="22"/>
        </w:rPr>
        <w:t>If you ever move the stack while still in polyline tool (aka stack is collapsed), the stack will remain collapsed even if exit polyline tool. Go to the right sided toolbar, go to Vaa3D control &gt; Volume Cut to expand the z cut.</w:t>
      </w:r>
    </w:p>
    <w:p w14:paraId="6E46D237" w14:textId="5E8E7BBB" w:rsidR="2A35CC78" w:rsidRDefault="2A35CC78" w:rsidP="103C7DDE">
      <w:pPr>
        <w:spacing w:after="200" w:line="360" w:lineRule="auto"/>
        <w:jc w:val="center"/>
        <w:rPr>
          <w:rFonts w:ascii="Arial" w:eastAsia="Arial" w:hAnsi="Arial" w:cs="Arial"/>
          <w:color w:val="000000" w:themeColor="text1"/>
          <w:szCs w:val="24"/>
        </w:rPr>
      </w:pPr>
      <w:r>
        <w:rPr>
          <w:noProof/>
        </w:rPr>
        <w:drawing>
          <wp:inline distT="0" distB="0" distL="0" distR="0" wp14:anchorId="5B38F9E0" wp14:editId="63A88FBC">
            <wp:extent cx="2371725" cy="4572000"/>
            <wp:effectExtent l="0" t="0" r="0" b="0"/>
            <wp:docPr id="232009865" name="Picture 23200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09865"/>
                    <pic:cNvPicPr/>
                  </pic:nvPicPr>
                  <pic:blipFill>
                    <a:blip r:embed="rId37">
                      <a:extLst>
                        <a:ext uri="{28A0092B-C50C-407E-A947-70E740481C1C}">
                          <a14:useLocalDpi xmlns:a14="http://schemas.microsoft.com/office/drawing/2010/main" val="0"/>
                        </a:ext>
                      </a:extLst>
                    </a:blip>
                    <a:stretch>
                      <a:fillRect/>
                    </a:stretch>
                  </pic:blipFill>
                  <pic:spPr>
                    <a:xfrm>
                      <a:off x="0" y="0"/>
                      <a:ext cx="2371725" cy="4572000"/>
                    </a:xfrm>
                    <a:prstGeom prst="rect">
                      <a:avLst/>
                    </a:prstGeom>
                  </pic:spPr>
                </pic:pic>
              </a:graphicData>
            </a:graphic>
          </wp:inline>
        </w:drawing>
      </w:r>
    </w:p>
    <w:p w14:paraId="5DB3BD7F" w14:textId="31CBD2AD" w:rsidR="00421DEF" w:rsidRPr="004C1C67" w:rsidRDefault="00421DEF" w:rsidP="003C7044">
      <w:pPr>
        <w:pStyle w:val="ListParagraph"/>
        <w:numPr>
          <w:ilvl w:val="0"/>
          <w:numId w:val="10"/>
        </w:numPr>
        <w:spacing w:line="360" w:lineRule="auto"/>
        <w:contextualSpacing/>
        <w:rPr>
          <w:rFonts w:ascii="Arial" w:hAnsi="Arial" w:cs="Arial"/>
          <w:color w:val="000000" w:themeColor="text1"/>
          <w:sz w:val="22"/>
          <w:szCs w:val="22"/>
        </w:rPr>
      </w:pPr>
      <w:r w:rsidRPr="003653ED">
        <w:rPr>
          <w:rFonts w:ascii="Arial" w:hAnsi="Arial" w:cs="Arial"/>
          <w:b/>
          <w:bCs/>
          <w:color w:val="000000" w:themeColor="text1"/>
          <w:sz w:val="22"/>
          <w:szCs w:val="22"/>
        </w:rPr>
        <w:t>Fully Connected Structure</w:t>
      </w:r>
      <w:r w:rsidRPr="003653ED">
        <w:rPr>
          <w:rFonts w:ascii="Arial" w:hAnsi="Arial" w:cs="Arial"/>
          <w:color w:val="000000" w:themeColor="text1"/>
          <w:sz w:val="22"/>
          <w:szCs w:val="22"/>
        </w:rPr>
        <w:t xml:space="preserve"> – Ideally a reconstruction would be fully connected. Use the </w:t>
      </w:r>
      <w:r w:rsidR="183F1E58" w:rsidRPr="003653ED">
        <w:rPr>
          <w:rFonts w:ascii="Arial" w:hAnsi="Arial" w:cs="Arial"/>
          <w:color w:val="000000" w:themeColor="text1"/>
          <w:sz w:val="22"/>
          <w:szCs w:val="22"/>
        </w:rPr>
        <w:t>disconnected mode (toggle hotkey N)</w:t>
      </w:r>
      <w:r w:rsidRPr="003653ED">
        <w:rPr>
          <w:rFonts w:ascii="Arial" w:hAnsi="Arial" w:cs="Arial"/>
          <w:color w:val="000000" w:themeColor="text1"/>
          <w:sz w:val="22"/>
          <w:szCs w:val="22"/>
        </w:rPr>
        <w:t xml:space="preserve"> to quickly see which branches still need to be connected to the main tree.</w:t>
      </w:r>
      <w:r w:rsidR="125CBA16" w:rsidRPr="003653ED">
        <w:rPr>
          <w:rFonts w:ascii="Arial" w:hAnsi="Arial" w:cs="Arial"/>
          <w:color w:val="000000" w:themeColor="text1"/>
          <w:sz w:val="22"/>
          <w:szCs w:val="22"/>
        </w:rPr>
        <w:t xml:space="preserve"> All connected branches will be in light blue, while the disconnected branches will be in their original color.</w:t>
      </w:r>
      <w:r w:rsidRPr="003653ED">
        <w:rPr>
          <w:rFonts w:ascii="Arial" w:hAnsi="Arial" w:cs="Arial"/>
          <w:color w:val="000000" w:themeColor="text1"/>
          <w:sz w:val="22"/>
          <w:szCs w:val="22"/>
        </w:rPr>
        <w:t xml:space="preserve"> It can be very helpful to boost the contrast and restrict the z-planes to see faint connections.</w:t>
      </w:r>
    </w:p>
    <w:p w14:paraId="53798F9F" w14:textId="7505863B" w:rsidR="00BA6C92" w:rsidRPr="00BA6C92" w:rsidRDefault="00BA6C92" w:rsidP="00BA6C92">
      <w:pPr>
        <w:spacing w:line="360" w:lineRule="auto"/>
        <w:jc w:val="center"/>
      </w:pPr>
    </w:p>
    <w:p w14:paraId="14D98EEB" w14:textId="484C89FD" w:rsidR="42588FEB" w:rsidRDefault="477A74E4" w:rsidP="2E85C7DC">
      <w:pPr>
        <w:spacing w:line="360" w:lineRule="auto"/>
        <w:jc w:val="center"/>
      </w:pPr>
      <w:r>
        <w:rPr>
          <w:noProof/>
        </w:rPr>
        <w:drawing>
          <wp:inline distT="0" distB="0" distL="0" distR="0" wp14:anchorId="3DEF2613" wp14:editId="56109F10">
            <wp:extent cx="3562350" cy="2107724"/>
            <wp:effectExtent l="0" t="0" r="0" b="0"/>
            <wp:docPr id="299157127" name="Picture 29915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57127"/>
                    <pic:cNvPicPr/>
                  </pic:nvPicPr>
                  <pic:blipFill>
                    <a:blip r:embed="rId38">
                      <a:extLst>
                        <a:ext uri="{28A0092B-C50C-407E-A947-70E740481C1C}">
                          <a14:useLocalDpi xmlns:a14="http://schemas.microsoft.com/office/drawing/2010/main" val="0"/>
                        </a:ext>
                      </a:extLst>
                    </a:blip>
                    <a:stretch>
                      <a:fillRect/>
                    </a:stretch>
                  </pic:blipFill>
                  <pic:spPr>
                    <a:xfrm>
                      <a:off x="0" y="0"/>
                      <a:ext cx="3562350" cy="2107724"/>
                    </a:xfrm>
                    <a:prstGeom prst="rect">
                      <a:avLst/>
                    </a:prstGeom>
                  </pic:spPr>
                </pic:pic>
              </a:graphicData>
            </a:graphic>
          </wp:inline>
        </w:drawing>
      </w:r>
    </w:p>
    <w:p w14:paraId="0AC473F5" w14:textId="26BB4B95" w:rsidR="4E1FD060" w:rsidRDefault="4E1FD060" w:rsidP="4E1FD060">
      <w:pPr>
        <w:spacing w:line="360" w:lineRule="auto"/>
        <w:jc w:val="center"/>
        <w:rPr>
          <w:szCs w:val="24"/>
        </w:rPr>
      </w:pPr>
    </w:p>
    <w:p w14:paraId="7987A279" w14:textId="65F328C8" w:rsidR="00421DEF" w:rsidRPr="004C1C67" w:rsidRDefault="00421DEF" w:rsidP="003653ED">
      <w:pPr>
        <w:spacing w:line="360" w:lineRule="auto"/>
        <w:rPr>
          <w:rFonts w:ascii="Calibri" w:eastAsia="Calibri" w:hAnsi="Calibri" w:cs="Calibri"/>
          <w:color w:val="000000" w:themeColor="text1"/>
          <w:szCs w:val="24"/>
        </w:rPr>
      </w:pPr>
      <w:r w:rsidRPr="003653ED">
        <w:rPr>
          <w:rFonts w:ascii="Arial" w:hAnsi="Arial" w:cs="Arial"/>
          <w:b/>
          <w:bCs/>
          <w:color w:val="000000" w:themeColor="text1"/>
          <w:sz w:val="22"/>
          <w:szCs w:val="22"/>
        </w:rPr>
        <w:t>Loops-</w:t>
      </w:r>
      <w:r w:rsidRPr="003653ED">
        <w:rPr>
          <w:rFonts w:ascii="Arial" w:hAnsi="Arial" w:cs="Arial"/>
          <w:color w:val="000000" w:themeColor="text1"/>
          <w:sz w:val="22"/>
          <w:szCs w:val="22"/>
        </w:rPr>
        <w:t xml:space="preserve"> If you accidentally create a loop the affected segments will flash in the loop detection colormap (toggle hotkey V).  Be sure to check for loops and correct them often. </w:t>
      </w:r>
      <w:r w:rsidR="7D0B4D79" w:rsidRPr="003653ED">
        <w:rPr>
          <w:rFonts w:ascii="Arial" w:eastAsia="Arial" w:hAnsi="Arial" w:cs="Arial"/>
          <w:color w:val="000000" w:themeColor="text1"/>
          <w:sz w:val="22"/>
          <w:szCs w:val="22"/>
        </w:rPr>
        <w:t>To fix a loop, keep splitting nodes till only one area is highlighted (example below on right). It's often easier to delete that entire highlighted area and just retrace it.</w:t>
      </w:r>
    </w:p>
    <w:p w14:paraId="6370E262" w14:textId="77777777" w:rsidR="00421DEF" w:rsidRPr="004C1C67" w:rsidRDefault="00421DEF" w:rsidP="00421DEF">
      <w:pPr>
        <w:spacing w:line="360" w:lineRule="auto"/>
        <w:jc w:val="center"/>
        <w:rPr>
          <w:rFonts w:ascii="Arial" w:hAnsi="Arial" w:cs="Arial"/>
          <w:iCs/>
          <w:color w:val="000000"/>
          <w:sz w:val="22"/>
          <w:szCs w:val="22"/>
        </w:rPr>
      </w:pPr>
      <w:r w:rsidRPr="004C1C67">
        <w:rPr>
          <w:rFonts w:ascii="Arial" w:hAnsi="Arial" w:cs="Arial"/>
          <w:iCs/>
          <w:noProof/>
          <w:color w:val="000000"/>
          <w:sz w:val="22"/>
          <w:szCs w:val="22"/>
        </w:rPr>
        <w:drawing>
          <wp:inline distT="0" distB="0" distL="0" distR="0" wp14:anchorId="35749B4E" wp14:editId="5576C2EC">
            <wp:extent cx="2984740" cy="1201672"/>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A8B070.tmp"/>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041711" cy="1224609"/>
                    </a:xfrm>
                    <a:prstGeom prst="rect">
                      <a:avLst/>
                    </a:prstGeom>
                    <a:ln>
                      <a:noFill/>
                    </a:ln>
                    <a:extLst>
                      <a:ext uri="{53640926-AAD7-44D8-BBD7-CCE9431645EC}">
                        <a14:shadowObscured xmlns:a14="http://schemas.microsoft.com/office/drawing/2010/main"/>
                      </a:ext>
                    </a:extLst>
                  </pic:spPr>
                </pic:pic>
              </a:graphicData>
            </a:graphic>
          </wp:inline>
        </w:drawing>
      </w:r>
    </w:p>
    <w:p w14:paraId="7CA9AF20" w14:textId="77777777" w:rsidR="00421DEF" w:rsidRPr="004C1C67" w:rsidRDefault="00421DEF" w:rsidP="00421DEF">
      <w:pPr>
        <w:spacing w:line="360" w:lineRule="auto"/>
        <w:rPr>
          <w:rFonts w:ascii="Arial" w:hAnsi="Arial" w:cs="Arial"/>
          <w:iCs/>
          <w:color w:val="000000"/>
          <w:sz w:val="22"/>
          <w:szCs w:val="22"/>
        </w:rPr>
      </w:pPr>
      <w:r w:rsidRPr="004C1C67">
        <w:rPr>
          <w:rFonts w:ascii="Arial" w:hAnsi="Arial" w:cs="Arial"/>
          <w:color w:val="000000" w:themeColor="text1"/>
          <w:sz w:val="22"/>
          <w:szCs w:val="22"/>
        </w:rPr>
        <w:t>Note: Connection view and Loop detection are only performed on the skeleton in view (unless you have virtual space size set to unlimited).</w:t>
      </w:r>
    </w:p>
    <w:p w14:paraId="51D7542E" w14:textId="68027D29" w:rsidR="00421DEF" w:rsidRPr="004C1C67" w:rsidDel="003A1F5A" w:rsidRDefault="50BAF8FF" w:rsidP="00421DEF">
      <w:pPr>
        <w:pStyle w:val="Heading3"/>
        <w:spacing w:line="360" w:lineRule="auto"/>
        <w:rPr>
          <w:rFonts w:ascii="Arial" w:hAnsi="Arial" w:cs="Arial"/>
          <w:sz w:val="22"/>
          <w:szCs w:val="22"/>
        </w:rPr>
      </w:pPr>
      <w:bookmarkStart w:id="16" w:name="_Toc26359574"/>
      <w:r w:rsidRPr="003653ED">
        <w:rPr>
          <w:rFonts w:ascii="Arial" w:hAnsi="Arial" w:cs="Arial"/>
          <w:sz w:val="22"/>
          <w:szCs w:val="22"/>
        </w:rPr>
        <w:t>Standardization</w:t>
      </w:r>
      <w:r w:rsidR="00421DEF" w:rsidRPr="003653ED">
        <w:rPr>
          <w:rFonts w:ascii="Arial" w:hAnsi="Arial" w:cs="Arial"/>
          <w:sz w:val="22"/>
          <w:szCs w:val="22"/>
        </w:rPr>
        <w:t xml:space="preserve"> of SWC file</w:t>
      </w:r>
      <w:r w:rsidR="00421DEF" w:rsidRPr="003653ED" w:rsidDel="003A1F5A">
        <w:rPr>
          <w:rFonts w:ascii="Arial" w:hAnsi="Arial" w:cs="Arial"/>
          <w:sz w:val="22"/>
          <w:szCs w:val="22"/>
        </w:rPr>
        <w:t xml:space="preserve"> </w:t>
      </w:r>
      <w:r w:rsidR="00421DEF" w:rsidDel="003A1F5A">
        <w:tab/>
      </w:r>
      <w:bookmarkEnd w:id="16"/>
    </w:p>
    <w:p w14:paraId="63F6E52F" w14:textId="33EB4D8D" w:rsidR="00421DEF" w:rsidRPr="00725D1C" w:rsidDel="00E1249A" w:rsidRDefault="4CE36F69" w:rsidP="66B5CBBC">
      <w:pPr>
        <w:spacing w:before="240" w:after="200"/>
        <w:rPr>
          <w:rFonts w:ascii="Arial" w:eastAsia="Arial" w:hAnsi="Arial" w:cs="Arial"/>
          <w:sz w:val="22"/>
          <w:szCs w:val="22"/>
        </w:rPr>
      </w:pPr>
      <w:r w:rsidRPr="21D6AD68">
        <w:rPr>
          <w:rFonts w:ascii="Arial" w:eastAsia="Arial" w:hAnsi="Arial" w:cs="Arial"/>
          <w:sz w:val="22"/>
          <w:szCs w:val="22"/>
        </w:rPr>
        <w:t>We recommend following the below steps for giving your final reconstruction a standardized</w:t>
      </w:r>
      <w:r w:rsidR="18555FB0" w:rsidRPr="21D6AD68">
        <w:rPr>
          <w:rFonts w:ascii="Arial" w:eastAsia="Arial" w:hAnsi="Arial" w:cs="Arial"/>
          <w:sz w:val="22"/>
          <w:szCs w:val="22"/>
        </w:rPr>
        <w:t xml:space="preserve"> </w:t>
      </w:r>
      <w:r w:rsidRPr="21D6AD68">
        <w:rPr>
          <w:rFonts w:ascii="Arial" w:eastAsia="Arial" w:hAnsi="Arial" w:cs="Arial"/>
          <w:sz w:val="22"/>
          <w:szCs w:val="22"/>
        </w:rPr>
        <w:t>appearance.</w:t>
      </w:r>
    </w:p>
    <w:p w14:paraId="4633D253" w14:textId="6A2EBF15" w:rsidR="790DB988" w:rsidRDefault="00B232AB" w:rsidP="66B5CBBC">
      <w:pPr>
        <w:pStyle w:val="List"/>
        <w:numPr>
          <w:ilvl w:val="0"/>
          <w:numId w:val="11"/>
        </w:numPr>
        <w:tabs>
          <w:tab w:val="left" w:pos="540"/>
          <w:tab w:val="center" w:pos="1260"/>
          <w:tab w:val="right" w:pos="8640"/>
        </w:tabs>
        <w:spacing w:before="240"/>
        <w:rPr>
          <w:rFonts w:ascii="Arial" w:eastAsia="Arial" w:hAnsi="Arial" w:cs="Arial"/>
          <w:sz w:val="22"/>
          <w:szCs w:val="22"/>
          <w:u w:val="single"/>
        </w:rPr>
      </w:pPr>
      <w:r w:rsidRPr="3F6BE314">
        <w:rPr>
          <w:rFonts w:ascii="Arial" w:eastAsia="Arial" w:hAnsi="Arial" w:cs="Arial"/>
          <w:sz w:val="22"/>
          <w:szCs w:val="22"/>
          <w:u w:val="single"/>
        </w:rPr>
        <w:t xml:space="preserve">Representing </w:t>
      </w:r>
      <w:r w:rsidR="790DB988" w:rsidRPr="3F6BE314">
        <w:rPr>
          <w:rFonts w:ascii="Arial" w:eastAsia="Arial" w:hAnsi="Arial" w:cs="Arial"/>
          <w:sz w:val="22"/>
          <w:szCs w:val="22"/>
          <w:u w:val="single"/>
        </w:rPr>
        <w:t>soma radius</w:t>
      </w:r>
      <w:r w:rsidRPr="3F6BE314">
        <w:rPr>
          <w:rFonts w:ascii="Arial" w:eastAsia="Arial" w:hAnsi="Arial" w:cs="Arial"/>
          <w:sz w:val="22"/>
          <w:szCs w:val="22"/>
          <w:u w:val="single"/>
        </w:rPr>
        <w:t xml:space="preserve"> as a sphere</w:t>
      </w:r>
    </w:p>
    <w:p w14:paraId="6F23C59A" w14:textId="0AAAC982" w:rsidR="790DB988" w:rsidRDefault="790DB988" w:rsidP="66B5CBBC">
      <w:pPr>
        <w:pStyle w:val="List"/>
        <w:numPr>
          <w:ilvl w:val="1"/>
          <w:numId w:val="11"/>
        </w:numPr>
        <w:tabs>
          <w:tab w:val="left" w:pos="540"/>
          <w:tab w:val="center" w:pos="1260"/>
          <w:tab w:val="right" w:pos="8640"/>
        </w:tabs>
        <w:spacing w:before="240"/>
        <w:rPr>
          <w:rFonts w:ascii="Arial" w:eastAsia="Arial" w:hAnsi="Arial" w:cs="Arial"/>
          <w:sz w:val="22"/>
          <w:szCs w:val="22"/>
          <w:u w:val="single"/>
        </w:rPr>
      </w:pPr>
      <w:r w:rsidRPr="3F6BE314">
        <w:rPr>
          <w:rFonts w:ascii="Arial" w:eastAsia="Arial" w:hAnsi="Arial" w:cs="Arial"/>
          <w:sz w:val="22"/>
          <w:szCs w:val="22"/>
          <w:u w:val="single"/>
        </w:rPr>
        <w:t xml:space="preserve">Measure the radius of soma (can use ImageJ or any other </w:t>
      </w:r>
      <w:r w:rsidR="14689D5C" w:rsidRPr="3F6BE314">
        <w:rPr>
          <w:rFonts w:ascii="Arial" w:eastAsia="Arial" w:hAnsi="Arial" w:cs="Arial"/>
          <w:sz w:val="22"/>
          <w:szCs w:val="22"/>
          <w:u w:val="single"/>
        </w:rPr>
        <w:t>preferred</w:t>
      </w:r>
      <w:r w:rsidRPr="3F6BE314">
        <w:rPr>
          <w:rFonts w:ascii="Arial" w:eastAsia="Arial" w:hAnsi="Arial" w:cs="Arial"/>
          <w:sz w:val="22"/>
          <w:szCs w:val="22"/>
          <w:u w:val="single"/>
        </w:rPr>
        <w:t xml:space="preserve"> program)</w:t>
      </w:r>
    </w:p>
    <w:p w14:paraId="7613FA39" w14:textId="0AEDBD8B" w:rsidR="10BFFD45" w:rsidRDefault="10BFFD45" w:rsidP="103C7DDE">
      <w:pPr>
        <w:pStyle w:val="List"/>
        <w:numPr>
          <w:ilvl w:val="2"/>
          <w:numId w:val="11"/>
        </w:numPr>
        <w:tabs>
          <w:tab w:val="left" w:pos="540"/>
          <w:tab w:val="center" w:pos="1260"/>
          <w:tab w:val="right" w:pos="8640"/>
        </w:tabs>
        <w:spacing w:before="240"/>
        <w:rPr>
          <w:rFonts w:ascii="Arial" w:eastAsia="Arial" w:hAnsi="Arial" w:cs="Arial"/>
          <w:sz w:val="22"/>
          <w:szCs w:val="22"/>
          <w:u w:val="single"/>
        </w:rPr>
      </w:pPr>
      <w:r w:rsidRPr="3F6BE314">
        <w:rPr>
          <w:rFonts w:ascii="Arial" w:eastAsia="Arial" w:hAnsi="Arial" w:cs="Arial"/>
          <w:sz w:val="22"/>
          <w:szCs w:val="22"/>
          <w:u w:val="single"/>
        </w:rPr>
        <w:t>We measure the long and short axis</w:t>
      </w:r>
      <w:r w:rsidR="2E3CC83C" w:rsidRPr="3F6BE314">
        <w:rPr>
          <w:rFonts w:ascii="Arial" w:eastAsia="Arial" w:hAnsi="Arial" w:cs="Arial"/>
          <w:sz w:val="22"/>
          <w:szCs w:val="22"/>
          <w:u w:val="single"/>
        </w:rPr>
        <w:t xml:space="preserve"> of the soma</w:t>
      </w:r>
      <w:r w:rsidRPr="3F6BE314">
        <w:rPr>
          <w:rFonts w:ascii="Arial" w:eastAsia="Arial" w:hAnsi="Arial" w:cs="Arial"/>
          <w:sz w:val="22"/>
          <w:szCs w:val="22"/>
          <w:u w:val="single"/>
        </w:rPr>
        <w:t xml:space="preserve">, add those </w:t>
      </w:r>
      <w:proofErr w:type="gramStart"/>
      <w:r w:rsidRPr="3F6BE314">
        <w:rPr>
          <w:rFonts w:ascii="Arial" w:eastAsia="Arial" w:hAnsi="Arial" w:cs="Arial"/>
          <w:sz w:val="22"/>
          <w:szCs w:val="22"/>
          <w:u w:val="single"/>
        </w:rPr>
        <w:t>values</w:t>
      </w:r>
      <w:proofErr w:type="gramEnd"/>
      <w:r w:rsidRPr="3F6BE314">
        <w:rPr>
          <w:rFonts w:ascii="Arial" w:eastAsia="Arial" w:hAnsi="Arial" w:cs="Arial"/>
          <w:sz w:val="22"/>
          <w:szCs w:val="22"/>
          <w:u w:val="single"/>
        </w:rPr>
        <w:t xml:space="preserve"> and</w:t>
      </w:r>
      <w:r w:rsidR="74F5BF13" w:rsidRPr="3F6BE314">
        <w:rPr>
          <w:rFonts w:ascii="Arial" w:eastAsia="Arial" w:hAnsi="Arial" w:cs="Arial"/>
          <w:sz w:val="22"/>
          <w:szCs w:val="22"/>
          <w:u w:val="single"/>
        </w:rPr>
        <w:t xml:space="preserve"> then</w:t>
      </w:r>
      <w:r w:rsidRPr="3F6BE314">
        <w:rPr>
          <w:rFonts w:ascii="Arial" w:eastAsia="Arial" w:hAnsi="Arial" w:cs="Arial"/>
          <w:sz w:val="22"/>
          <w:szCs w:val="22"/>
          <w:u w:val="single"/>
        </w:rPr>
        <w:t xml:space="preserve"> divid</w:t>
      </w:r>
      <w:r w:rsidR="17BE65B0" w:rsidRPr="3F6BE314">
        <w:rPr>
          <w:rFonts w:ascii="Arial" w:eastAsia="Arial" w:hAnsi="Arial" w:cs="Arial"/>
          <w:sz w:val="22"/>
          <w:szCs w:val="22"/>
          <w:u w:val="single"/>
        </w:rPr>
        <w:t>e that</w:t>
      </w:r>
      <w:r w:rsidRPr="3F6BE314">
        <w:rPr>
          <w:rFonts w:ascii="Arial" w:eastAsia="Arial" w:hAnsi="Arial" w:cs="Arial"/>
          <w:sz w:val="22"/>
          <w:szCs w:val="22"/>
          <w:u w:val="single"/>
        </w:rPr>
        <w:t xml:space="preserve"> by 4 to get the</w:t>
      </w:r>
      <w:r w:rsidR="5EA24AC1" w:rsidRPr="3F6BE314">
        <w:rPr>
          <w:rFonts w:ascii="Arial" w:eastAsia="Arial" w:hAnsi="Arial" w:cs="Arial"/>
          <w:sz w:val="22"/>
          <w:szCs w:val="22"/>
          <w:u w:val="single"/>
        </w:rPr>
        <w:t xml:space="preserve"> </w:t>
      </w:r>
      <w:r w:rsidRPr="3F6BE314">
        <w:rPr>
          <w:rFonts w:ascii="Arial" w:eastAsia="Arial" w:hAnsi="Arial" w:cs="Arial"/>
          <w:sz w:val="22"/>
          <w:szCs w:val="22"/>
          <w:u w:val="single"/>
        </w:rPr>
        <w:t>radius</w:t>
      </w:r>
      <w:r w:rsidR="73816A55" w:rsidRPr="3F6BE314">
        <w:rPr>
          <w:rFonts w:ascii="Arial" w:eastAsia="Arial" w:hAnsi="Arial" w:cs="Arial"/>
          <w:sz w:val="22"/>
          <w:szCs w:val="22"/>
          <w:u w:val="single"/>
        </w:rPr>
        <w:t>.</w:t>
      </w:r>
    </w:p>
    <w:p w14:paraId="2A13C010" w14:textId="67C3F32F" w:rsidR="790DB988" w:rsidRDefault="790DB988" w:rsidP="66B5CBBC">
      <w:pPr>
        <w:pStyle w:val="List"/>
        <w:numPr>
          <w:ilvl w:val="1"/>
          <w:numId w:val="11"/>
        </w:numPr>
        <w:tabs>
          <w:tab w:val="left" w:pos="540"/>
          <w:tab w:val="center" w:pos="1260"/>
          <w:tab w:val="right" w:pos="8640"/>
        </w:tabs>
        <w:spacing w:before="240"/>
        <w:rPr>
          <w:rFonts w:ascii="Arial" w:eastAsia="Arial" w:hAnsi="Arial" w:cs="Arial"/>
          <w:sz w:val="22"/>
          <w:szCs w:val="22"/>
          <w:u w:val="single"/>
        </w:rPr>
      </w:pPr>
      <w:r w:rsidRPr="3F6BE314">
        <w:rPr>
          <w:rFonts w:ascii="Arial" w:eastAsia="Arial" w:hAnsi="Arial" w:cs="Arial"/>
          <w:sz w:val="22"/>
          <w:szCs w:val="22"/>
          <w:u w:val="single"/>
        </w:rPr>
        <w:t xml:space="preserve">Open </w:t>
      </w:r>
      <w:proofErr w:type="spellStart"/>
      <w:r w:rsidRPr="3F6BE314">
        <w:rPr>
          <w:rFonts w:ascii="Arial" w:eastAsia="Arial" w:hAnsi="Arial" w:cs="Arial"/>
          <w:sz w:val="22"/>
          <w:szCs w:val="22"/>
          <w:u w:val="single"/>
        </w:rPr>
        <w:t>swc</w:t>
      </w:r>
      <w:proofErr w:type="spellEnd"/>
      <w:r w:rsidRPr="3F6BE314">
        <w:rPr>
          <w:rFonts w:ascii="Arial" w:eastAsia="Arial" w:hAnsi="Arial" w:cs="Arial"/>
          <w:sz w:val="22"/>
          <w:szCs w:val="22"/>
          <w:u w:val="single"/>
        </w:rPr>
        <w:t xml:space="preserve"> text file and </w:t>
      </w:r>
      <w:r w:rsidR="542E990A" w:rsidRPr="3F6BE314">
        <w:rPr>
          <w:rFonts w:ascii="Arial" w:eastAsia="Arial" w:hAnsi="Arial" w:cs="Arial"/>
          <w:sz w:val="22"/>
          <w:szCs w:val="22"/>
          <w:u w:val="single"/>
        </w:rPr>
        <w:t>enter the number on the</w:t>
      </w:r>
      <w:r w:rsidR="13508000" w:rsidRPr="3F6BE314">
        <w:rPr>
          <w:rFonts w:ascii="Arial" w:eastAsia="Arial" w:hAnsi="Arial" w:cs="Arial"/>
          <w:sz w:val="22"/>
          <w:szCs w:val="22"/>
          <w:u w:val="single"/>
        </w:rPr>
        <w:t xml:space="preserve"> radius column o</w:t>
      </w:r>
      <w:r w:rsidR="0A33B3FF" w:rsidRPr="3F6BE314">
        <w:rPr>
          <w:rFonts w:ascii="Arial" w:eastAsia="Arial" w:hAnsi="Arial" w:cs="Arial"/>
          <w:sz w:val="22"/>
          <w:szCs w:val="22"/>
          <w:u w:val="single"/>
        </w:rPr>
        <w:t>f</w:t>
      </w:r>
      <w:r w:rsidR="13508000" w:rsidRPr="3F6BE314">
        <w:rPr>
          <w:rFonts w:ascii="Arial" w:eastAsia="Arial" w:hAnsi="Arial" w:cs="Arial"/>
          <w:sz w:val="22"/>
          <w:szCs w:val="22"/>
          <w:u w:val="single"/>
        </w:rPr>
        <w:t xml:space="preserve"> the first row. This should be the row of the first soma nod</w:t>
      </w:r>
      <w:r w:rsidR="68932BCB" w:rsidRPr="3F6BE314">
        <w:rPr>
          <w:rFonts w:ascii="Arial" w:eastAsia="Arial" w:hAnsi="Arial" w:cs="Arial"/>
          <w:sz w:val="22"/>
          <w:szCs w:val="22"/>
          <w:u w:val="single"/>
        </w:rPr>
        <w:t>e</w:t>
      </w:r>
      <w:r w:rsidR="00A73F00" w:rsidRPr="3F6BE314">
        <w:rPr>
          <w:rFonts w:ascii="Arial" w:eastAsia="Arial" w:hAnsi="Arial" w:cs="Arial"/>
          <w:sz w:val="22"/>
          <w:szCs w:val="22"/>
          <w:u w:val="single"/>
        </w:rPr>
        <w:t xml:space="preserve"> (type 1). Replace the default 1.000 with the found soma radius.</w:t>
      </w:r>
    </w:p>
    <w:p w14:paraId="00C22C46" w14:textId="140FFB1C" w:rsidR="0CF119FA" w:rsidRDefault="0CF119FA" w:rsidP="66B5CBBC">
      <w:pPr>
        <w:pStyle w:val="List"/>
        <w:numPr>
          <w:ilvl w:val="1"/>
          <w:numId w:val="11"/>
        </w:numPr>
        <w:tabs>
          <w:tab w:val="left" w:pos="540"/>
          <w:tab w:val="center" w:pos="1260"/>
          <w:tab w:val="right" w:pos="8640"/>
        </w:tabs>
        <w:spacing w:before="240"/>
        <w:rPr>
          <w:rFonts w:ascii="Arial" w:eastAsia="Arial" w:hAnsi="Arial" w:cs="Arial"/>
          <w:sz w:val="22"/>
          <w:szCs w:val="22"/>
        </w:rPr>
      </w:pPr>
      <w:r w:rsidRPr="3F6BE314">
        <w:rPr>
          <w:rFonts w:ascii="Arial" w:eastAsia="Arial" w:hAnsi="Arial" w:cs="Arial"/>
          <w:sz w:val="22"/>
          <w:szCs w:val="22"/>
          <w:u w:val="single"/>
        </w:rPr>
        <w:lastRenderedPageBreak/>
        <w:t>Disclosure – not a required step</w:t>
      </w:r>
      <w:r w:rsidRPr="3F6BE314">
        <w:rPr>
          <w:rFonts w:ascii="Arial" w:eastAsia="Arial" w:hAnsi="Arial" w:cs="Arial"/>
          <w:sz w:val="22"/>
          <w:szCs w:val="22"/>
        </w:rPr>
        <w:t xml:space="preserve">: to delete the second soma node placed in the beginning of the reconstruction, open the </w:t>
      </w:r>
      <w:proofErr w:type="spellStart"/>
      <w:r w:rsidRPr="3F6BE314">
        <w:rPr>
          <w:rFonts w:ascii="Arial" w:eastAsia="Arial" w:hAnsi="Arial" w:cs="Arial"/>
          <w:sz w:val="22"/>
          <w:szCs w:val="22"/>
        </w:rPr>
        <w:t>swc</w:t>
      </w:r>
      <w:proofErr w:type="spellEnd"/>
      <w:r w:rsidRPr="3F6BE314">
        <w:rPr>
          <w:rFonts w:ascii="Arial" w:eastAsia="Arial" w:hAnsi="Arial" w:cs="Arial"/>
          <w:sz w:val="22"/>
          <w:szCs w:val="22"/>
        </w:rPr>
        <w:t xml:space="preserve"> text file and delete the second row that has type 1. This step is optional as leaving the second soma node will not affect the standardization process.</w:t>
      </w:r>
    </w:p>
    <w:p w14:paraId="2647F95D" w14:textId="5485575C" w:rsidR="33183575" w:rsidRDefault="33183575" w:rsidP="66B5CBBC">
      <w:pPr>
        <w:pStyle w:val="List"/>
        <w:numPr>
          <w:ilvl w:val="0"/>
          <w:numId w:val="11"/>
        </w:numPr>
        <w:tabs>
          <w:tab w:val="left" w:pos="540"/>
          <w:tab w:val="center" w:pos="1260"/>
          <w:tab w:val="right" w:pos="8640"/>
        </w:tabs>
        <w:spacing w:before="240"/>
        <w:rPr>
          <w:rStyle w:val="eop"/>
          <w:rFonts w:ascii="Arial" w:eastAsia="Arial" w:hAnsi="Arial" w:cs="Arial"/>
          <w:sz w:val="22"/>
          <w:szCs w:val="22"/>
        </w:rPr>
      </w:pPr>
      <w:r w:rsidRPr="3F6BE314">
        <w:rPr>
          <w:rFonts w:ascii="Arial" w:eastAsia="Arial" w:hAnsi="Arial" w:cs="Arial"/>
          <w:sz w:val="22"/>
          <w:szCs w:val="22"/>
        </w:rPr>
        <w:t>Sorting</w:t>
      </w:r>
      <w:r w:rsidR="742CA328" w:rsidRPr="3F6BE314">
        <w:rPr>
          <w:rFonts w:ascii="Arial" w:eastAsia="Arial" w:hAnsi="Arial" w:cs="Arial"/>
          <w:sz w:val="22"/>
          <w:szCs w:val="22"/>
        </w:rPr>
        <w:t xml:space="preserve"> </w:t>
      </w:r>
      <w:r w:rsidR="2F2857F1" w:rsidRPr="3F6BE314">
        <w:rPr>
          <w:rFonts w:ascii="Arial" w:eastAsia="Arial" w:hAnsi="Arial" w:cs="Arial"/>
          <w:sz w:val="22"/>
          <w:szCs w:val="22"/>
        </w:rPr>
        <w:t xml:space="preserve">Plugin </w:t>
      </w:r>
      <w:r w:rsidR="742CA328" w:rsidRPr="3F6BE314">
        <w:rPr>
          <w:rFonts w:ascii="Arial" w:eastAsia="Arial" w:hAnsi="Arial" w:cs="Arial"/>
          <w:sz w:val="22"/>
          <w:szCs w:val="22"/>
        </w:rPr>
        <w:t xml:space="preserve">– used to </w:t>
      </w:r>
      <w:r w:rsidR="742CA328" w:rsidRPr="003653ED">
        <w:rPr>
          <w:rStyle w:val="eop"/>
          <w:rFonts w:ascii="Arial" w:eastAsia="Arial" w:hAnsi="Arial" w:cs="Arial"/>
          <w:color w:val="000000" w:themeColor="text1"/>
          <w:sz w:val="22"/>
          <w:szCs w:val="22"/>
        </w:rPr>
        <w:t>generate a version of completed reconstruction</w:t>
      </w:r>
      <w:r w:rsidR="00C44B9F">
        <w:rPr>
          <w:rStyle w:val="eop"/>
          <w:rFonts w:ascii="Arial" w:eastAsia="Arial" w:hAnsi="Arial" w:cs="Arial"/>
          <w:color w:val="000000" w:themeColor="text1"/>
          <w:sz w:val="22"/>
          <w:szCs w:val="22"/>
        </w:rPr>
        <w:t xml:space="preserve"> that pl</w:t>
      </w:r>
      <w:r w:rsidR="00220524" w:rsidRPr="66B5CBBC">
        <w:rPr>
          <w:rStyle w:val="eop"/>
          <w:rFonts w:ascii="Arial" w:eastAsia="Arial" w:hAnsi="Arial" w:cs="Arial"/>
          <w:color w:val="000000" w:themeColor="text1"/>
          <w:sz w:val="22"/>
          <w:szCs w:val="22"/>
        </w:rPr>
        <w:t xml:space="preserve">aces </w:t>
      </w:r>
      <w:r w:rsidR="40E9A496">
        <w:rPr>
          <w:rStyle w:val="eop"/>
          <w:rFonts w:ascii="Arial" w:eastAsia="Arial" w:hAnsi="Arial" w:cs="Arial"/>
          <w:color w:val="000000" w:themeColor="text1"/>
          <w:sz w:val="22"/>
          <w:szCs w:val="22"/>
        </w:rPr>
        <w:t>root</w:t>
      </w:r>
      <w:r w:rsidR="00C44B9F" w:rsidRPr="3F6BE314">
        <w:rPr>
          <w:rFonts w:ascii="Arial" w:eastAsia="Arial" w:hAnsi="Arial" w:cs="Arial"/>
          <w:color w:val="1D1C1D"/>
          <w:sz w:val="22"/>
          <w:szCs w:val="22"/>
          <w:shd w:val="clear" w:color="auto" w:fill="F8F8F8"/>
        </w:rPr>
        <w:t xml:space="preserve"> </w:t>
      </w:r>
      <w:r w:rsidR="00220524" w:rsidRPr="3F6BE314">
        <w:rPr>
          <w:rFonts w:ascii="Arial" w:eastAsia="Arial" w:hAnsi="Arial" w:cs="Arial"/>
          <w:color w:val="1D1C1D"/>
          <w:sz w:val="22"/>
          <w:szCs w:val="22"/>
          <w:shd w:val="clear" w:color="auto" w:fill="F8F8F8"/>
        </w:rPr>
        <w:t>nodes</w:t>
      </w:r>
      <w:r w:rsidR="00C44B9F" w:rsidRPr="3F6BE314">
        <w:rPr>
          <w:rFonts w:ascii="Arial" w:eastAsia="Arial" w:hAnsi="Arial" w:cs="Arial"/>
          <w:color w:val="1D1C1D"/>
          <w:sz w:val="22"/>
          <w:szCs w:val="22"/>
          <w:shd w:val="clear" w:color="auto" w:fill="F8F8F8"/>
        </w:rPr>
        <w:t xml:space="preserve"> </w:t>
      </w:r>
      <w:r w:rsidR="00C44B9F" w:rsidRPr="3F6BE314">
        <w:rPr>
          <w:rFonts w:ascii="Arial" w:eastAsia="Arial" w:hAnsi="Arial" w:cs="Arial"/>
          <w:color w:val="1D1C1D"/>
          <w:sz w:val="22"/>
          <w:szCs w:val="22"/>
        </w:rPr>
        <w:t xml:space="preserve">before any </w:t>
      </w:r>
      <w:r w:rsidR="61A74E54" w:rsidRPr="3F6BE314">
        <w:rPr>
          <w:rFonts w:ascii="Arial" w:eastAsia="Arial" w:hAnsi="Arial" w:cs="Arial"/>
          <w:color w:val="1D1C1D"/>
          <w:sz w:val="22"/>
          <w:szCs w:val="22"/>
        </w:rPr>
        <w:t>regular</w:t>
      </w:r>
      <w:r w:rsidR="00C44B9F" w:rsidRPr="3F6BE314">
        <w:rPr>
          <w:rFonts w:ascii="Arial" w:eastAsia="Arial" w:hAnsi="Arial" w:cs="Arial"/>
          <w:color w:val="1D1C1D"/>
          <w:sz w:val="22"/>
          <w:szCs w:val="22"/>
          <w:shd w:val="clear" w:color="auto" w:fill="F8F8F8"/>
        </w:rPr>
        <w:t xml:space="preserve"> </w:t>
      </w:r>
      <w:r w:rsidR="0086131B" w:rsidRPr="3F6BE314">
        <w:rPr>
          <w:rFonts w:ascii="Arial" w:eastAsia="Arial" w:hAnsi="Arial" w:cs="Arial"/>
          <w:color w:val="1D1C1D"/>
          <w:sz w:val="22"/>
          <w:szCs w:val="22"/>
          <w:shd w:val="clear" w:color="auto" w:fill="F8F8F8"/>
        </w:rPr>
        <w:t>nodes</w:t>
      </w:r>
      <w:r w:rsidR="2BF9DF20" w:rsidRPr="003653ED">
        <w:rPr>
          <w:rStyle w:val="eop"/>
          <w:rFonts w:ascii="Arial" w:eastAsia="Arial" w:hAnsi="Arial" w:cs="Arial"/>
          <w:color w:val="000000" w:themeColor="text1"/>
          <w:sz w:val="22"/>
          <w:szCs w:val="22"/>
        </w:rPr>
        <w:t>.</w:t>
      </w:r>
    </w:p>
    <w:p w14:paraId="28434B31" w14:textId="58F81285" w:rsidR="5FC81067" w:rsidRDefault="5FC81067" w:rsidP="66B5CBBC">
      <w:pPr>
        <w:pStyle w:val="List"/>
        <w:numPr>
          <w:ilvl w:val="1"/>
          <w:numId w:val="11"/>
        </w:numPr>
        <w:tabs>
          <w:tab w:val="left" w:pos="540"/>
          <w:tab w:val="center" w:pos="1260"/>
          <w:tab w:val="right" w:pos="8640"/>
        </w:tabs>
        <w:spacing w:before="240"/>
        <w:rPr>
          <w:rStyle w:val="eop"/>
          <w:rFonts w:ascii="Arial" w:eastAsia="Arial" w:hAnsi="Arial" w:cs="Arial"/>
          <w:color w:val="000000" w:themeColor="text1"/>
          <w:sz w:val="22"/>
          <w:szCs w:val="22"/>
        </w:rPr>
      </w:pPr>
      <w:r w:rsidRPr="103C7DDE">
        <w:rPr>
          <w:rStyle w:val="eop"/>
          <w:rFonts w:ascii="Arial" w:eastAsia="Arial" w:hAnsi="Arial" w:cs="Arial"/>
          <w:color w:val="000000" w:themeColor="text1"/>
          <w:sz w:val="22"/>
          <w:szCs w:val="22"/>
        </w:rPr>
        <w:t>Open</w:t>
      </w:r>
      <w:r w:rsidR="33183575" w:rsidRPr="103C7DDE">
        <w:rPr>
          <w:rStyle w:val="eop"/>
          <w:rFonts w:ascii="Arial" w:eastAsia="Arial" w:hAnsi="Arial" w:cs="Arial"/>
          <w:color w:val="000000" w:themeColor="text1"/>
          <w:sz w:val="22"/>
          <w:szCs w:val="22"/>
        </w:rPr>
        <w:t xml:space="preserve"> </w:t>
      </w:r>
      <w:r w:rsidR="5FFCEEFD" w:rsidRPr="103C7DDE">
        <w:rPr>
          <w:rStyle w:val="eop"/>
          <w:rFonts w:ascii="Arial" w:eastAsia="Arial" w:hAnsi="Arial" w:cs="Arial"/>
          <w:color w:val="000000" w:themeColor="text1"/>
          <w:sz w:val="22"/>
          <w:szCs w:val="22"/>
        </w:rPr>
        <w:t xml:space="preserve">Vaa3D &gt; Plug-In (dropdown menu) &gt; </w:t>
      </w:r>
      <w:r w:rsidR="2BE53EF2" w:rsidRPr="103C7DDE">
        <w:rPr>
          <w:rStyle w:val="eop"/>
          <w:rFonts w:ascii="Arial" w:eastAsia="Arial" w:hAnsi="Arial" w:cs="Arial"/>
          <w:color w:val="000000" w:themeColor="text1"/>
          <w:sz w:val="22"/>
          <w:szCs w:val="22"/>
        </w:rPr>
        <w:t>IVSCC</w:t>
      </w:r>
      <w:r w:rsidR="5FFCEEFD" w:rsidRPr="103C7DDE">
        <w:rPr>
          <w:rStyle w:val="eop"/>
          <w:rFonts w:ascii="Arial" w:eastAsia="Arial" w:hAnsi="Arial" w:cs="Arial"/>
          <w:color w:val="000000" w:themeColor="text1"/>
          <w:sz w:val="22"/>
          <w:szCs w:val="22"/>
        </w:rPr>
        <w:t xml:space="preserve"> </w:t>
      </w:r>
      <w:proofErr w:type="gramStart"/>
      <w:r w:rsidR="5FFCEEFD" w:rsidRPr="103C7DDE">
        <w:rPr>
          <w:rStyle w:val="eop"/>
          <w:rFonts w:ascii="Arial" w:eastAsia="Arial" w:hAnsi="Arial" w:cs="Arial"/>
          <w:color w:val="000000" w:themeColor="text1"/>
          <w:sz w:val="22"/>
          <w:szCs w:val="22"/>
        </w:rPr>
        <w:t xml:space="preserve">&gt;  </w:t>
      </w:r>
      <w:proofErr w:type="spellStart"/>
      <w:r w:rsidR="5FFCEEFD" w:rsidRPr="103C7DDE">
        <w:rPr>
          <w:rStyle w:val="eop"/>
          <w:rFonts w:ascii="Arial" w:eastAsia="Arial" w:hAnsi="Arial" w:cs="Arial"/>
          <w:color w:val="000000" w:themeColor="text1"/>
          <w:sz w:val="22"/>
          <w:szCs w:val="22"/>
        </w:rPr>
        <w:t>IVSCC</w:t>
      </w:r>
      <w:proofErr w:type="gramEnd"/>
      <w:r w:rsidR="71203BBC" w:rsidRPr="103C7DDE">
        <w:rPr>
          <w:rStyle w:val="eop"/>
          <w:rFonts w:ascii="Arial" w:eastAsia="Arial" w:hAnsi="Arial" w:cs="Arial"/>
          <w:color w:val="000000" w:themeColor="text1"/>
          <w:sz w:val="22"/>
          <w:szCs w:val="22"/>
        </w:rPr>
        <w:t>_</w:t>
      </w:r>
      <w:r w:rsidR="5FFCEEFD" w:rsidRPr="103C7DDE">
        <w:rPr>
          <w:rStyle w:val="eop"/>
          <w:rFonts w:ascii="Arial" w:eastAsia="Arial" w:hAnsi="Arial" w:cs="Arial"/>
          <w:color w:val="000000" w:themeColor="text1"/>
          <w:sz w:val="22"/>
          <w:szCs w:val="22"/>
        </w:rPr>
        <w:t>sort_swc</w:t>
      </w:r>
      <w:proofErr w:type="spellEnd"/>
      <w:r w:rsidR="5FFCEEFD" w:rsidRPr="103C7DDE">
        <w:rPr>
          <w:rStyle w:val="eop"/>
          <w:rFonts w:ascii="Arial" w:eastAsia="Arial" w:hAnsi="Arial" w:cs="Arial"/>
          <w:color w:val="000000" w:themeColor="text1"/>
          <w:sz w:val="22"/>
          <w:szCs w:val="22"/>
        </w:rPr>
        <w:t xml:space="preserve"> &gt; sort_ </w:t>
      </w:r>
      <w:proofErr w:type="spellStart"/>
      <w:r w:rsidR="259B987B" w:rsidRPr="103C7DDE">
        <w:rPr>
          <w:rStyle w:val="eop"/>
          <w:rFonts w:ascii="Arial" w:eastAsia="Arial" w:hAnsi="Arial" w:cs="Arial"/>
          <w:color w:val="000000" w:themeColor="text1"/>
          <w:sz w:val="22"/>
          <w:szCs w:val="22"/>
        </w:rPr>
        <w:t>swc</w:t>
      </w:r>
      <w:proofErr w:type="spellEnd"/>
    </w:p>
    <w:p w14:paraId="74C126BC" w14:textId="102ED8BC" w:rsidR="5FFCEEFD" w:rsidRDefault="5FFCEEFD" w:rsidP="66B5CBBC">
      <w:pPr>
        <w:pStyle w:val="List"/>
        <w:numPr>
          <w:ilvl w:val="1"/>
          <w:numId w:val="11"/>
        </w:numPr>
        <w:tabs>
          <w:tab w:val="left" w:pos="540"/>
          <w:tab w:val="center" w:pos="1260"/>
          <w:tab w:val="right" w:pos="8640"/>
        </w:tabs>
        <w:spacing w:before="240"/>
        <w:rPr>
          <w:rStyle w:val="eop"/>
          <w:rFonts w:ascii="Arial" w:eastAsia="Arial" w:hAnsi="Arial" w:cs="Arial"/>
          <w:color w:val="000000" w:themeColor="text1"/>
          <w:sz w:val="22"/>
          <w:szCs w:val="22"/>
        </w:rPr>
      </w:pPr>
      <w:r w:rsidRPr="66B5CBBC">
        <w:rPr>
          <w:rStyle w:val="eop"/>
          <w:rFonts w:ascii="Arial" w:eastAsia="Arial" w:hAnsi="Arial" w:cs="Arial"/>
          <w:color w:val="000000" w:themeColor="text1"/>
          <w:sz w:val="22"/>
          <w:szCs w:val="22"/>
        </w:rPr>
        <w:t>Use soma node id as root number when prompted</w:t>
      </w:r>
      <w:r w:rsidR="2BF9DF20" w:rsidRPr="66B5CBBC">
        <w:rPr>
          <w:rStyle w:val="eop"/>
          <w:rFonts w:ascii="Arial" w:eastAsia="Arial" w:hAnsi="Arial" w:cs="Arial"/>
          <w:color w:val="000000" w:themeColor="text1"/>
          <w:sz w:val="22"/>
          <w:szCs w:val="22"/>
        </w:rPr>
        <w:t>.</w:t>
      </w:r>
    </w:p>
    <w:p w14:paraId="432989F6" w14:textId="063B4AC7" w:rsidR="6FCC1733" w:rsidRDefault="5FFCEEFD" w:rsidP="66B5CBBC">
      <w:pPr>
        <w:pStyle w:val="List"/>
        <w:numPr>
          <w:ilvl w:val="1"/>
          <w:numId w:val="11"/>
        </w:numPr>
        <w:tabs>
          <w:tab w:val="left" w:pos="540"/>
          <w:tab w:val="center" w:pos="1260"/>
          <w:tab w:val="right" w:pos="8640"/>
        </w:tabs>
        <w:spacing w:before="240"/>
        <w:rPr>
          <w:rStyle w:val="eop"/>
          <w:rFonts w:ascii="Arial" w:eastAsia="Arial" w:hAnsi="Arial" w:cs="Arial"/>
          <w:color w:val="000000" w:themeColor="text1"/>
          <w:sz w:val="22"/>
          <w:szCs w:val="22"/>
        </w:rPr>
      </w:pPr>
      <w:r w:rsidRPr="103C7DDE">
        <w:rPr>
          <w:rStyle w:val="eop"/>
          <w:rFonts w:ascii="Arial" w:eastAsia="Arial" w:hAnsi="Arial" w:cs="Arial"/>
          <w:color w:val="000000" w:themeColor="text1"/>
          <w:sz w:val="22"/>
          <w:szCs w:val="22"/>
        </w:rPr>
        <w:t xml:space="preserve">Save sorted </w:t>
      </w:r>
      <w:proofErr w:type="spellStart"/>
      <w:r w:rsidRPr="103C7DDE">
        <w:rPr>
          <w:rStyle w:val="eop"/>
          <w:rFonts w:ascii="Arial" w:eastAsia="Arial" w:hAnsi="Arial" w:cs="Arial"/>
          <w:color w:val="000000" w:themeColor="text1"/>
          <w:sz w:val="22"/>
          <w:szCs w:val="22"/>
        </w:rPr>
        <w:t>swc</w:t>
      </w:r>
      <w:proofErr w:type="spellEnd"/>
      <w:r w:rsidRPr="103C7DDE">
        <w:rPr>
          <w:rStyle w:val="eop"/>
          <w:rFonts w:ascii="Arial" w:eastAsia="Arial" w:hAnsi="Arial" w:cs="Arial"/>
          <w:color w:val="000000" w:themeColor="text1"/>
          <w:sz w:val="22"/>
          <w:szCs w:val="22"/>
        </w:rPr>
        <w:t xml:space="preserve"> file</w:t>
      </w:r>
      <w:r w:rsidR="63F76247" w:rsidRPr="103C7DDE">
        <w:rPr>
          <w:rStyle w:val="eop"/>
          <w:rFonts w:ascii="Arial" w:eastAsia="Arial" w:hAnsi="Arial" w:cs="Arial"/>
          <w:color w:val="000000" w:themeColor="text1"/>
          <w:sz w:val="22"/>
          <w:szCs w:val="22"/>
        </w:rPr>
        <w:t>.</w:t>
      </w:r>
    </w:p>
    <w:p w14:paraId="2F8B6975" w14:textId="1417CEC9" w:rsidR="4CE36F69" w:rsidRDefault="4CE36F69" w:rsidP="66B5CBBC">
      <w:pPr>
        <w:pStyle w:val="List"/>
        <w:numPr>
          <w:ilvl w:val="0"/>
          <w:numId w:val="11"/>
        </w:numPr>
        <w:tabs>
          <w:tab w:val="left" w:pos="540"/>
          <w:tab w:val="center" w:pos="1260"/>
          <w:tab w:val="right" w:pos="8640"/>
        </w:tabs>
        <w:spacing w:before="240"/>
        <w:rPr>
          <w:rFonts w:ascii="Arial" w:eastAsia="Arial" w:hAnsi="Arial" w:cs="Arial"/>
          <w:sz w:val="22"/>
          <w:szCs w:val="22"/>
        </w:rPr>
      </w:pPr>
      <w:r w:rsidRPr="3F6BE314">
        <w:rPr>
          <w:rFonts w:ascii="Arial" w:eastAsia="Arial" w:hAnsi="Arial" w:cs="Arial"/>
          <w:sz w:val="22"/>
          <w:szCs w:val="22"/>
        </w:rPr>
        <w:t>Bulk Plugin</w:t>
      </w:r>
      <w:r w:rsidR="4DCF3304" w:rsidRPr="3F6BE314">
        <w:rPr>
          <w:rFonts w:ascii="Arial" w:eastAsia="Arial" w:hAnsi="Arial" w:cs="Arial"/>
          <w:sz w:val="22"/>
          <w:szCs w:val="22"/>
        </w:rPr>
        <w:t xml:space="preserve"> – used for </w:t>
      </w:r>
      <w:r w:rsidR="0324CAB0" w:rsidRPr="3F6BE314">
        <w:rPr>
          <w:rFonts w:ascii="Arial" w:eastAsia="Arial" w:hAnsi="Arial" w:cs="Arial"/>
          <w:sz w:val="22"/>
          <w:szCs w:val="22"/>
        </w:rPr>
        <w:t>smoothing and standardizing reconstruction</w:t>
      </w:r>
      <w:r w:rsidR="4506E52F" w:rsidRPr="3F6BE314">
        <w:rPr>
          <w:rFonts w:ascii="Arial" w:eastAsia="Arial" w:hAnsi="Arial" w:cs="Arial"/>
          <w:sz w:val="22"/>
          <w:szCs w:val="22"/>
        </w:rPr>
        <w:t>.</w:t>
      </w:r>
    </w:p>
    <w:p w14:paraId="320D3236" w14:textId="75410D6A" w:rsidR="485B976C" w:rsidRDefault="485B976C" w:rsidP="103C7DDE">
      <w:pPr>
        <w:pStyle w:val="List"/>
        <w:numPr>
          <w:ilvl w:val="1"/>
          <w:numId w:val="11"/>
        </w:numPr>
        <w:tabs>
          <w:tab w:val="left" w:pos="540"/>
          <w:tab w:val="center" w:pos="1260"/>
          <w:tab w:val="right" w:pos="8640"/>
        </w:tabs>
        <w:spacing w:before="240"/>
        <w:rPr>
          <w:rFonts w:ascii="Arial" w:eastAsia="Arial" w:hAnsi="Arial" w:cs="Arial"/>
          <w:sz w:val="22"/>
          <w:szCs w:val="22"/>
        </w:rPr>
      </w:pPr>
      <w:r w:rsidRPr="6C7E087A">
        <w:rPr>
          <w:rFonts w:ascii="Arial" w:eastAsia="Arial" w:hAnsi="Arial" w:cs="Arial"/>
          <w:sz w:val="22"/>
          <w:szCs w:val="22"/>
        </w:rPr>
        <w:t>O</w:t>
      </w:r>
      <w:r w:rsidR="0AA9AD07" w:rsidRPr="6C7E087A">
        <w:rPr>
          <w:rFonts w:ascii="Arial" w:eastAsia="Arial" w:hAnsi="Arial" w:cs="Arial"/>
          <w:sz w:val="22"/>
          <w:szCs w:val="22"/>
        </w:rPr>
        <w:t>pen</w:t>
      </w:r>
      <w:r w:rsidRPr="6C7E087A">
        <w:rPr>
          <w:rFonts w:ascii="Arial" w:eastAsia="Arial" w:hAnsi="Arial" w:cs="Arial"/>
          <w:sz w:val="22"/>
          <w:szCs w:val="22"/>
        </w:rPr>
        <w:t xml:space="preserve"> Vaa3D</w:t>
      </w:r>
      <w:r w:rsidR="04ED36E2" w:rsidRPr="6C7E087A">
        <w:rPr>
          <w:rFonts w:ascii="Arial" w:eastAsia="Arial" w:hAnsi="Arial" w:cs="Arial"/>
          <w:sz w:val="22"/>
          <w:szCs w:val="22"/>
        </w:rPr>
        <w:t xml:space="preserve"> </w:t>
      </w:r>
      <w:r w:rsidR="22181B9D" w:rsidRPr="6C7E087A">
        <w:rPr>
          <w:rFonts w:ascii="Arial" w:eastAsia="Arial" w:hAnsi="Arial" w:cs="Arial"/>
          <w:sz w:val="22"/>
          <w:szCs w:val="22"/>
        </w:rPr>
        <w:t xml:space="preserve">&gt; Plug-In (dropdown menu) &gt; </w:t>
      </w:r>
      <w:r w:rsidR="6D652726" w:rsidRPr="6C7E087A">
        <w:rPr>
          <w:rFonts w:ascii="Arial" w:eastAsia="Arial" w:hAnsi="Arial" w:cs="Arial"/>
          <w:sz w:val="22"/>
          <w:szCs w:val="22"/>
        </w:rPr>
        <w:t>IVSCC &gt;</w:t>
      </w:r>
      <w:r w:rsidR="22181B9D" w:rsidRPr="6C7E087A">
        <w:rPr>
          <w:rFonts w:ascii="Arial" w:eastAsia="Arial" w:hAnsi="Arial" w:cs="Arial"/>
          <w:sz w:val="22"/>
          <w:szCs w:val="22"/>
        </w:rPr>
        <w:t xml:space="preserve"> </w:t>
      </w:r>
      <w:proofErr w:type="spellStart"/>
      <w:r w:rsidR="2071F914" w:rsidRPr="6C7E087A">
        <w:rPr>
          <w:rFonts w:ascii="Arial" w:eastAsia="Arial" w:hAnsi="Arial" w:cs="Arial"/>
          <w:sz w:val="22"/>
          <w:szCs w:val="22"/>
        </w:rPr>
        <w:t>AllenNeuron_postprocessing</w:t>
      </w:r>
      <w:proofErr w:type="spellEnd"/>
      <w:r w:rsidR="22181B9D" w:rsidRPr="6C7E087A">
        <w:rPr>
          <w:rFonts w:ascii="Arial" w:eastAsia="Arial" w:hAnsi="Arial" w:cs="Arial"/>
          <w:sz w:val="22"/>
          <w:szCs w:val="22"/>
        </w:rPr>
        <w:t xml:space="preserve"> &gt; </w:t>
      </w:r>
      <w:r w:rsidR="7D7E643D" w:rsidRPr="6C7E087A">
        <w:rPr>
          <w:rFonts w:ascii="Arial" w:eastAsia="Arial" w:hAnsi="Arial" w:cs="Arial"/>
          <w:sz w:val="22"/>
          <w:szCs w:val="22"/>
        </w:rPr>
        <w:t>p</w:t>
      </w:r>
      <w:r w:rsidR="22181B9D" w:rsidRPr="6C7E087A">
        <w:rPr>
          <w:rFonts w:ascii="Arial" w:eastAsia="Arial" w:hAnsi="Arial" w:cs="Arial"/>
          <w:sz w:val="22"/>
          <w:szCs w:val="22"/>
        </w:rPr>
        <w:t>art 1</w:t>
      </w:r>
    </w:p>
    <w:p w14:paraId="0B0B40DD" w14:textId="326DF14D" w:rsidR="1188DE77" w:rsidRDefault="1188DE77" w:rsidP="103C7DDE">
      <w:pPr>
        <w:pStyle w:val="List"/>
        <w:numPr>
          <w:ilvl w:val="2"/>
          <w:numId w:val="11"/>
        </w:numPr>
        <w:tabs>
          <w:tab w:val="left" w:pos="540"/>
          <w:tab w:val="center" w:pos="1260"/>
          <w:tab w:val="right" w:pos="8640"/>
        </w:tabs>
        <w:spacing w:before="240"/>
        <w:rPr>
          <w:rFonts w:ascii="Arial" w:eastAsia="Arial" w:hAnsi="Arial" w:cs="Arial"/>
          <w:sz w:val="22"/>
          <w:szCs w:val="22"/>
        </w:rPr>
      </w:pPr>
      <w:r w:rsidRPr="3F6BE314">
        <w:rPr>
          <w:rFonts w:ascii="Arial" w:eastAsia="Arial" w:hAnsi="Arial" w:cs="Arial"/>
          <w:sz w:val="22"/>
          <w:szCs w:val="22"/>
        </w:rPr>
        <w:t>The</w:t>
      </w:r>
      <w:r w:rsidR="2909CAB9" w:rsidRPr="3F6BE314">
        <w:rPr>
          <w:rFonts w:ascii="Arial" w:eastAsia="Arial" w:hAnsi="Arial" w:cs="Arial"/>
          <w:sz w:val="22"/>
          <w:szCs w:val="22"/>
        </w:rPr>
        <w:t xml:space="preserve"> plugin components are in the following order: </w:t>
      </w:r>
      <w:r w:rsidR="0CF337F2" w:rsidRPr="3F6BE314">
        <w:rPr>
          <w:rFonts w:ascii="Arial" w:eastAsia="Arial" w:hAnsi="Arial" w:cs="Arial"/>
          <w:sz w:val="22"/>
          <w:szCs w:val="22"/>
        </w:rPr>
        <w:t xml:space="preserve"> </w:t>
      </w:r>
      <w:r w:rsidR="15037A3A" w:rsidRPr="3F6BE314">
        <w:rPr>
          <w:rFonts w:ascii="Arial" w:eastAsia="Arial" w:hAnsi="Arial" w:cs="Arial"/>
          <w:sz w:val="22"/>
          <w:szCs w:val="22"/>
        </w:rPr>
        <w:t>sort &gt; resample (length 10) &gt; sort &gt; pruning (length 2) &gt; sort &gt; internode pruning &gt; sort &gt; Z-smooth (length 10; optional) &gt; sort</w:t>
      </w:r>
    </w:p>
    <w:p w14:paraId="36DBDA37" w14:textId="78513235" w:rsidR="5F8382A4" w:rsidRDefault="5F8382A4" w:rsidP="66B5CBBC">
      <w:pPr>
        <w:pStyle w:val="List"/>
        <w:numPr>
          <w:ilvl w:val="1"/>
          <w:numId w:val="11"/>
        </w:numPr>
        <w:tabs>
          <w:tab w:val="left" w:pos="540"/>
          <w:tab w:val="center" w:pos="1260"/>
          <w:tab w:val="right" w:pos="8640"/>
        </w:tabs>
        <w:spacing w:before="240"/>
        <w:rPr>
          <w:rStyle w:val="normaltextrun"/>
          <w:rFonts w:ascii="Arial" w:eastAsia="Arial" w:hAnsi="Arial" w:cs="Arial"/>
          <w:sz w:val="22"/>
          <w:szCs w:val="22"/>
        </w:rPr>
      </w:pPr>
      <w:r w:rsidRPr="66B5CBBC">
        <w:rPr>
          <w:rStyle w:val="normaltextrun"/>
          <w:rFonts w:ascii="Arial" w:eastAsia="Arial" w:hAnsi="Arial" w:cs="Arial"/>
          <w:color w:val="000000" w:themeColor="text1"/>
          <w:sz w:val="22"/>
          <w:szCs w:val="22"/>
        </w:rPr>
        <w:t xml:space="preserve">Select your </w:t>
      </w:r>
      <w:r w:rsidR="5550B14E" w:rsidRPr="66B5CBBC">
        <w:rPr>
          <w:rStyle w:val="normaltextrun"/>
          <w:rFonts w:ascii="Arial" w:eastAsia="Arial" w:hAnsi="Arial" w:cs="Arial"/>
          <w:color w:val="000000" w:themeColor="text1"/>
          <w:sz w:val="22"/>
          <w:szCs w:val="22"/>
        </w:rPr>
        <w:t xml:space="preserve">sorted </w:t>
      </w:r>
      <w:r w:rsidRPr="66B5CBBC">
        <w:rPr>
          <w:rStyle w:val="normaltextrun"/>
          <w:rFonts w:ascii="Arial" w:eastAsia="Arial" w:hAnsi="Arial" w:cs="Arial"/>
          <w:color w:val="000000" w:themeColor="text1"/>
          <w:sz w:val="22"/>
          <w:szCs w:val="22"/>
        </w:rPr>
        <w:t>SWC file</w:t>
      </w:r>
      <w:r w:rsidR="4C11EAAF" w:rsidRPr="66B5CBBC">
        <w:rPr>
          <w:rStyle w:val="normaltextrun"/>
          <w:rFonts w:ascii="Arial" w:eastAsia="Arial" w:hAnsi="Arial" w:cs="Arial"/>
          <w:color w:val="000000" w:themeColor="text1"/>
          <w:sz w:val="22"/>
          <w:szCs w:val="22"/>
        </w:rPr>
        <w:t>,</w:t>
      </w:r>
      <w:r w:rsidRPr="66B5CBBC">
        <w:rPr>
          <w:rStyle w:val="normaltextrun"/>
          <w:rFonts w:ascii="Arial" w:eastAsia="Arial" w:hAnsi="Arial" w:cs="Arial"/>
          <w:color w:val="000000" w:themeColor="text1"/>
          <w:sz w:val="22"/>
          <w:szCs w:val="22"/>
        </w:rPr>
        <w:t xml:space="preserve"> </w:t>
      </w:r>
      <w:r w:rsidR="17BA7FB3" w:rsidRPr="66B5CBBC">
        <w:rPr>
          <w:rStyle w:val="normaltextrun"/>
          <w:rFonts w:ascii="Arial" w:eastAsia="Arial" w:hAnsi="Arial" w:cs="Arial"/>
          <w:color w:val="000000" w:themeColor="text1"/>
          <w:sz w:val="22"/>
          <w:szCs w:val="22"/>
        </w:rPr>
        <w:t>click</w:t>
      </w:r>
      <w:r w:rsidR="681328EC" w:rsidRPr="66B5CBBC">
        <w:rPr>
          <w:rStyle w:val="normaltextrun"/>
          <w:rFonts w:ascii="Arial" w:eastAsia="Arial" w:hAnsi="Arial" w:cs="Arial"/>
          <w:color w:val="000000" w:themeColor="text1"/>
          <w:sz w:val="22"/>
          <w:szCs w:val="22"/>
        </w:rPr>
        <w:t xml:space="preserve"> </w:t>
      </w:r>
      <w:r w:rsidR="681328EC" w:rsidRPr="66B5CBBC">
        <w:rPr>
          <w:rStyle w:val="normaltextrun"/>
          <w:rFonts w:ascii="Arial" w:eastAsia="Arial" w:hAnsi="Arial" w:cs="Arial"/>
          <w:b/>
          <w:bCs/>
          <w:color w:val="000000" w:themeColor="text1"/>
          <w:sz w:val="22"/>
          <w:szCs w:val="22"/>
        </w:rPr>
        <w:t>yes</w:t>
      </w:r>
      <w:r w:rsidR="681328EC" w:rsidRPr="66B5CBBC">
        <w:rPr>
          <w:rStyle w:val="normaltextrun"/>
          <w:rFonts w:ascii="Arial" w:eastAsia="Arial" w:hAnsi="Arial" w:cs="Arial"/>
          <w:color w:val="000000" w:themeColor="text1"/>
          <w:sz w:val="22"/>
          <w:szCs w:val="22"/>
        </w:rPr>
        <w:t xml:space="preserve"> when asked</w:t>
      </w:r>
      <w:r w:rsidRPr="66B5CBBC">
        <w:rPr>
          <w:rStyle w:val="normaltextrun"/>
          <w:rFonts w:ascii="Arial" w:eastAsia="Arial" w:hAnsi="Arial" w:cs="Arial"/>
          <w:color w:val="000000" w:themeColor="text1"/>
          <w:sz w:val="22"/>
          <w:szCs w:val="22"/>
        </w:rPr>
        <w:t xml:space="preserve"> to smooth the SWC file and</w:t>
      </w:r>
      <w:r w:rsidR="5C706E8D" w:rsidRPr="66B5CBBC">
        <w:rPr>
          <w:rStyle w:val="normaltextrun"/>
          <w:rFonts w:ascii="Arial" w:eastAsia="Arial" w:hAnsi="Arial" w:cs="Arial"/>
          <w:color w:val="000000" w:themeColor="text1"/>
          <w:sz w:val="22"/>
          <w:szCs w:val="22"/>
        </w:rPr>
        <w:t xml:space="preserve"> </w:t>
      </w:r>
      <w:r w:rsidR="5C706E8D" w:rsidRPr="66B5CBBC">
        <w:rPr>
          <w:rStyle w:val="normaltextrun"/>
          <w:rFonts w:ascii="Arial" w:eastAsia="Arial" w:hAnsi="Arial" w:cs="Arial"/>
          <w:b/>
          <w:bCs/>
          <w:color w:val="000000" w:themeColor="text1"/>
          <w:sz w:val="22"/>
          <w:szCs w:val="22"/>
        </w:rPr>
        <w:t>ok</w:t>
      </w:r>
      <w:r w:rsidRPr="66B5CBBC">
        <w:rPr>
          <w:rStyle w:val="normaltextrun"/>
          <w:rFonts w:ascii="Arial" w:eastAsia="Arial" w:hAnsi="Arial" w:cs="Arial"/>
          <w:color w:val="000000" w:themeColor="text1"/>
          <w:sz w:val="22"/>
          <w:szCs w:val="22"/>
        </w:rPr>
        <w:t xml:space="preserve"> </w:t>
      </w:r>
      <w:r w:rsidR="36B8D243" w:rsidRPr="66B5CBBC">
        <w:rPr>
          <w:rStyle w:val="normaltextrun"/>
          <w:rFonts w:ascii="Arial" w:eastAsia="Arial" w:hAnsi="Arial" w:cs="Arial"/>
          <w:color w:val="000000" w:themeColor="text1"/>
          <w:sz w:val="22"/>
          <w:szCs w:val="22"/>
        </w:rPr>
        <w:t xml:space="preserve">to </w:t>
      </w:r>
      <w:r w:rsidRPr="66B5CBBC">
        <w:rPr>
          <w:rStyle w:val="normaltextrun"/>
          <w:rFonts w:ascii="Arial" w:eastAsia="Arial" w:hAnsi="Arial" w:cs="Arial"/>
          <w:color w:val="000000" w:themeColor="text1"/>
          <w:sz w:val="22"/>
          <w:szCs w:val="22"/>
        </w:rPr>
        <w:t>maintain the pruning distance at 5.</w:t>
      </w:r>
    </w:p>
    <w:p w14:paraId="4C0C4E6C" w14:textId="0EC981F6" w:rsidR="5F8382A4" w:rsidRDefault="5F8382A4" w:rsidP="66B5CBBC">
      <w:pPr>
        <w:pStyle w:val="List"/>
        <w:numPr>
          <w:ilvl w:val="2"/>
          <w:numId w:val="11"/>
        </w:numPr>
        <w:tabs>
          <w:tab w:val="left" w:pos="540"/>
          <w:tab w:val="center" w:pos="1260"/>
          <w:tab w:val="right" w:pos="8640"/>
        </w:tabs>
        <w:spacing w:before="240"/>
        <w:rPr>
          <w:rStyle w:val="normaltextrun"/>
          <w:rFonts w:ascii="Arial" w:eastAsia="Arial" w:hAnsi="Arial" w:cs="Arial"/>
          <w:sz w:val="22"/>
          <w:szCs w:val="22"/>
        </w:rPr>
      </w:pPr>
      <w:r w:rsidRPr="66B5CBBC">
        <w:rPr>
          <w:rStyle w:val="normaltextrun"/>
          <w:rFonts w:ascii="Arial" w:eastAsia="Arial" w:hAnsi="Arial" w:cs="Arial"/>
          <w:color w:val="000000" w:themeColor="text1"/>
          <w:sz w:val="22"/>
          <w:szCs w:val="22"/>
        </w:rPr>
        <w:t xml:space="preserve">The smoothing option should only be used once per </w:t>
      </w:r>
      <w:r w:rsidR="2670EAF1" w:rsidRPr="6C7E087A">
        <w:rPr>
          <w:rStyle w:val="normaltextrun"/>
          <w:rFonts w:ascii="Arial" w:eastAsia="Arial" w:hAnsi="Arial" w:cs="Arial"/>
          <w:color w:val="000000" w:themeColor="text1"/>
          <w:sz w:val="22"/>
          <w:szCs w:val="22"/>
        </w:rPr>
        <w:t>file</w:t>
      </w:r>
      <w:r w:rsidR="44066EEB" w:rsidRPr="6C7E087A">
        <w:rPr>
          <w:rStyle w:val="normaltextrun"/>
          <w:rFonts w:ascii="Arial" w:eastAsia="Arial" w:hAnsi="Arial" w:cs="Arial"/>
          <w:color w:val="000000" w:themeColor="text1"/>
          <w:sz w:val="22"/>
          <w:szCs w:val="22"/>
        </w:rPr>
        <w:t>.</w:t>
      </w:r>
      <w:r w:rsidR="1AEDDED3" w:rsidRPr="6C7E087A">
        <w:rPr>
          <w:rStyle w:val="normaltextrun"/>
          <w:rFonts w:ascii="Arial" w:eastAsia="Arial" w:hAnsi="Arial" w:cs="Arial"/>
          <w:color w:val="000000" w:themeColor="text1"/>
          <w:sz w:val="22"/>
          <w:szCs w:val="22"/>
        </w:rPr>
        <w:t xml:space="preserve"> </w:t>
      </w:r>
      <w:proofErr w:type="gramStart"/>
      <w:r w:rsidR="1AEDDED3" w:rsidRPr="6C7E087A">
        <w:rPr>
          <w:rStyle w:val="normaltextrun"/>
          <w:rFonts w:ascii="Arial" w:eastAsia="Arial" w:hAnsi="Arial" w:cs="Arial"/>
          <w:color w:val="000000" w:themeColor="text1"/>
          <w:sz w:val="22"/>
          <w:szCs w:val="22"/>
        </w:rPr>
        <w:t>So</w:t>
      </w:r>
      <w:proofErr w:type="gramEnd"/>
      <w:r w:rsidR="1AEDDED3" w:rsidRPr="6C7E087A">
        <w:rPr>
          <w:rStyle w:val="normaltextrun"/>
          <w:rFonts w:ascii="Arial" w:eastAsia="Arial" w:hAnsi="Arial" w:cs="Arial"/>
          <w:color w:val="000000" w:themeColor="text1"/>
          <w:sz w:val="22"/>
          <w:szCs w:val="22"/>
        </w:rPr>
        <w:t xml:space="preserve"> if the </w:t>
      </w:r>
      <w:r w:rsidRPr="66B5CBBC">
        <w:rPr>
          <w:rStyle w:val="normaltextrun"/>
          <w:rFonts w:ascii="Arial" w:eastAsia="Arial" w:hAnsi="Arial" w:cs="Arial"/>
          <w:color w:val="000000" w:themeColor="text1"/>
          <w:sz w:val="22"/>
          <w:szCs w:val="22"/>
        </w:rPr>
        <w:t>reconstruction</w:t>
      </w:r>
      <w:r w:rsidR="1AEDDED3" w:rsidRPr="6C7E087A">
        <w:rPr>
          <w:rStyle w:val="normaltextrun"/>
          <w:rFonts w:ascii="Arial" w:eastAsia="Arial" w:hAnsi="Arial" w:cs="Arial"/>
          <w:color w:val="000000" w:themeColor="text1"/>
          <w:sz w:val="22"/>
          <w:szCs w:val="22"/>
        </w:rPr>
        <w:t xml:space="preserve"> has been smoothed before, do not smooth it again. You can press no if need use this Bulk Plugin Again. </w:t>
      </w:r>
    </w:p>
    <w:p w14:paraId="2202CD26" w14:textId="73F62837" w:rsidR="6FCC1733" w:rsidRDefault="6FCC1733" w:rsidP="0085438C">
      <w:pPr>
        <w:rPr>
          <w:rFonts w:ascii="Arial" w:eastAsia="Arial" w:hAnsi="Arial" w:cs="Arial"/>
          <w:b/>
          <w:sz w:val="22"/>
          <w:szCs w:val="22"/>
        </w:rPr>
      </w:pPr>
    </w:p>
    <w:p w14:paraId="169050CC" w14:textId="539D3FC4" w:rsidR="00E4D12F" w:rsidRDefault="00E4D12F" w:rsidP="0085438C"/>
    <w:p w14:paraId="590119C2" w14:textId="2ECAD781" w:rsidR="00421DEF" w:rsidRPr="00421DEF" w:rsidRDefault="1817B96E" w:rsidP="66B5CBBC">
      <w:pPr>
        <w:ind w:left="720"/>
        <w:rPr>
          <w:rFonts w:ascii="Arial" w:eastAsia="Arial" w:hAnsi="Arial" w:cs="Arial"/>
          <w:sz w:val="22"/>
          <w:szCs w:val="22"/>
        </w:rPr>
      </w:pPr>
      <w:r w:rsidRPr="66B5CBBC">
        <w:rPr>
          <w:rFonts w:ascii="Arial" w:eastAsia="Arial" w:hAnsi="Arial" w:cs="Arial"/>
          <w:sz w:val="22"/>
          <w:szCs w:val="22"/>
        </w:rPr>
        <w:t>We also do other steps such as manually assigning</w:t>
      </w:r>
      <w:r w:rsidR="6AB3220C" w:rsidRPr="66B5CBBC">
        <w:rPr>
          <w:rFonts w:ascii="Arial" w:eastAsia="Arial" w:hAnsi="Arial" w:cs="Arial"/>
          <w:sz w:val="22"/>
          <w:szCs w:val="22"/>
        </w:rPr>
        <w:t xml:space="preserve"> and interpolati</w:t>
      </w:r>
      <w:r w:rsidR="75B52AF5" w:rsidRPr="66B5CBBC">
        <w:rPr>
          <w:rFonts w:ascii="Arial" w:eastAsia="Arial" w:hAnsi="Arial" w:cs="Arial"/>
          <w:sz w:val="22"/>
          <w:szCs w:val="22"/>
        </w:rPr>
        <w:t>ng</w:t>
      </w:r>
      <w:r w:rsidRPr="66B5CBBC">
        <w:rPr>
          <w:rFonts w:ascii="Arial" w:eastAsia="Arial" w:hAnsi="Arial" w:cs="Arial"/>
          <w:sz w:val="22"/>
          <w:szCs w:val="22"/>
        </w:rPr>
        <w:t xml:space="preserve"> radi</w:t>
      </w:r>
      <w:r w:rsidR="579323A7" w:rsidRPr="66B5CBBC">
        <w:rPr>
          <w:rFonts w:ascii="Arial" w:eastAsia="Arial" w:hAnsi="Arial" w:cs="Arial"/>
          <w:sz w:val="22"/>
          <w:szCs w:val="22"/>
        </w:rPr>
        <w:t>i</w:t>
      </w:r>
      <w:r w:rsidR="3CF2793A" w:rsidRPr="66B5CBBC">
        <w:rPr>
          <w:rFonts w:ascii="Arial" w:eastAsia="Arial" w:hAnsi="Arial" w:cs="Arial"/>
          <w:sz w:val="22"/>
          <w:szCs w:val="22"/>
        </w:rPr>
        <w:t>, as well</w:t>
      </w:r>
      <w:r w:rsidR="41E94334" w:rsidRPr="66B5CBBC">
        <w:rPr>
          <w:rFonts w:ascii="Arial" w:eastAsia="Arial" w:hAnsi="Arial" w:cs="Arial"/>
          <w:sz w:val="22"/>
          <w:szCs w:val="22"/>
        </w:rPr>
        <w:t xml:space="preserve"> </w:t>
      </w:r>
      <w:r w:rsidR="29429DC6" w:rsidRPr="66B5CBBC">
        <w:rPr>
          <w:rFonts w:ascii="Arial" w:eastAsia="Arial" w:hAnsi="Arial" w:cs="Arial"/>
          <w:sz w:val="22"/>
          <w:szCs w:val="22"/>
        </w:rPr>
        <w:t>as</w:t>
      </w:r>
      <w:r w:rsidR="41E94334" w:rsidRPr="66B5CBBC">
        <w:rPr>
          <w:rFonts w:ascii="Arial" w:eastAsia="Arial" w:hAnsi="Arial" w:cs="Arial"/>
          <w:sz w:val="22"/>
          <w:szCs w:val="22"/>
        </w:rPr>
        <w:t xml:space="preserve"> </w:t>
      </w:r>
      <w:r w:rsidR="005F05C7" w:rsidRPr="66B5CBBC">
        <w:rPr>
          <w:rFonts w:ascii="Arial" w:eastAsia="Arial" w:hAnsi="Arial" w:cs="Arial"/>
          <w:sz w:val="22"/>
          <w:szCs w:val="22"/>
        </w:rPr>
        <w:t xml:space="preserve">marking </w:t>
      </w:r>
      <w:r w:rsidR="41E94334" w:rsidRPr="66B5CBBC">
        <w:rPr>
          <w:rFonts w:ascii="Arial" w:eastAsia="Arial" w:hAnsi="Arial" w:cs="Arial"/>
          <w:sz w:val="22"/>
          <w:szCs w:val="22"/>
        </w:rPr>
        <w:t>branch cut ends</w:t>
      </w:r>
      <w:r w:rsidR="46E3B218" w:rsidRPr="66B5CBBC">
        <w:rPr>
          <w:rFonts w:ascii="Arial" w:eastAsia="Arial" w:hAnsi="Arial" w:cs="Arial"/>
          <w:sz w:val="22"/>
          <w:szCs w:val="22"/>
        </w:rPr>
        <w:t xml:space="preserve"> to</w:t>
      </w:r>
      <w:r w:rsidR="41E94334" w:rsidRPr="66B5CBBC">
        <w:rPr>
          <w:rFonts w:ascii="Arial" w:eastAsia="Arial" w:hAnsi="Arial" w:cs="Arial"/>
          <w:sz w:val="22"/>
          <w:szCs w:val="22"/>
        </w:rPr>
        <w:t xml:space="preserve"> give the reconstruction a standardized appearance</w:t>
      </w:r>
      <w:r w:rsidR="5456CD9C" w:rsidRPr="66B5CBBC">
        <w:rPr>
          <w:rFonts w:ascii="Arial" w:eastAsia="Arial" w:hAnsi="Arial" w:cs="Arial"/>
          <w:sz w:val="22"/>
          <w:szCs w:val="22"/>
        </w:rPr>
        <w:t>.</w:t>
      </w:r>
    </w:p>
    <w:sectPr w:rsidR="00421DEF" w:rsidRPr="00421DEF" w:rsidSect="00D77DC5">
      <w:headerReference w:type="default" r:id="rId40"/>
      <w:footerReference w:type="default" r:id="rId41"/>
      <w:headerReference w:type="first" r:id="rId42"/>
      <w:footerReference w:type="first" r:id="rId43"/>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36A84" w14:textId="77777777" w:rsidR="00364744" w:rsidRDefault="00364744">
      <w:r>
        <w:separator/>
      </w:r>
    </w:p>
  </w:endnote>
  <w:endnote w:type="continuationSeparator" w:id="0">
    <w:p w14:paraId="208122FA" w14:textId="77777777" w:rsidR="00364744" w:rsidRDefault="00364744">
      <w:r>
        <w:continuationSeparator/>
      </w:r>
    </w:p>
  </w:endnote>
  <w:endnote w:type="continuationNotice" w:id="1">
    <w:p w14:paraId="2BD6BD92" w14:textId="77777777" w:rsidR="00364744" w:rsidRDefault="00364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E5E47" w14:textId="77777777" w:rsidR="00C73628" w:rsidRDefault="00C73628" w:rsidP="00F90EF3">
    <w:pPr>
      <w:pStyle w:val="Footer"/>
      <w:jc w:val="center"/>
      <w:rPr>
        <w:rFonts w:ascii="Arial" w:hAnsi="Arial" w:cs="Arial"/>
        <w:sz w:val="18"/>
        <w:szCs w:val="22"/>
      </w:rPr>
    </w:pPr>
  </w:p>
  <w:p w14:paraId="047E5E48" w14:textId="5A2A765A" w:rsidR="00742B02" w:rsidRPr="00C73628" w:rsidRDefault="00E4D12F" w:rsidP="00F90EF3">
    <w:pPr>
      <w:pStyle w:val="Footer"/>
      <w:jc w:val="center"/>
      <w:rPr>
        <w:rFonts w:ascii="Arial" w:hAnsi="Arial" w:cs="Arial"/>
        <w:sz w:val="18"/>
        <w:szCs w:val="22"/>
      </w:rPr>
    </w:pPr>
    <w:r w:rsidRPr="00C73628">
      <w:rPr>
        <w:rFonts w:ascii="Arial" w:hAnsi="Arial" w:cs="Arial"/>
        <w:sz w:val="18"/>
        <w:szCs w:val="18"/>
      </w:rPr>
      <w:t xml:space="preserve">Page </w:t>
    </w:r>
    <w:r w:rsidR="00A84F6D" w:rsidRPr="00C73628">
      <w:rPr>
        <w:rFonts w:ascii="Arial" w:hAnsi="Arial" w:cs="Arial"/>
        <w:sz w:val="18"/>
        <w:szCs w:val="18"/>
      </w:rPr>
      <w:fldChar w:fldCharType="begin"/>
    </w:r>
    <w:r w:rsidR="00742B02" w:rsidRPr="00C73628">
      <w:rPr>
        <w:rFonts w:ascii="Arial" w:hAnsi="Arial" w:cs="Arial"/>
        <w:sz w:val="18"/>
        <w:szCs w:val="18"/>
      </w:rPr>
      <w:instrText xml:space="preserve"> PAGE </w:instrText>
    </w:r>
    <w:r w:rsidR="00A84F6D" w:rsidRPr="00C73628">
      <w:rPr>
        <w:rFonts w:ascii="Arial" w:hAnsi="Arial" w:cs="Arial"/>
        <w:sz w:val="18"/>
        <w:szCs w:val="18"/>
      </w:rPr>
      <w:fldChar w:fldCharType="separate"/>
    </w:r>
    <w:r>
      <w:rPr>
        <w:rFonts w:ascii="Arial" w:hAnsi="Arial" w:cs="Arial"/>
        <w:noProof/>
        <w:sz w:val="18"/>
        <w:szCs w:val="18"/>
      </w:rPr>
      <w:t>4</w:t>
    </w:r>
    <w:r w:rsidR="00A84F6D" w:rsidRPr="00C73628">
      <w:rPr>
        <w:rFonts w:ascii="Arial" w:hAnsi="Arial" w:cs="Arial"/>
        <w:sz w:val="18"/>
        <w:szCs w:val="18"/>
      </w:rPr>
      <w:fldChar w:fldCharType="end"/>
    </w:r>
    <w:r w:rsidRPr="00C73628">
      <w:rPr>
        <w:rFonts w:ascii="Arial" w:hAnsi="Arial" w:cs="Arial"/>
        <w:sz w:val="18"/>
        <w:szCs w:val="18"/>
      </w:rPr>
      <w:t xml:space="preserve"> of </w:t>
    </w:r>
    <w:r w:rsidR="00A84F6D" w:rsidRPr="00C73628">
      <w:rPr>
        <w:rFonts w:ascii="Arial" w:hAnsi="Arial" w:cs="Arial"/>
        <w:sz w:val="18"/>
        <w:szCs w:val="18"/>
      </w:rPr>
      <w:fldChar w:fldCharType="begin"/>
    </w:r>
    <w:r w:rsidR="00742B02" w:rsidRPr="00C73628">
      <w:rPr>
        <w:rFonts w:ascii="Arial" w:hAnsi="Arial" w:cs="Arial"/>
        <w:sz w:val="18"/>
        <w:szCs w:val="18"/>
      </w:rPr>
      <w:instrText xml:space="preserve"> NUMPAGES </w:instrText>
    </w:r>
    <w:r w:rsidR="00A84F6D" w:rsidRPr="00C73628">
      <w:rPr>
        <w:rFonts w:ascii="Arial" w:hAnsi="Arial" w:cs="Arial"/>
        <w:sz w:val="18"/>
        <w:szCs w:val="18"/>
      </w:rPr>
      <w:fldChar w:fldCharType="separate"/>
    </w:r>
    <w:r>
      <w:rPr>
        <w:rFonts w:ascii="Arial" w:hAnsi="Arial" w:cs="Arial"/>
        <w:noProof/>
        <w:sz w:val="18"/>
        <w:szCs w:val="18"/>
      </w:rPr>
      <w:t>4</w:t>
    </w:r>
    <w:r w:rsidR="00A84F6D" w:rsidRPr="00C73628">
      <w:rPr>
        <w:rFonts w:ascii="Arial" w:hAnsi="Arial" w:cs="Arial"/>
        <w:sz w:val="18"/>
        <w:szCs w:val="18"/>
      </w:rPr>
      <w:fldChar w:fldCharType="end"/>
    </w:r>
  </w:p>
  <w:p w14:paraId="047E5E49" w14:textId="653C210B" w:rsidR="008C4261" w:rsidRPr="000D13CA" w:rsidRDefault="00E4D12F" w:rsidP="008C4261">
    <w:pPr>
      <w:pStyle w:val="Footer"/>
      <w:rPr>
        <w:rFonts w:ascii="Arial" w:hAnsi="Arial" w:cs="Arial"/>
        <w:sz w:val="18"/>
        <w:szCs w:val="18"/>
      </w:rPr>
    </w:pPr>
    <w:r w:rsidRPr="00E4D12F">
      <w:rPr>
        <w:rFonts w:ascii="Arial" w:hAnsi="Arial" w:cs="Arial"/>
        <w:sz w:val="18"/>
        <w:szCs w:val="18"/>
      </w:rPr>
      <w:t>DA0022</w:t>
    </w:r>
  </w:p>
  <w:p w14:paraId="047E5E4A" w14:textId="77777777" w:rsidR="00571688" w:rsidRPr="000D13CA" w:rsidRDefault="008C4261" w:rsidP="008C4261">
    <w:pPr>
      <w:pStyle w:val="Footer"/>
      <w:rPr>
        <w:rFonts w:ascii="Arial" w:hAnsi="Arial" w:cs="Arial"/>
        <w:sz w:val="18"/>
        <w:szCs w:val="18"/>
      </w:rPr>
    </w:pPr>
    <w:r>
      <w:rPr>
        <w:rFonts w:ascii="Arial" w:hAnsi="Arial" w:cs="Arial"/>
        <w:sz w:val="18"/>
        <w:szCs w:val="18"/>
      </w:rPr>
      <w:t>3D Reconstruction of Neurons in Vaa3D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E5E4C" w14:textId="77777777" w:rsidR="00C73628" w:rsidRDefault="00C73628" w:rsidP="00F90EF3">
    <w:pPr>
      <w:pStyle w:val="Footer"/>
      <w:jc w:val="center"/>
      <w:rPr>
        <w:rFonts w:ascii="Arial" w:hAnsi="Arial" w:cs="Arial"/>
        <w:sz w:val="18"/>
        <w:szCs w:val="22"/>
      </w:rPr>
    </w:pPr>
  </w:p>
  <w:p w14:paraId="047E5E4D" w14:textId="77777777" w:rsidR="00742B02" w:rsidRPr="00C73628" w:rsidRDefault="00742B02" w:rsidP="00F90EF3">
    <w:pPr>
      <w:pStyle w:val="Footer"/>
      <w:jc w:val="center"/>
      <w:rPr>
        <w:rFonts w:ascii="Arial" w:hAnsi="Arial" w:cs="Arial"/>
        <w:sz w:val="18"/>
        <w:szCs w:val="22"/>
      </w:rPr>
    </w:pPr>
    <w:r w:rsidRPr="00C73628">
      <w:rPr>
        <w:rFonts w:ascii="Arial" w:hAnsi="Arial" w:cs="Arial"/>
        <w:sz w:val="18"/>
        <w:szCs w:val="22"/>
      </w:rPr>
      <w:t xml:space="preserve">Page </w:t>
    </w:r>
    <w:r w:rsidR="00A84F6D" w:rsidRPr="00C73628">
      <w:rPr>
        <w:rFonts w:ascii="Arial" w:hAnsi="Arial" w:cs="Arial"/>
        <w:sz w:val="18"/>
        <w:szCs w:val="22"/>
      </w:rPr>
      <w:fldChar w:fldCharType="begin"/>
    </w:r>
    <w:r w:rsidRPr="00C73628">
      <w:rPr>
        <w:rFonts w:ascii="Arial" w:hAnsi="Arial" w:cs="Arial"/>
        <w:sz w:val="18"/>
        <w:szCs w:val="22"/>
      </w:rPr>
      <w:instrText xml:space="preserve"> PAGE </w:instrText>
    </w:r>
    <w:r w:rsidR="00A84F6D" w:rsidRPr="00C73628">
      <w:rPr>
        <w:rFonts w:ascii="Arial" w:hAnsi="Arial" w:cs="Arial"/>
        <w:sz w:val="18"/>
        <w:szCs w:val="22"/>
      </w:rPr>
      <w:fldChar w:fldCharType="separate"/>
    </w:r>
    <w:r w:rsidR="00F02E39">
      <w:rPr>
        <w:rFonts w:ascii="Arial" w:hAnsi="Arial" w:cs="Arial"/>
        <w:noProof/>
        <w:sz w:val="18"/>
        <w:szCs w:val="22"/>
      </w:rPr>
      <w:t>1</w:t>
    </w:r>
    <w:r w:rsidR="00A84F6D" w:rsidRPr="00C73628">
      <w:rPr>
        <w:rFonts w:ascii="Arial" w:hAnsi="Arial" w:cs="Arial"/>
        <w:sz w:val="18"/>
        <w:szCs w:val="22"/>
      </w:rPr>
      <w:fldChar w:fldCharType="end"/>
    </w:r>
    <w:r w:rsidRPr="00C73628">
      <w:rPr>
        <w:rFonts w:ascii="Arial" w:hAnsi="Arial" w:cs="Arial"/>
        <w:sz w:val="18"/>
        <w:szCs w:val="22"/>
      </w:rPr>
      <w:t xml:space="preserve"> of </w:t>
    </w:r>
    <w:r w:rsidR="00A84F6D" w:rsidRPr="00C73628">
      <w:rPr>
        <w:rFonts w:ascii="Arial" w:hAnsi="Arial" w:cs="Arial"/>
        <w:sz w:val="18"/>
        <w:szCs w:val="22"/>
      </w:rPr>
      <w:fldChar w:fldCharType="begin"/>
    </w:r>
    <w:r w:rsidRPr="00C73628">
      <w:rPr>
        <w:rFonts w:ascii="Arial" w:hAnsi="Arial" w:cs="Arial"/>
        <w:sz w:val="18"/>
        <w:szCs w:val="22"/>
      </w:rPr>
      <w:instrText xml:space="preserve"> NUMPAGES </w:instrText>
    </w:r>
    <w:r w:rsidR="00A84F6D" w:rsidRPr="00C73628">
      <w:rPr>
        <w:rFonts w:ascii="Arial" w:hAnsi="Arial" w:cs="Arial"/>
        <w:sz w:val="18"/>
        <w:szCs w:val="22"/>
      </w:rPr>
      <w:fldChar w:fldCharType="separate"/>
    </w:r>
    <w:r w:rsidR="00F02E39">
      <w:rPr>
        <w:rFonts w:ascii="Arial" w:hAnsi="Arial" w:cs="Arial"/>
        <w:noProof/>
        <w:sz w:val="18"/>
        <w:szCs w:val="22"/>
      </w:rPr>
      <w:t>4</w:t>
    </w:r>
    <w:r w:rsidR="00A84F6D" w:rsidRPr="00C73628">
      <w:rPr>
        <w:rFonts w:ascii="Arial" w:hAnsi="Arial" w:cs="Arial"/>
        <w:sz w:val="18"/>
        <w:szCs w:val="22"/>
      </w:rPr>
      <w:fldChar w:fldCharType="end"/>
    </w:r>
  </w:p>
  <w:p w14:paraId="047E5E4E" w14:textId="3946B61D" w:rsidR="00742B02" w:rsidRPr="000D13CA" w:rsidRDefault="00E4D12F" w:rsidP="00F90EF3">
    <w:pPr>
      <w:pStyle w:val="Footer"/>
      <w:rPr>
        <w:rFonts w:ascii="Arial" w:hAnsi="Arial" w:cs="Arial"/>
        <w:sz w:val="18"/>
        <w:szCs w:val="18"/>
      </w:rPr>
    </w:pPr>
    <w:r w:rsidRPr="00E4D12F">
      <w:rPr>
        <w:rFonts w:ascii="Arial" w:hAnsi="Arial" w:cs="Arial"/>
        <w:sz w:val="18"/>
        <w:szCs w:val="18"/>
      </w:rPr>
      <w:t>DA0022</w:t>
    </w:r>
  </w:p>
  <w:p w14:paraId="047E5E4F" w14:textId="77777777" w:rsidR="00571688" w:rsidRPr="000D13CA" w:rsidRDefault="008C4261" w:rsidP="00F90EF3">
    <w:pPr>
      <w:pStyle w:val="Footer"/>
      <w:rPr>
        <w:rFonts w:ascii="Arial" w:hAnsi="Arial" w:cs="Arial"/>
        <w:sz w:val="18"/>
        <w:szCs w:val="18"/>
      </w:rPr>
    </w:pPr>
    <w:r>
      <w:rPr>
        <w:rFonts w:ascii="Arial" w:hAnsi="Arial" w:cs="Arial"/>
        <w:sz w:val="18"/>
        <w:szCs w:val="18"/>
      </w:rPr>
      <w:t>3D Reconstruction of Neurons in Vaa3D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937F0" w14:textId="77777777" w:rsidR="00364744" w:rsidRDefault="00364744">
      <w:r>
        <w:separator/>
      </w:r>
    </w:p>
  </w:footnote>
  <w:footnote w:type="continuationSeparator" w:id="0">
    <w:p w14:paraId="051BD1C2" w14:textId="77777777" w:rsidR="00364744" w:rsidRDefault="00364744">
      <w:r>
        <w:continuationSeparator/>
      </w:r>
    </w:p>
  </w:footnote>
  <w:footnote w:type="continuationNotice" w:id="1">
    <w:p w14:paraId="2519AAD6" w14:textId="77777777" w:rsidR="00364744" w:rsidRDefault="00364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E5E46"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E5E4B" w14:textId="379C0CE0"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C47A2"/>
    <w:multiLevelType w:val="hybridMultilevel"/>
    <w:tmpl w:val="DC487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D11FF"/>
    <w:multiLevelType w:val="hybridMultilevel"/>
    <w:tmpl w:val="7BA85EDA"/>
    <w:lvl w:ilvl="0" w:tplc="CB203D76">
      <w:start w:val="1"/>
      <w:numFmt w:val="bullet"/>
      <w:lvlText w:val=""/>
      <w:lvlJc w:val="left"/>
      <w:pPr>
        <w:ind w:left="720" w:hanging="360"/>
      </w:pPr>
      <w:rPr>
        <w:rFonts w:ascii="Symbol" w:hAnsi="Symbol" w:hint="default"/>
      </w:rPr>
    </w:lvl>
    <w:lvl w:ilvl="1" w:tplc="3990C3C2">
      <w:start w:val="1"/>
      <w:numFmt w:val="bullet"/>
      <w:lvlText w:val="o"/>
      <w:lvlJc w:val="left"/>
      <w:pPr>
        <w:ind w:left="1440" w:hanging="360"/>
      </w:pPr>
      <w:rPr>
        <w:rFonts w:ascii="Courier New" w:hAnsi="Courier New" w:hint="default"/>
      </w:rPr>
    </w:lvl>
    <w:lvl w:ilvl="2" w:tplc="778815CE" w:tentative="1">
      <w:start w:val="1"/>
      <w:numFmt w:val="bullet"/>
      <w:lvlText w:val=""/>
      <w:lvlJc w:val="left"/>
      <w:pPr>
        <w:ind w:left="2160" w:hanging="360"/>
      </w:pPr>
      <w:rPr>
        <w:rFonts w:ascii="Wingdings" w:hAnsi="Wingdings" w:hint="default"/>
      </w:rPr>
    </w:lvl>
    <w:lvl w:ilvl="3" w:tplc="ED10336C" w:tentative="1">
      <w:start w:val="1"/>
      <w:numFmt w:val="bullet"/>
      <w:lvlText w:val=""/>
      <w:lvlJc w:val="left"/>
      <w:pPr>
        <w:ind w:left="2880" w:hanging="360"/>
      </w:pPr>
      <w:rPr>
        <w:rFonts w:ascii="Symbol" w:hAnsi="Symbol" w:hint="default"/>
      </w:rPr>
    </w:lvl>
    <w:lvl w:ilvl="4" w:tplc="275443DC" w:tentative="1">
      <w:start w:val="1"/>
      <w:numFmt w:val="bullet"/>
      <w:lvlText w:val="o"/>
      <w:lvlJc w:val="left"/>
      <w:pPr>
        <w:ind w:left="3600" w:hanging="360"/>
      </w:pPr>
      <w:rPr>
        <w:rFonts w:ascii="Courier New" w:hAnsi="Courier New" w:hint="default"/>
      </w:rPr>
    </w:lvl>
    <w:lvl w:ilvl="5" w:tplc="DDC8EB0C" w:tentative="1">
      <w:start w:val="1"/>
      <w:numFmt w:val="bullet"/>
      <w:lvlText w:val=""/>
      <w:lvlJc w:val="left"/>
      <w:pPr>
        <w:ind w:left="4320" w:hanging="360"/>
      </w:pPr>
      <w:rPr>
        <w:rFonts w:ascii="Wingdings" w:hAnsi="Wingdings" w:hint="default"/>
      </w:rPr>
    </w:lvl>
    <w:lvl w:ilvl="6" w:tplc="AD24C2A8" w:tentative="1">
      <w:start w:val="1"/>
      <w:numFmt w:val="bullet"/>
      <w:lvlText w:val=""/>
      <w:lvlJc w:val="left"/>
      <w:pPr>
        <w:ind w:left="5040" w:hanging="360"/>
      </w:pPr>
      <w:rPr>
        <w:rFonts w:ascii="Symbol" w:hAnsi="Symbol" w:hint="default"/>
      </w:rPr>
    </w:lvl>
    <w:lvl w:ilvl="7" w:tplc="5A42263A" w:tentative="1">
      <w:start w:val="1"/>
      <w:numFmt w:val="bullet"/>
      <w:lvlText w:val="o"/>
      <w:lvlJc w:val="left"/>
      <w:pPr>
        <w:ind w:left="5760" w:hanging="360"/>
      </w:pPr>
      <w:rPr>
        <w:rFonts w:ascii="Courier New" w:hAnsi="Courier New" w:hint="default"/>
      </w:rPr>
    </w:lvl>
    <w:lvl w:ilvl="8" w:tplc="E87C5BEA" w:tentative="1">
      <w:start w:val="1"/>
      <w:numFmt w:val="bullet"/>
      <w:lvlText w:val=""/>
      <w:lvlJc w:val="left"/>
      <w:pPr>
        <w:ind w:left="6480" w:hanging="360"/>
      </w:pPr>
      <w:rPr>
        <w:rFonts w:ascii="Wingdings" w:hAnsi="Wingdings" w:hint="default"/>
      </w:rPr>
    </w:lvl>
  </w:abstractNum>
  <w:abstractNum w:abstractNumId="2" w15:restartNumberingAfterBreak="0">
    <w:nsid w:val="1B6C44B9"/>
    <w:multiLevelType w:val="hybridMultilevel"/>
    <w:tmpl w:val="A762CCC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2F111C"/>
    <w:multiLevelType w:val="hybridMultilevel"/>
    <w:tmpl w:val="63BED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EE7963"/>
    <w:multiLevelType w:val="hybridMultilevel"/>
    <w:tmpl w:val="25AE10C8"/>
    <w:lvl w:ilvl="0" w:tplc="FFFFFFFF">
      <w:start w:val="1"/>
      <w:numFmt w:val="bullet"/>
      <w:lvlText w:val=""/>
      <w:lvlJc w:val="left"/>
      <w:pPr>
        <w:ind w:left="360" w:hanging="360"/>
      </w:pPr>
      <w:rPr>
        <w:rFonts w:ascii="Symbol" w:hAnsi="Symbol" w:hint="default"/>
      </w:rPr>
    </w:lvl>
    <w:lvl w:ilvl="1" w:tplc="388A8408">
      <w:start w:val="1"/>
      <w:numFmt w:val="bullet"/>
      <w:lvlText w:val="o"/>
      <w:lvlJc w:val="left"/>
      <w:pPr>
        <w:ind w:left="1080" w:hanging="360"/>
      </w:pPr>
      <w:rPr>
        <w:rFonts w:ascii="Courier New" w:hAnsi="Courier New" w:hint="default"/>
      </w:rPr>
    </w:lvl>
    <w:lvl w:ilvl="2" w:tplc="C2B88A1E">
      <w:start w:val="1"/>
      <w:numFmt w:val="bullet"/>
      <w:lvlText w:val=""/>
      <w:lvlJc w:val="left"/>
      <w:pPr>
        <w:ind w:left="1800" w:hanging="360"/>
      </w:pPr>
      <w:rPr>
        <w:rFonts w:ascii="Wingdings" w:hAnsi="Wingdings" w:hint="default"/>
      </w:rPr>
    </w:lvl>
    <w:lvl w:ilvl="3" w:tplc="42B0BFD4">
      <w:start w:val="1"/>
      <w:numFmt w:val="bullet"/>
      <w:lvlText w:val=""/>
      <w:lvlJc w:val="left"/>
      <w:pPr>
        <w:ind w:left="2520" w:hanging="360"/>
      </w:pPr>
      <w:rPr>
        <w:rFonts w:ascii="Symbol" w:hAnsi="Symbol" w:hint="default"/>
      </w:rPr>
    </w:lvl>
    <w:lvl w:ilvl="4" w:tplc="C1545A34">
      <w:start w:val="1"/>
      <w:numFmt w:val="bullet"/>
      <w:lvlText w:val="o"/>
      <w:lvlJc w:val="left"/>
      <w:pPr>
        <w:ind w:left="3240" w:hanging="360"/>
      </w:pPr>
      <w:rPr>
        <w:rFonts w:ascii="Courier New" w:hAnsi="Courier New" w:hint="default"/>
      </w:rPr>
    </w:lvl>
    <w:lvl w:ilvl="5" w:tplc="160072C8">
      <w:start w:val="1"/>
      <w:numFmt w:val="bullet"/>
      <w:lvlText w:val=""/>
      <w:lvlJc w:val="left"/>
      <w:pPr>
        <w:ind w:left="3960" w:hanging="360"/>
      </w:pPr>
      <w:rPr>
        <w:rFonts w:ascii="Wingdings" w:hAnsi="Wingdings" w:hint="default"/>
      </w:rPr>
    </w:lvl>
    <w:lvl w:ilvl="6" w:tplc="E878F8FA">
      <w:start w:val="1"/>
      <w:numFmt w:val="bullet"/>
      <w:lvlText w:val=""/>
      <w:lvlJc w:val="left"/>
      <w:pPr>
        <w:ind w:left="4680" w:hanging="360"/>
      </w:pPr>
      <w:rPr>
        <w:rFonts w:ascii="Symbol" w:hAnsi="Symbol" w:hint="default"/>
      </w:rPr>
    </w:lvl>
    <w:lvl w:ilvl="7" w:tplc="3B6603D0">
      <w:start w:val="1"/>
      <w:numFmt w:val="bullet"/>
      <w:lvlText w:val="o"/>
      <w:lvlJc w:val="left"/>
      <w:pPr>
        <w:ind w:left="5400" w:hanging="360"/>
      </w:pPr>
      <w:rPr>
        <w:rFonts w:ascii="Courier New" w:hAnsi="Courier New" w:hint="default"/>
      </w:rPr>
    </w:lvl>
    <w:lvl w:ilvl="8" w:tplc="84B47A68">
      <w:start w:val="1"/>
      <w:numFmt w:val="bullet"/>
      <w:lvlText w:val=""/>
      <w:lvlJc w:val="left"/>
      <w:pPr>
        <w:ind w:left="6120" w:hanging="360"/>
      </w:pPr>
      <w:rPr>
        <w:rFonts w:ascii="Wingdings" w:hAnsi="Wingdings" w:hint="default"/>
      </w:rPr>
    </w:lvl>
  </w:abstractNum>
  <w:abstractNum w:abstractNumId="5" w15:restartNumberingAfterBreak="0">
    <w:nsid w:val="2CE47163"/>
    <w:multiLevelType w:val="hybridMultilevel"/>
    <w:tmpl w:val="FFFFFFFF"/>
    <w:lvl w:ilvl="0" w:tplc="70725096">
      <w:start w:val="1"/>
      <w:numFmt w:val="bullet"/>
      <w:lvlText w:val=""/>
      <w:lvlJc w:val="left"/>
      <w:pPr>
        <w:ind w:left="720" w:hanging="360"/>
      </w:pPr>
      <w:rPr>
        <w:rFonts w:ascii="Symbol" w:hAnsi="Symbol" w:hint="default"/>
      </w:rPr>
    </w:lvl>
    <w:lvl w:ilvl="1" w:tplc="F6BC4918">
      <w:start w:val="1"/>
      <w:numFmt w:val="bullet"/>
      <w:lvlText w:val="o"/>
      <w:lvlJc w:val="left"/>
      <w:pPr>
        <w:ind w:left="1440" w:hanging="360"/>
      </w:pPr>
      <w:rPr>
        <w:rFonts w:ascii="Courier New" w:hAnsi="Courier New" w:hint="default"/>
      </w:rPr>
    </w:lvl>
    <w:lvl w:ilvl="2" w:tplc="8E863186">
      <w:start w:val="1"/>
      <w:numFmt w:val="bullet"/>
      <w:lvlText w:val=""/>
      <w:lvlJc w:val="left"/>
      <w:pPr>
        <w:ind w:left="2160" w:hanging="360"/>
      </w:pPr>
      <w:rPr>
        <w:rFonts w:ascii="Wingdings" w:hAnsi="Wingdings" w:hint="default"/>
      </w:rPr>
    </w:lvl>
    <w:lvl w:ilvl="3" w:tplc="4B00BBFC">
      <w:start w:val="1"/>
      <w:numFmt w:val="bullet"/>
      <w:lvlText w:val=""/>
      <w:lvlJc w:val="left"/>
      <w:pPr>
        <w:ind w:left="2880" w:hanging="360"/>
      </w:pPr>
      <w:rPr>
        <w:rFonts w:ascii="Symbol" w:hAnsi="Symbol" w:hint="default"/>
      </w:rPr>
    </w:lvl>
    <w:lvl w:ilvl="4" w:tplc="40545DEE">
      <w:start w:val="1"/>
      <w:numFmt w:val="bullet"/>
      <w:lvlText w:val="o"/>
      <w:lvlJc w:val="left"/>
      <w:pPr>
        <w:ind w:left="3600" w:hanging="360"/>
      </w:pPr>
      <w:rPr>
        <w:rFonts w:ascii="Courier New" w:hAnsi="Courier New" w:hint="default"/>
      </w:rPr>
    </w:lvl>
    <w:lvl w:ilvl="5" w:tplc="CB2E18E6">
      <w:start w:val="1"/>
      <w:numFmt w:val="bullet"/>
      <w:lvlText w:val=""/>
      <w:lvlJc w:val="left"/>
      <w:pPr>
        <w:ind w:left="4320" w:hanging="360"/>
      </w:pPr>
      <w:rPr>
        <w:rFonts w:ascii="Wingdings" w:hAnsi="Wingdings" w:hint="default"/>
      </w:rPr>
    </w:lvl>
    <w:lvl w:ilvl="6" w:tplc="8AEC14C2">
      <w:start w:val="1"/>
      <w:numFmt w:val="bullet"/>
      <w:lvlText w:val=""/>
      <w:lvlJc w:val="left"/>
      <w:pPr>
        <w:ind w:left="5040" w:hanging="360"/>
      </w:pPr>
      <w:rPr>
        <w:rFonts w:ascii="Symbol" w:hAnsi="Symbol" w:hint="default"/>
      </w:rPr>
    </w:lvl>
    <w:lvl w:ilvl="7" w:tplc="B162AAE4">
      <w:start w:val="1"/>
      <w:numFmt w:val="bullet"/>
      <w:lvlText w:val="o"/>
      <w:lvlJc w:val="left"/>
      <w:pPr>
        <w:ind w:left="5760" w:hanging="360"/>
      </w:pPr>
      <w:rPr>
        <w:rFonts w:ascii="Courier New" w:hAnsi="Courier New" w:hint="default"/>
      </w:rPr>
    </w:lvl>
    <w:lvl w:ilvl="8" w:tplc="95A2D350">
      <w:start w:val="1"/>
      <w:numFmt w:val="bullet"/>
      <w:lvlText w:val=""/>
      <w:lvlJc w:val="left"/>
      <w:pPr>
        <w:ind w:left="6480" w:hanging="360"/>
      </w:pPr>
      <w:rPr>
        <w:rFonts w:ascii="Wingdings" w:hAnsi="Wingdings" w:hint="default"/>
      </w:rPr>
    </w:lvl>
  </w:abstractNum>
  <w:abstractNum w:abstractNumId="6" w15:restartNumberingAfterBreak="0">
    <w:nsid w:val="31385FBE"/>
    <w:multiLevelType w:val="hybridMultilevel"/>
    <w:tmpl w:val="4658E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6A1A1D"/>
    <w:multiLevelType w:val="hybridMultilevel"/>
    <w:tmpl w:val="FFFFFFFF"/>
    <w:lvl w:ilvl="0" w:tplc="27765C44">
      <w:start w:val="1"/>
      <w:numFmt w:val="bullet"/>
      <w:lvlText w:val="o"/>
      <w:lvlJc w:val="left"/>
      <w:pPr>
        <w:ind w:left="1440" w:hanging="360"/>
      </w:pPr>
      <w:rPr>
        <w:rFonts w:ascii="Courier New" w:hAnsi="Courier New" w:hint="default"/>
      </w:rPr>
    </w:lvl>
    <w:lvl w:ilvl="1" w:tplc="13283618">
      <w:start w:val="1"/>
      <w:numFmt w:val="bullet"/>
      <w:lvlText w:val="o"/>
      <w:lvlJc w:val="left"/>
      <w:pPr>
        <w:ind w:left="2160" w:hanging="360"/>
      </w:pPr>
      <w:rPr>
        <w:rFonts w:ascii="Courier New" w:hAnsi="Courier New" w:hint="default"/>
      </w:rPr>
    </w:lvl>
    <w:lvl w:ilvl="2" w:tplc="AF7E0464">
      <w:start w:val="1"/>
      <w:numFmt w:val="bullet"/>
      <w:lvlText w:val=""/>
      <w:lvlJc w:val="left"/>
      <w:pPr>
        <w:ind w:left="2880" w:hanging="360"/>
      </w:pPr>
      <w:rPr>
        <w:rFonts w:ascii="Wingdings" w:hAnsi="Wingdings" w:hint="default"/>
      </w:rPr>
    </w:lvl>
    <w:lvl w:ilvl="3" w:tplc="D2EE702C">
      <w:start w:val="1"/>
      <w:numFmt w:val="bullet"/>
      <w:lvlText w:val=""/>
      <w:lvlJc w:val="left"/>
      <w:pPr>
        <w:ind w:left="3600" w:hanging="360"/>
      </w:pPr>
      <w:rPr>
        <w:rFonts w:ascii="Symbol" w:hAnsi="Symbol" w:hint="default"/>
      </w:rPr>
    </w:lvl>
    <w:lvl w:ilvl="4" w:tplc="D6809CFE">
      <w:start w:val="1"/>
      <w:numFmt w:val="bullet"/>
      <w:lvlText w:val="o"/>
      <w:lvlJc w:val="left"/>
      <w:pPr>
        <w:ind w:left="4320" w:hanging="360"/>
      </w:pPr>
      <w:rPr>
        <w:rFonts w:ascii="Courier New" w:hAnsi="Courier New" w:hint="default"/>
      </w:rPr>
    </w:lvl>
    <w:lvl w:ilvl="5" w:tplc="6706CDF0">
      <w:start w:val="1"/>
      <w:numFmt w:val="bullet"/>
      <w:lvlText w:val=""/>
      <w:lvlJc w:val="left"/>
      <w:pPr>
        <w:ind w:left="5040" w:hanging="360"/>
      </w:pPr>
      <w:rPr>
        <w:rFonts w:ascii="Wingdings" w:hAnsi="Wingdings" w:hint="default"/>
      </w:rPr>
    </w:lvl>
    <w:lvl w:ilvl="6" w:tplc="27BA8796">
      <w:start w:val="1"/>
      <w:numFmt w:val="bullet"/>
      <w:lvlText w:val=""/>
      <w:lvlJc w:val="left"/>
      <w:pPr>
        <w:ind w:left="5760" w:hanging="360"/>
      </w:pPr>
      <w:rPr>
        <w:rFonts w:ascii="Symbol" w:hAnsi="Symbol" w:hint="default"/>
      </w:rPr>
    </w:lvl>
    <w:lvl w:ilvl="7" w:tplc="068EF3F4">
      <w:start w:val="1"/>
      <w:numFmt w:val="bullet"/>
      <w:lvlText w:val="o"/>
      <w:lvlJc w:val="left"/>
      <w:pPr>
        <w:ind w:left="6480" w:hanging="360"/>
      </w:pPr>
      <w:rPr>
        <w:rFonts w:ascii="Courier New" w:hAnsi="Courier New" w:hint="default"/>
      </w:rPr>
    </w:lvl>
    <w:lvl w:ilvl="8" w:tplc="5F386632">
      <w:start w:val="1"/>
      <w:numFmt w:val="bullet"/>
      <w:lvlText w:val=""/>
      <w:lvlJc w:val="left"/>
      <w:pPr>
        <w:ind w:left="7200" w:hanging="360"/>
      </w:pPr>
      <w:rPr>
        <w:rFonts w:ascii="Wingdings" w:hAnsi="Wingdings" w:hint="default"/>
      </w:rPr>
    </w:lvl>
  </w:abstractNum>
  <w:abstractNum w:abstractNumId="8" w15:restartNumberingAfterBreak="0">
    <w:nsid w:val="5F5B73EC"/>
    <w:multiLevelType w:val="hybridMultilevel"/>
    <w:tmpl w:val="F2C047A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A0207"/>
    <w:multiLevelType w:val="hybridMultilevel"/>
    <w:tmpl w:val="DCEE5A00"/>
    <w:lvl w:ilvl="0" w:tplc="F2B80D72">
      <w:start w:val="1"/>
      <w:numFmt w:val="decimal"/>
      <w:lvlText w:val="%1."/>
      <w:lvlJc w:val="left"/>
      <w:pPr>
        <w:ind w:left="1800" w:hanging="360"/>
      </w:pPr>
      <w:rPr>
        <w:rFonts w:hint="default"/>
      </w:rPr>
    </w:lvl>
    <w:lvl w:ilvl="1" w:tplc="E222C43E">
      <w:start w:val="1"/>
      <w:numFmt w:val="decimal"/>
      <w:lvlText w:val="%2."/>
      <w:lvlJc w:val="left"/>
      <w:pPr>
        <w:ind w:left="2520" w:hanging="360"/>
      </w:pPr>
      <w:rPr>
        <w:rFonts w:asciiTheme="minorHAnsi" w:eastAsiaTheme="minorEastAsia" w:hAnsiTheme="minorHAnsi" w:cstheme="minorBidi"/>
        <w:b w:val="0"/>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6B556741"/>
    <w:multiLevelType w:val="multilevel"/>
    <w:tmpl w:val="EF02E96E"/>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1" w15:restartNumberingAfterBreak="0">
    <w:nsid w:val="70E5534B"/>
    <w:multiLevelType w:val="hybridMultilevel"/>
    <w:tmpl w:val="FFFFFFFF"/>
    <w:lvl w:ilvl="0" w:tplc="67B02B00">
      <w:start w:val="1"/>
      <w:numFmt w:val="bullet"/>
      <w:lvlText w:val=""/>
      <w:lvlJc w:val="left"/>
      <w:pPr>
        <w:ind w:left="720" w:hanging="360"/>
      </w:pPr>
      <w:rPr>
        <w:rFonts w:ascii="Symbol" w:hAnsi="Symbol" w:hint="default"/>
      </w:rPr>
    </w:lvl>
    <w:lvl w:ilvl="1" w:tplc="14C411AE">
      <w:start w:val="1"/>
      <w:numFmt w:val="bullet"/>
      <w:lvlText w:val="o"/>
      <w:lvlJc w:val="left"/>
      <w:pPr>
        <w:ind w:left="1440" w:hanging="360"/>
      </w:pPr>
      <w:rPr>
        <w:rFonts w:ascii="Courier New" w:hAnsi="Courier New" w:hint="default"/>
      </w:rPr>
    </w:lvl>
    <w:lvl w:ilvl="2" w:tplc="8654CEA4">
      <w:start w:val="1"/>
      <w:numFmt w:val="bullet"/>
      <w:lvlText w:val=""/>
      <w:lvlJc w:val="left"/>
      <w:pPr>
        <w:ind w:left="2160" w:hanging="360"/>
      </w:pPr>
      <w:rPr>
        <w:rFonts w:ascii="Wingdings" w:hAnsi="Wingdings" w:hint="default"/>
      </w:rPr>
    </w:lvl>
    <w:lvl w:ilvl="3" w:tplc="FA5EAD8E">
      <w:start w:val="1"/>
      <w:numFmt w:val="bullet"/>
      <w:lvlText w:val=""/>
      <w:lvlJc w:val="left"/>
      <w:pPr>
        <w:ind w:left="2880" w:hanging="360"/>
      </w:pPr>
      <w:rPr>
        <w:rFonts w:ascii="Symbol" w:hAnsi="Symbol" w:hint="default"/>
      </w:rPr>
    </w:lvl>
    <w:lvl w:ilvl="4" w:tplc="CC7AF324">
      <w:start w:val="1"/>
      <w:numFmt w:val="bullet"/>
      <w:lvlText w:val="o"/>
      <w:lvlJc w:val="left"/>
      <w:pPr>
        <w:ind w:left="3600" w:hanging="360"/>
      </w:pPr>
      <w:rPr>
        <w:rFonts w:ascii="Courier New" w:hAnsi="Courier New" w:hint="default"/>
      </w:rPr>
    </w:lvl>
    <w:lvl w:ilvl="5" w:tplc="6B2A9A28">
      <w:start w:val="1"/>
      <w:numFmt w:val="bullet"/>
      <w:lvlText w:val=""/>
      <w:lvlJc w:val="left"/>
      <w:pPr>
        <w:ind w:left="4320" w:hanging="360"/>
      </w:pPr>
      <w:rPr>
        <w:rFonts w:ascii="Wingdings" w:hAnsi="Wingdings" w:hint="default"/>
      </w:rPr>
    </w:lvl>
    <w:lvl w:ilvl="6" w:tplc="96B667C8">
      <w:start w:val="1"/>
      <w:numFmt w:val="bullet"/>
      <w:lvlText w:val=""/>
      <w:lvlJc w:val="left"/>
      <w:pPr>
        <w:ind w:left="5040" w:hanging="360"/>
      </w:pPr>
      <w:rPr>
        <w:rFonts w:ascii="Symbol" w:hAnsi="Symbol" w:hint="default"/>
      </w:rPr>
    </w:lvl>
    <w:lvl w:ilvl="7" w:tplc="DE5C28CE">
      <w:start w:val="1"/>
      <w:numFmt w:val="bullet"/>
      <w:lvlText w:val="o"/>
      <w:lvlJc w:val="left"/>
      <w:pPr>
        <w:ind w:left="5760" w:hanging="360"/>
      </w:pPr>
      <w:rPr>
        <w:rFonts w:ascii="Courier New" w:hAnsi="Courier New" w:hint="default"/>
      </w:rPr>
    </w:lvl>
    <w:lvl w:ilvl="8" w:tplc="B57600F6">
      <w:start w:val="1"/>
      <w:numFmt w:val="bullet"/>
      <w:lvlText w:val=""/>
      <w:lvlJc w:val="left"/>
      <w:pPr>
        <w:ind w:left="6480" w:hanging="360"/>
      </w:pPr>
      <w:rPr>
        <w:rFonts w:ascii="Wingdings" w:hAnsi="Wingdings" w:hint="default"/>
      </w:rPr>
    </w:lvl>
  </w:abstractNum>
  <w:abstractNum w:abstractNumId="12" w15:restartNumberingAfterBreak="0">
    <w:nsid w:val="74B47314"/>
    <w:multiLevelType w:val="hybridMultilevel"/>
    <w:tmpl w:val="2DF20F1C"/>
    <w:lvl w:ilvl="0" w:tplc="2730E304">
      <w:start w:val="1"/>
      <w:numFmt w:val="decimal"/>
      <w:lvlText w:val="%1."/>
      <w:lvlJc w:val="left"/>
      <w:pPr>
        <w:ind w:left="720" w:hanging="360"/>
      </w:pPr>
    </w:lvl>
    <w:lvl w:ilvl="1" w:tplc="B45476DC">
      <w:start w:val="1"/>
      <w:numFmt w:val="lowerLetter"/>
      <w:lvlText w:val="%2."/>
      <w:lvlJc w:val="left"/>
      <w:pPr>
        <w:ind w:left="1440" w:hanging="360"/>
      </w:pPr>
    </w:lvl>
    <w:lvl w:ilvl="2" w:tplc="54B62AB4">
      <w:start w:val="1"/>
      <w:numFmt w:val="lowerRoman"/>
      <w:lvlText w:val="%3."/>
      <w:lvlJc w:val="right"/>
      <w:pPr>
        <w:ind w:left="2160" w:hanging="180"/>
      </w:pPr>
    </w:lvl>
    <w:lvl w:ilvl="3" w:tplc="A12EFDA6">
      <w:start w:val="1"/>
      <w:numFmt w:val="decimal"/>
      <w:lvlText w:val="%4."/>
      <w:lvlJc w:val="left"/>
      <w:pPr>
        <w:ind w:left="2880" w:hanging="360"/>
      </w:pPr>
    </w:lvl>
    <w:lvl w:ilvl="4" w:tplc="5D1EB04E">
      <w:start w:val="1"/>
      <w:numFmt w:val="lowerLetter"/>
      <w:lvlText w:val="%5."/>
      <w:lvlJc w:val="left"/>
      <w:pPr>
        <w:ind w:left="3600" w:hanging="360"/>
      </w:pPr>
    </w:lvl>
    <w:lvl w:ilvl="5" w:tplc="39A01AC0">
      <w:start w:val="1"/>
      <w:numFmt w:val="lowerRoman"/>
      <w:lvlText w:val="%6."/>
      <w:lvlJc w:val="right"/>
      <w:pPr>
        <w:ind w:left="4320" w:hanging="180"/>
      </w:pPr>
    </w:lvl>
    <w:lvl w:ilvl="6" w:tplc="AB02FD5A">
      <w:start w:val="1"/>
      <w:numFmt w:val="decimal"/>
      <w:lvlText w:val="%7."/>
      <w:lvlJc w:val="left"/>
      <w:pPr>
        <w:ind w:left="5040" w:hanging="360"/>
      </w:pPr>
    </w:lvl>
    <w:lvl w:ilvl="7" w:tplc="28C462D8">
      <w:start w:val="1"/>
      <w:numFmt w:val="lowerLetter"/>
      <w:lvlText w:val="%8."/>
      <w:lvlJc w:val="left"/>
      <w:pPr>
        <w:ind w:left="5760" w:hanging="360"/>
      </w:pPr>
    </w:lvl>
    <w:lvl w:ilvl="8" w:tplc="936AE044">
      <w:start w:val="1"/>
      <w:numFmt w:val="lowerRoman"/>
      <w:lvlText w:val="%9."/>
      <w:lvlJc w:val="right"/>
      <w:pPr>
        <w:ind w:left="6480" w:hanging="180"/>
      </w:pPr>
    </w:lvl>
  </w:abstractNum>
  <w:abstractNum w:abstractNumId="13" w15:restartNumberingAfterBreak="0">
    <w:nsid w:val="78DF4E4C"/>
    <w:multiLevelType w:val="hybridMultilevel"/>
    <w:tmpl w:val="FFFFFFFF"/>
    <w:lvl w:ilvl="0" w:tplc="E70EB78C">
      <w:start w:val="1"/>
      <w:numFmt w:val="bullet"/>
      <w:lvlText w:val=""/>
      <w:lvlJc w:val="left"/>
      <w:pPr>
        <w:ind w:left="1080" w:hanging="360"/>
      </w:pPr>
      <w:rPr>
        <w:rFonts w:ascii="Symbol" w:hAnsi="Symbol" w:hint="default"/>
      </w:rPr>
    </w:lvl>
    <w:lvl w:ilvl="1" w:tplc="1D549826">
      <w:start w:val="1"/>
      <w:numFmt w:val="bullet"/>
      <w:lvlText w:val="o"/>
      <w:lvlJc w:val="left"/>
      <w:pPr>
        <w:ind w:left="1800" w:hanging="360"/>
      </w:pPr>
      <w:rPr>
        <w:rFonts w:ascii="Courier New" w:hAnsi="Courier New" w:hint="default"/>
      </w:rPr>
    </w:lvl>
    <w:lvl w:ilvl="2" w:tplc="7BD28AF6">
      <w:start w:val="1"/>
      <w:numFmt w:val="bullet"/>
      <w:lvlText w:val=""/>
      <w:lvlJc w:val="left"/>
      <w:pPr>
        <w:ind w:left="2520" w:hanging="360"/>
      </w:pPr>
      <w:rPr>
        <w:rFonts w:ascii="Wingdings" w:hAnsi="Wingdings" w:hint="default"/>
      </w:rPr>
    </w:lvl>
    <w:lvl w:ilvl="3" w:tplc="8266E18C">
      <w:start w:val="1"/>
      <w:numFmt w:val="bullet"/>
      <w:lvlText w:val=""/>
      <w:lvlJc w:val="left"/>
      <w:pPr>
        <w:ind w:left="3240" w:hanging="360"/>
      </w:pPr>
      <w:rPr>
        <w:rFonts w:ascii="Symbol" w:hAnsi="Symbol" w:hint="default"/>
      </w:rPr>
    </w:lvl>
    <w:lvl w:ilvl="4" w:tplc="53DCA58E">
      <w:start w:val="1"/>
      <w:numFmt w:val="bullet"/>
      <w:lvlText w:val="o"/>
      <w:lvlJc w:val="left"/>
      <w:pPr>
        <w:ind w:left="3960" w:hanging="360"/>
      </w:pPr>
      <w:rPr>
        <w:rFonts w:ascii="Courier New" w:hAnsi="Courier New" w:hint="default"/>
      </w:rPr>
    </w:lvl>
    <w:lvl w:ilvl="5" w:tplc="B3509AC6">
      <w:start w:val="1"/>
      <w:numFmt w:val="bullet"/>
      <w:lvlText w:val=""/>
      <w:lvlJc w:val="left"/>
      <w:pPr>
        <w:ind w:left="4680" w:hanging="360"/>
      </w:pPr>
      <w:rPr>
        <w:rFonts w:ascii="Wingdings" w:hAnsi="Wingdings" w:hint="default"/>
      </w:rPr>
    </w:lvl>
    <w:lvl w:ilvl="6" w:tplc="07906C16">
      <w:start w:val="1"/>
      <w:numFmt w:val="bullet"/>
      <w:lvlText w:val=""/>
      <w:lvlJc w:val="left"/>
      <w:pPr>
        <w:ind w:left="5400" w:hanging="360"/>
      </w:pPr>
      <w:rPr>
        <w:rFonts w:ascii="Symbol" w:hAnsi="Symbol" w:hint="default"/>
      </w:rPr>
    </w:lvl>
    <w:lvl w:ilvl="7" w:tplc="E9420FE4">
      <w:start w:val="1"/>
      <w:numFmt w:val="bullet"/>
      <w:lvlText w:val="o"/>
      <w:lvlJc w:val="left"/>
      <w:pPr>
        <w:ind w:left="6120" w:hanging="360"/>
      </w:pPr>
      <w:rPr>
        <w:rFonts w:ascii="Courier New" w:hAnsi="Courier New" w:hint="default"/>
      </w:rPr>
    </w:lvl>
    <w:lvl w:ilvl="8" w:tplc="FDCAFC0E">
      <w:start w:val="1"/>
      <w:numFmt w:val="bullet"/>
      <w:lvlText w:val=""/>
      <w:lvlJc w:val="left"/>
      <w:pPr>
        <w:ind w:left="6840" w:hanging="360"/>
      </w:pPr>
      <w:rPr>
        <w:rFonts w:ascii="Wingdings" w:hAnsi="Wingdings" w:hint="default"/>
      </w:rPr>
    </w:lvl>
  </w:abstractNum>
  <w:num w:numId="1">
    <w:abstractNumId w:val="10"/>
  </w:num>
  <w:num w:numId="2">
    <w:abstractNumId w:val="2"/>
  </w:num>
  <w:num w:numId="3">
    <w:abstractNumId w:val="8"/>
  </w:num>
  <w:num w:numId="4">
    <w:abstractNumId w:val="6"/>
  </w:num>
  <w:num w:numId="5">
    <w:abstractNumId w:val="9"/>
  </w:num>
  <w:num w:numId="6">
    <w:abstractNumId w:val="12"/>
  </w:num>
  <w:num w:numId="7">
    <w:abstractNumId w:val="0"/>
  </w:num>
  <w:num w:numId="8">
    <w:abstractNumId w:val="1"/>
  </w:num>
  <w:num w:numId="9">
    <w:abstractNumId w:val="3"/>
  </w:num>
  <w:num w:numId="10">
    <w:abstractNumId w:val="4"/>
  </w:num>
  <w:num w:numId="11">
    <w:abstractNumId w:val="13"/>
  </w:num>
  <w:num w:numId="12">
    <w:abstractNumId w:val="7"/>
  </w:num>
  <w:num w:numId="13">
    <w:abstractNumId w:val="1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20578"/>
    <w:rsid w:val="00021F1D"/>
    <w:rsid w:val="00022A9A"/>
    <w:rsid w:val="00027CFA"/>
    <w:rsid w:val="00033E04"/>
    <w:rsid w:val="00034B4D"/>
    <w:rsid w:val="0004A69A"/>
    <w:rsid w:val="00052A5D"/>
    <w:rsid w:val="000540F9"/>
    <w:rsid w:val="00062B80"/>
    <w:rsid w:val="000727BD"/>
    <w:rsid w:val="00077A28"/>
    <w:rsid w:val="00091192"/>
    <w:rsid w:val="00097B64"/>
    <w:rsid w:val="000A463B"/>
    <w:rsid w:val="000A6039"/>
    <w:rsid w:val="000B46A6"/>
    <w:rsid w:val="000B5DD2"/>
    <w:rsid w:val="000C7409"/>
    <w:rsid w:val="000C7C20"/>
    <w:rsid w:val="000D13CA"/>
    <w:rsid w:val="000D242B"/>
    <w:rsid w:val="000D3530"/>
    <w:rsid w:val="000D524D"/>
    <w:rsid w:val="000E2E9E"/>
    <w:rsid w:val="00101068"/>
    <w:rsid w:val="00105614"/>
    <w:rsid w:val="001101EA"/>
    <w:rsid w:val="001103E2"/>
    <w:rsid w:val="00130EE1"/>
    <w:rsid w:val="0014142D"/>
    <w:rsid w:val="00141D98"/>
    <w:rsid w:val="00150FF3"/>
    <w:rsid w:val="00157327"/>
    <w:rsid w:val="0018604D"/>
    <w:rsid w:val="001866DC"/>
    <w:rsid w:val="0018CFC8"/>
    <w:rsid w:val="001B4A60"/>
    <w:rsid w:val="001B64D6"/>
    <w:rsid w:val="001B6C6C"/>
    <w:rsid w:val="001C1A15"/>
    <w:rsid w:val="001D12FC"/>
    <w:rsid w:val="001D1A04"/>
    <w:rsid w:val="001D6360"/>
    <w:rsid w:val="001E0224"/>
    <w:rsid w:val="00201C41"/>
    <w:rsid w:val="00207C6D"/>
    <w:rsid w:val="00212681"/>
    <w:rsid w:val="00214BEA"/>
    <w:rsid w:val="00215BA9"/>
    <w:rsid w:val="00220524"/>
    <w:rsid w:val="0022474C"/>
    <w:rsid w:val="0025565A"/>
    <w:rsid w:val="002608E1"/>
    <w:rsid w:val="002661E6"/>
    <w:rsid w:val="002716C4"/>
    <w:rsid w:val="00272197"/>
    <w:rsid w:val="0027242D"/>
    <w:rsid w:val="0028578E"/>
    <w:rsid w:val="002960F5"/>
    <w:rsid w:val="002A069B"/>
    <w:rsid w:val="002A35DC"/>
    <w:rsid w:val="002A37E5"/>
    <w:rsid w:val="002C1920"/>
    <w:rsid w:val="002D4EE1"/>
    <w:rsid w:val="002E1DF0"/>
    <w:rsid w:val="002E7B8E"/>
    <w:rsid w:val="002F0C75"/>
    <w:rsid w:val="002F60AA"/>
    <w:rsid w:val="003118E2"/>
    <w:rsid w:val="00340998"/>
    <w:rsid w:val="00364744"/>
    <w:rsid w:val="003653ED"/>
    <w:rsid w:val="003659DD"/>
    <w:rsid w:val="00373EF8"/>
    <w:rsid w:val="003764B6"/>
    <w:rsid w:val="003A1F5A"/>
    <w:rsid w:val="003A5499"/>
    <w:rsid w:val="003B4965"/>
    <w:rsid w:val="003B771B"/>
    <w:rsid w:val="003C0FE3"/>
    <w:rsid w:val="003C2FFC"/>
    <w:rsid w:val="003C7044"/>
    <w:rsid w:val="003E7E13"/>
    <w:rsid w:val="003F09BC"/>
    <w:rsid w:val="00406AEC"/>
    <w:rsid w:val="00414F97"/>
    <w:rsid w:val="00421DEF"/>
    <w:rsid w:val="00447869"/>
    <w:rsid w:val="004632D5"/>
    <w:rsid w:val="00467499"/>
    <w:rsid w:val="00482652"/>
    <w:rsid w:val="00482FC3"/>
    <w:rsid w:val="00487100"/>
    <w:rsid w:val="0049768E"/>
    <w:rsid w:val="004A0C68"/>
    <w:rsid w:val="004A6483"/>
    <w:rsid w:val="004B2320"/>
    <w:rsid w:val="004B59E7"/>
    <w:rsid w:val="004C7D4D"/>
    <w:rsid w:val="004D6677"/>
    <w:rsid w:val="004D712D"/>
    <w:rsid w:val="004D7CF1"/>
    <w:rsid w:val="004E752D"/>
    <w:rsid w:val="004F18CF"/>
    <w:rsid w:val="00503758"/>
    <w:rsid w:val="005076CE"/>
    <w:rsid w:val="005178E4"/>
    <w:rsid w:val="005348B3"/>
    <w:rsid w:val="0054000D"/>
    <w:rsid w:val="00543527"/>
    <w:rsid w:val="00544DF5"/>
    <w:rsid w:val="00555DB5"/>
    <w:rsid w:val="00563DC0"/>
    <w:rsid w:val="00571688"/>
    <w:rsid w:val="00576176"/>
    <w:rsid w:val="00577F88"/>
    <w:rsid w:val="00581562"/>
    <w:rsid w:val="00586B6E"/>
    <w:rsid w:val="00596AB5"/>
    <w:rsid w:val="005C2C2D"/>
    <w:rsid w:val="005D0C82"/>
    <w:rsid w:val="005E2635"/>
    <w:rsid w:val="005F05C7"/>
    <w:rsid w:val="005F07E8"/>
    <w:rsid w:val="005F4229"/>
    <w:rsid w:val="005F5FFA"/>
    <w:rsid w:val="005F6FE2"/>
    <w:rsid w:val="0060338F"/>
    <w:rsid w:val="00612472"/>
    <w:rsid w:val="0062231A"/>
    <w:rsid w:val="00622504"/>
    <w:rsid w:val="00623249"/>
    <w:rsid w:val="00624899"/>
    <w:rsid w:val="00624D2B"/>
    <w:rsid w:val="00636F7E"/>
    <w:rsid w:val="00646178"/>
    <w:rsid w:val="00655546"/>
    <w:rsid w:val="00665034"/>
    <w:rsid w:val="00666A61"/>
    <w:rsid w:val="00672904"/>
    <w:rsid w:val="006A12FF"/>
    <w:rsid w:val="006B0F40"/>
    <w:rsid w:val="006C68DE"/>
    <w:rsid w:val="006E5864"/>
    <w:rsid w:val="006F3C25"/>
    <w:rsid w:val="00711629"/>
    <w:rsid w:val="007174C2"/>
    <w:rsid w:val="00724F99"/>
    <w:rsid w:val="00725D1C"/>
    <w:rsid w:val="007326B4"/>
    <w:rsid w:val="007347BE"/>
    <w:rsid w:val="00742B02"/>
    <w:rsid w:val="0075756E"/>
    <w:rsid w:val="007771ED"/>
    <w:rsid w:val="00781D2A"/>
    <w:rsid w:val="007842EC"/>
    <w:rsid w:val="00787A5E"/>
    <w:rsid w:val="007A113A"/>
    <w:rsid w:val="007B1E8B"/>
    <w:rsid w:val="007E22EF"/>
    <w:rsid w:val="007F5134"/>
    <w:rsid w:val="007F55CD"/>
    <w:rsid w:val="007F6BC5"/>
    <w:rsid w:val="0080504F"/>
    <w:rsid w:val="00810778"/>
    <w:rsid w:val="008162B5"/>
    <w:rsid w:val="008171B2"/>
    <w:rsid w:val="00824E38"/>
    <w:rsid w:val="00830913"/>
    <w:rsid w:val="0083197B"/>
    <w:rsid w:val="00836394"/>
    <w:rsid w:val="0084714A"/>
    <w:rsid w:val="00847F5F"/>
    <w:rsid w:val="00850CF8"/>
    <w:rsid w:val="00854329"/>
    <w:rsid w:val="0085438C"/>
    <w:rsid w:val="00855F83"/>
    <w:rsid w:val="0086131B"/>
    <w:rsid w:val="0088577E"/>
    <w:rsid w:val="00892FA4"/>
    <w:rsid w:val="008B30DA"/>
    <w:rsid w:val="008C4261"/>
    <w:rsid w:val="008C7569"/>
    <w:rsid w:val="008D4CE7"/>
    <w:rsid w:val="008F394D"/>
    <w:rsid w:val="00902193"/>
    <w:rsid w:val="00934B53"/>
    <w:rsid w:val="009414F4"/>
    <w:rsid w:val="00945C49"/>
    <w:rsid w:val="00951656"/>
    <w:rsid w:val="009574D0"/>
    <w:rsid w:val="009774A4"/>
    <w:rsid w:val="009945F4"/>
    <w:rsid w:val="009A6C50"/>
    <w:rsid w:val="009A7A54"/>
    <w:rsid w:val="009B4013"/>
    <w:rsid w:val="009B51AC"/>
    <w:rsid w:val="009D1F86"/>
    <w:rsid w:val="009D396E"/>
    <w:rsid w:val="009E0EF1"/>
    <w:rsid w:val="009E1F13"/>
    <w:rsid w:val="009E3FBD"/>
    <w:rsid w:val="009F40C7"/>
    <w:rsid w:val="00A07581"/>
    <w:rsid w:val="00A101A3"/>
    <w:rsid w:val="00A137FA"/>
    <w:rsid w:val="00A14866"/>
    <w:rsid w:val="00A1729F"/>
    <w:rsid w:val="00A2184F"/>
    <w:rsid w:val="00A36888"/>
    <w:rsid w:val="00A4257E"/>
    <w:rsid w:val="00A4516B"/>
    <w:rsid w:val="00A7064B"/>
    <w:rsid w:val="00A73F00"/>
    <w:rsid w:val="00A8203B"/>
    <w:rsid w:val="00A84F6D"/>
    <w:rsid w:val="00A92162"/>
    <w:rsid w:val="00A9467F"/>
    <w:rsid w:val="00A970CB"/>
    <w:rsid w:val="00AA03E3"/>
    <w:rsid w:val="00AA1AE4"/>
    <w:rsid w:val="00AA5A22"/>
    <w:rsid w:val="00AB23AF"/>
    <w:rsid w:val="00AB6279"/>
    <w:rsid w:val="00AC1C85"/>
    <w:rsid w:val="00AC1F99"/>
    <w:rsid w:val="00AE6E51"/>
    <w:rsid w:val="00AF2E95"/>
    <w:rsid w:val="00AF4F20"/>
    <w:rsid w:val="00B060B0"/>
    <w:rsid w:val="00B0698B"/>
    <w:rsid w:val="00B07D5B"/>
    <w:rsid w:val="00B122D8"/>
    <w:rsid w:val="00B1323D"/>
    <w:rsid w:val="00B232AB"/>
    <w:rsid w:val="00B243A8"/>
    <w:rsid w:val="00B40E05"/>
    <w:rsid w:val="00B43751"/>
    <w:rsid w:val="00B43C97"/>
    <w:rsid w:val="00B55339"/>
    <w:rsid w:val="00B55385"/>
    <w:rsid w:val="00B55FBD"/>
    <w:rsid w:val="00B57614"/>
    <w:rsid w:val="00B66764"/>
    <w:rsid w:val="00B741B5"/>
    <w:rsid w:val="00B86542"/>
    <w:rsid w:val="00B86858"/>
    <w:rsid w:val="00B931F4"/>
    <w:rsid w:val="00B94F75"/>
    <w:rsid w:val="00BA4460"/>
    <w:rsid w:val="00BA47AA"/>
    <w:rsid w:val="00BA6C92"/>
    <w:rsid w:val="00BC122B"/>
    <w:rsid w:val="00BD67A3"/>
    <w:rsid w:val="00BD73A3"/>
    <w:rsid w:val="00BE24D0"/>
    <w:rsid w:val="00BE6E25"/>
    <w:rsid w:val="00C000CB"/>
    <w:rsid w:val="00C10AB9"/>
    <w:rsid w:val="00C126F7"/>
    <w:rsid w:val="00C17D35"/>
    <w:rsid w:val="00C32643"/>
    <w:rsid w:val="00C445F9"/>
    <w:rsid w:val="00C44B9F"/>
    <w:rsid w:val="00C4651B"/>
    <w:rsid w:val="00C47E62"/>
    <w:rsid w:val="00C6115C"/>
    <w:rsid w:val="00C65708"/>
    <w:rsid w:val="00C70FE1"/>
    <w:rsid w:val="00C73628"/>
    <w:rsid w:val="00C75467"/>
    <w:rsid w:val="00C83BE9"/>
    <w:rsid w:val="00C84134"/>
    <w:rsid w:val="00C858E3"/>
    <w:rsid w:val="00C9003E"/>
    <w:rsid w:val="00C9025E"/>
    <w:rsid w:val="00C916DB"/>
    <w:rsid w:val="00C955D1"/>
    <w:rsid w:val="00CA1708"/>
    <w:rsid w:val="00CA1D1A"/>
    <w:rsid w:val="00CA251E"/>
    <w:rsid w:val="00CA75B2"/>
    <w:rsid w:val="00CB08E1"/>
    <w:rsid w:val="00CC1C74"/>
    <w:rsid w:val="00CD371D"/>
    <w:rsid w:val="00CD7025"/>
    <w:rsid w:val="00CE2566"/>
    <w:rsid w:val="00CE37EA"/>
    <w:rsid w:val="00CE48BE"/>
    <w:rsid w:val="00CE61A1"/>
    <w:rsid w:val="00D0023E"/>
    <w:rsid w:val="00D06075"/>
    <w:rsid w:val="00D127A2"/>
    <w:rsid w:val="00D20045"/>
    <w:rsid w:val="00D31101"/>
    <w:rsid w:val="00D34672"/>
    <w:rsid w:val="00D349E9"/>
    <w:rsid w:val="00D4773C"/>
    <w:rsid w:val="00D54161"/>
    <w:rsid w:val="00D734AD"/>
    <w:rsid w:val="00D74D85"/>
    <w:rsid w:val="00D77DC5"/>
    <w:rsid w:val="00D82D3A"/>
    <w:rsid w:val="00D90C8D"/>
    <w:rsid w:val="00DA04E5"/>
    <w:rsid w:val="00DA3C64"/>
    <w:rsid w:val="00DB1BD4"/>
    <w:rsid w:val="00DC11E2"/>
    <w:rsid w:val="00DD3DC4"/>
    <w:rsid w:val="00DD554B"/>
    <w:rsid w:val="00DF1790"/>
    <w:rsid w:val="00DF18F7"/>
    <w:rsid w:val="00DF3AC8"/>
    <w:rsid w:val="00E0555C"/>
    <w:rsid w:val="00E1249A"/>
    <w:rsid w:val="00E167E1"/>
    <w:rsid w:val="00E21966"/>
    <w:rsid w:val="00E24602"/>
    <w:rsid w:val="00E366A2"/>
    <w:rsid w:val="00E42D0D"/>
    <w:rsid w:val="00E4D12F"/>
    <w:rsid w:val="00E51217"/>
    <w:rsid w:val="00E51BF5"/>
    <w:rsid w:val="00E5302B"/>
    <w:rsid w:val="00E60BA2"/>
    <w:rsid w:val="00E663DA"/>
    <w:rsid w:val="00E844CF"/>
    <w:rsid w:val="00E901EA"/>
    <w:rsid w:val="00E96037"/>
    <w:rsid w:val="00EA0710"/>
    <w:rsid w:val="00EA783D"/>
    <w:rsid w:val="00EC4905"/>
    <w:rsid w:val="00EC6207"/>
    <w:rsid w:val="00ED0E09"/>
    <w:rsid w:val="00EE04DA"/>
    <w:rsid w:val="00EE31D7"/>
    <w:rsid w:val="00EF1836"/>
    <w:rsid w:val="00EF6336"/>
    <w:rsid w:val="00F02E39"/>
    <w:rsid w:val="00F04B15"/>
    <w:rsid w:val="00F06851"/>
    <w:rsid w:val="00F26BA3"/>
    <w:rsid w:val="00F32AF8"/>
    <w:rsid w:val="00F508A3"/>
    <w:rsid w:val="00F62661"/>
    <w:rsid w:val="00F63E9D"/>
    <w:rsid w:val="00F81A09"/>
    <w:rsid w:val="00F82E0D"/>
    <w:rsid w:val="00F87349"/>
    <w:rsid w:val="00F90EF3"/>
    <w:rsid w:val="00F917D9"/>
    <w:rsid w:val="00F93F77"/>
    <w:rsid w:val="00F955B0"/>
    <w:rsid w:val="00F96A32"/>
    <w:rsid w:val="00FA0CC9"/>
    <w:rsid w:val="00FA4863"/>
    <w:rsid w:val="00FA70F5"/>
    <w:rsid w:val="00FB253E"/>
    <w:rsid w:val="00FE009D"/>
    <w:rsid w:val="00FF4F91"/>
    <w:rsid w:val="010A8155"/>
    <w:rsid w:val="010BEFB0"/>
    <w:rsid w:val="0128C72D"/>
    <w:rsid w:val="014CD546"/>
    <w:rsid w:val="016CD088"/>
    <w:rsid w:val="01B84C22"/>
    <w:rsid w:val="02394E59"/>
    <w:rsid w:val="02874D39"/>
    <w:rsid w:val="0295776C"/>
    <w:rsid w:val="02B3AA40"/>
    <w:rsid w:val="0324CAB0"/>
    <w:rsid w:val="033CFF11"/>
    <w:rsid w:val="03F125E8"/>
    <w:rsid w:val="040573FC"/>
    <w:rsid w:val="046CF48A"/>
    <w:rsid w:val="04ABB8CD"/>
    <w:rsid w:val="04B80BB4"/>
    <w:rsid w:val="04DA6309"/>
    <w:rsid w:val="04ED36E2"/>
    <w:rsid w:val="04F38B66"/>
    <w:rsid w:val="053CFBBE"/>
    <w:rsid w:val="057007AB"/>
    <w:rsid w:val="05A50F61"/>
    <w:rsid w:val="05AA815E"/>
    <w:rsid w:val="05E4B260"/>
    <w:rsid w:val="064FC94D"/>
    <w:rsid w:val="067A624A"/>
    <w:rsid w:val="06CE8267"/>
    <w:rsid w:val="072EDE18"/>
    <w:rsid w:val="078EA952"/>
    <w:rsid w:val="07C64E5F"/>
    <w:rsid w:val="080837B5"/>
    <w:rsid w:val="085F5E8D"/>
    <w:rsid w:val="08C06B28"/>
    <w:rsid w:val="0901A113"/>
    <w:rsid w:val="092A9332"/>
    <w:rsid w:val="094065AD"/>
    <w:rsid w:val="0A037710"/>
    <w:rsid w:val="0A33B3FF"/>
    <w:rsid w:val="0A85B01A"/>
    <w:rsid w:val="0AA9AD07"/>
    <w:rsid w:val="0AEBD931"/>
    <w:rsid w:val="0B49A48D"/>
    <w:rsid w:val="0B4E100A"/>
    <w:rsid w:val="0BDF492F"/>
    <w:rsid w:val="0C44BC93"/>
    <w:rsid w:val="0C49DF98"/>
    <w:rsid w:val="0CA65E98"/>
    <w:rsid w:val="0CF119FA"/>
    <w:rsid w:val="0CF337F2"/>
    <w:rsid w:val="0CFC5342"/>
    <w:rsid w:val="0D00AAE8"/>
    <w:rsid w:val="0D6C8008"/>
    <w:rsid w:val="0E56A5AD"/>
    <w:rsid w:val="0F864319"/>
    <w:rsid w:val="0FECB69B"/>
    <w:rsid w:val="0FF329B7"/>
    <w:rsid w:val="103C7DDE"/>
    <w:rsid w:val="108988F2"/>
    <w:rsid w:val="10BFFD45"/>
    <w:rsid w:val="10EB48E6"/>
    <w:rsid w:val="1134DA9C"/>
    <w:rsid w:val="1188DE77"/>
    <w:rsid w:val="11B1002B"/>
    <w:rsid w:val="125CBA16"/>
    <w:rsid w:val="129FD8AF"/>
    <w:rsid w:val="12A935E2"/>
    <w:rsid w:val="12BDE3DB"/>
    <w:rsid w:val="12BDE3F4"/>
    <w:rsid w:val="131FD30A"/>
    <w:rsid w:val="13508000"/>
    <w:rsid w:val="13968D42"/>
    <w:rsid w:val="13AC662A"/>
    <w:rsid w:val="14010B73"/>
    <w:rsid w:val="142680DE"/>
    <w:rsid w:val="14412EEA"/>
    <w:rsid w:val="144680B4"/>
    <w:rsid w:val="14689D5C"/>
    <w:rsid w:val="14E6E674"/>
    <w:rsid w:val="14F086D3"/>
    <w:rsid w:val="15037A3A"/>
    <w:rsid w:val="15296257"/>
    <w:rsid w:val="1554040D"/>
    <w:rsid w:val="1561C646"/>
    <w:rsid w:val="156D0318"/>
    <w:rsid w:val="15828CF3"/>
    <w:rsid w:val="15BB6106"/>
    <w:rsid w:val="1626D63B"/>
    <w:rsid w:val="1673D1E2"/>
    <w:rsid w:val="169CF2DF"/>
    <w:rsid w:val="169CF474"/>
    <w:rsid w:val="16BD71E4"/>
    <w:rsid w:val="174DE3CE"/>
    <w:rsid w:val="17BA7FB3"/>
    <w:rsid w:val="17BE65B0"/>
    <w:rsid w:val="17EFC34C"/>
    <w:rsid w:val="1817B96E"/>
    <w:rsid w:val="183F1E58"/>
    <w:rsid w:val="18555FB0"/>
    <w:rsid w:val="18610319"/>
    <w:rsid w:val="1883A996"/>
    <w:rsid w:val="1A5A5232"/>
    <w:rsid w:val="1A7142F7"/>
    <w:rsid w:val="1AEDDED3"/>
    <w:rsid w:val="1B0341ED"/>
    <w:rsid w:val="1B22A1D5"/>
    <w:rsid w:val="1B41E630"/>
    <w:rsid w:val="1B87D93E"/>
    <w:rsid w:val="1C008852"/>
    <w:rsid w:val="1C04712E"/>
    <w:rsid w:val="1C6ADFC2"/>
    <w:rsid w:val="1C6C3093"/>
    <w:rsid w:val="1D4409E1"/>
    <w:rsid w:val="1DF646E0"/>
    <w:rsid w:val="1E18B8A9"/>
    <w:rsid w:val="1E255D0F"/>
    <w:rsid w:val="1E7B97E3"/>
    <w:rsid w:val="1E9F569F"/>
    <w:rsid w:val="1EB0B4C1"/>
    <w:rsid w:val="1EC67E7C"/>
    <w:rsid w:val="1F143853"/>
    <w:rsid w:val="1F1A887D"/>
    <w:rsid w:val="1F3AA29F"/>
    <w:rsid w:val="1F72A6BA"/>
    <w:rsid w:val="1F91390C"/>
    <w:rsid w:val="1F9288BF"/>
    <w:rsid w:val="20018BCB"/>
    <w:rsid w:val="2071F914"/>
    <w:rsid w:val="20A3BB73"/>
    <w:rsid w:val="21363DDC"/>
    <w:rsid w:val="213C28BB"/>
    <w:rsid w:val="2158723F"/>
    <w:rsid w:val="21D6AD68"/>
    <w:rsid w:val="21D6F761"/>
    <w:rsid w:val="21FF7431"/>
    <w:rsid w:val="22181B9D"/>
    <w:rsid w:val="2218485D"/>
    <w:rsid w:val="221DA5E5"/>
    <w:rsid w:val="227B08C0"/>
    <w:rsid w:val="22A85C5E"/>
    <w:rsid w:val="22F09E4F"/>
    <w:rsid w:val="23370F99"/>
    <w:rsid w:val="239F5AC3"/>
    <w:rsid w:val="23C57769"/>
    <w:rsid w:val="23D6A170"/>
    <w:rsid w:val="240B173A"/>
    <w:rsid w:val="242A17C9"/>
    <w:rsid w:val="2441F82D"/>
    <w:rsid w:val="24766259"/>
    <w:rsid w:val="24EA8DFC"/>
    <w:rsid w:val="24F2F8C3"/>
    <w:rsid w:val="259B987B"/>
    <w:rsid w:val="25E1E83E"/>
    <w:rsid w:val="25E79F22"/>
    <w:rsid w:val="266CD8A9"/>
    <w:rsid w:val="2670EAF1"/>
    <w:rsid w:val="27355186"/>
    <w:rsid w:val="277DB89F"/>
    <w:rsid w:val="27A7CEE4"/>
    <w:rsid w:val="27CF452C"/>
    <w:rsid w:val="28601146"/>
    <w:rsid w:val="2898B69D"/>
    <w:rsid w:val="28A98CCD"/>
    <w:rsid w:val="2909CAB9"/>
    <w:rsid w:val="29198900"/>
    <w:rsid w:val="2933A22F"/>
    <w:rsid w:val="29429DC6"/>
    <w:rsid w:val="295927AE"/>
    <w:rsid w:val="296B158D"/>
    <w:rsid w:val="29B4BC59"/>
    <w:rsid w:val="2A11EC9A"/>
    <w:rsid w:val="2A35CC78"/>
    <w:rsid w:val="2AFDF4D8"/>
    <w:rsid w:val="2AFEF666"/>
    <w:rsid w:val="2B2530DE"/>
    <w:rsid w:val="2B2658B4"/>
    <w:rsid w:val="2B7079A7"/>
    <w:rsid w:val="2BE53EF2"/>
    <w:rsid w:val="2BF9DF20"/>
    <w:rsid w:val="2C084F77"/>
    <w:rsid w:val="2C4CD2D8"/>
    <w:rsid w:val="2C5CEDA6"/>
    <w:rsid w:val="2C8429AC"/>
    <w:rsid w:val="2CACF1E9"/>
    <w:rsid w:val="2E0F8884"/>
    <w:rsid w:val="2E124C4B"/>
    <w:rsid w:val="2E3CC83C"/>
    <w:rsid w:val="2E570F29"/>
    <w:rsid w:val="2E85C7DC"/>
    <w:rsid w:val="2E92B1AD"/>
    <w:rsid w:val="2EB17E5A"/>
    <w:rsid w:val="2F2857F1"/>
    <w:rsid w:val="2F882779"/>
    <w:rsid w:val="2FE3A97A"/>
    <w:rsid w:val="2FF77311"/>
    <w:rsid w:val="30A3C311"/>
    <w:rsid w:val="30B48494"/>
    <w:rsid w:val="30C367B7"/>
    <w:rsid w:val="30DD3A9C"/>
    <w:rsid w:val="31E91F1C"/>
    <w:rsid w:val="32769C4D"/>
    <w:rsid w:val="32AD78D5"/>
    <w:rsid w:val="32C06B46"/>
    <w:rsid w:val="33043345"/>
    <w:rsid w:val="33183575"/>
    <w:rsid w:val="3388EB8C"/>
    <w:rsid w:val="34A003A6"/>
    <w:rsid w:val="34CF2C37"/>
    <w:rsid w:val="34F3DA70"/>
    <w:rsid w:val="354DED34"/>
    <w:rsid w:val="3552D8D9"/>
    <w:rsid w:val="35671591"/>
    <w:rsid w:val="3628628E"/>
    <w:rsid w:val="36331B34"/>
    <w:rsid w:val="36465061"/>
    <w:rsid w:val="36B8D243"/>
    <w:rsid w:val="3717CC6B"/>
    <w:rsid w:val="37653525"/>
    <w:rsid w:val="37874239"/>
    <w:rsid w:val="38035CCF"/>
    <w:rsid w:val="382EE3E6"/>
    <w:rsid w:val="38421406"/>
    <w:rsid w:val="388D5640"/>
    <w:rsid w:val="38E5EF9C"/>
    <w:rsid w:val="39598A1F"/>
    <w:rsid w:val="3987BE5E"/>
    <w:rsid w:val="3996CD73"/>
    <w:rsid w:val="3998610A"/>
    <w:rsid w:val="3A4F86AC"/>
    <w:rsid w:val="3A9F48F7"/>
    <w:rsid w:val="3AB4D2D2"/>
    <w:rsid w:val="3AC69696"/>
    <w:rsid w:val="3B14FC0E"/>
    <w:rsid w:val="3BA9C698"/>
    <w:rsid w:val="3C189830"/>
    <w:rsid w:val="3C62608F"/>
    <w:rsid w:val="3C79D0B9"/>
    <w:rsid w:val="3CF2793A"/>
    <w:rsid w:val="3D9348F8"/>
    <w:rsid w:val="3E038578"/>
    <w:rsid w:val="3E16C83A"/>
    <w:rsid w:val="3E177F10"/>
    <w:rsid w:val="3E1C9A8C"/>
    <w:rsid w:val="3E1DEB7A"/>
    <w:rsid w:val="3E44FACE"/>
    <w:rsid w:val="3F032A2E"/>
    <w:rsid w:val="3F0B6A23"/>
    <w:rsid w:val="3F580176"/>
    <w:rsid w:val="3F6BE314"/>
    <w:rsid w:val="3FA991CD"/>
    <w:rsid w:val="3FD74B0D"/>
    <w:rsid w:val="400731E1"/>
    <w:rsid w:val="40159511"/>
    <w:rsid w:val="4044C1DC"/>
    <w:rsid w:val="407F3FC8"/>
    <w:rsid w:val="408EB532"/>
    <w:rsid w:val="40B9B683"/>
    <w:rsid w:val="40E9A496"/>
    <w:rsid w:val="4105D3C0"/>
    <w:rsid w:val="412EE7AE"/>
    <w:rsid w:val="414D16BE"/>
    <w:rsid w:val="41E94334"/>
    <w:rsid w:val="4235CC1D"/>
    <w:rsid w:val="42588FEB"/>
    <w:rsid w:val="427E722C"/>
    <w:rsid w:val="4385A058"/>
    <w:rsid w:val="43BC8365"/>
    <w:rsid w:val="43E7D628"/>
    <w:rsid w:val="44066EEB"/>
    <w:rsid w:val="4435E1ED"/>
    <w:rsid w:val="444990D5"/>
    <w:rsid w:val="446A6EF3"/>
    <w:rsid w:val="44810A92"/>
    <w:rsid w:val="44AAEF01"/>
    <w:rsid w:val="4506E52F"/>
    <w:rsid w:val="4533D1AA"/>
    <w:rsid w:val="45A9EA63"/>
    <w:rsid w:val="45B0A40B"/>
    <w:rsid w:val="463FC7DC"/>
    <w:rsid w:val="46765B25"/>
    <w:rsid w:val="46D147C8"/>
    <w:rsid w:val="46D5BE91"/>
    <w:rsid w:val="46E3B218"/>
    <w:rsid w:val="46F89614"/>
    <w:rsid w:val="47107930"/>
    <w:rsid w:val="4714E157"/>
    <w:rsid w:val="4725BEA1"/>
    <w:rsid w:val="4729FBD5"/>
    <w:rsid w:val="47357DF5"/>
    <w:rsid w:val="477A74E4"/>
    <w:rsid w:val="47E4764F"/>
    <w:rsid w:val="485B976C"/>
    <w:rsid w:val="490CFA46"/>
    <w:rsid w:val="491B6D60"/>
    <w:rsid w:val="492B558C"/>
    <w:rsid w:val="496F4942"/>
    <w:rsid w:val="49983FC1"/>
    <w:rsid w:val="49A45B2C"/>
    <w:rsid w:val="49EE63C8"/>
    <w:rsid w:val="4A4F93BB"/>
    <w:rsid w:val="4AC7D5A6"/>
    <w:rsid w:val="4ACFC313"/>
    <w:rsid w:val="4AF431FA"/>
    <w:rsid w:val="4B87979C"/>
    <w:rsid w:val="4BDC306C"/>
    <w:rsid w:val="4BE38D1B"/>
    <w:rsid w:val="4BE40B16"/>
    <w:rsid w:val="4C11EAAF"/>
    <w:rsid w:val="4C4FDC5C"/>
    <w:rsid w:val="4C7F41FC"/>
    <w:rsid w:val="4C9B5F10"/>
    <w:rsid w:val="4C9CD889"/>
    <w:rsid w:val="4CB7BB1C"/>
    <w:rsid w:val="4CE36F69"/>
    <w:rsid w:val="4D5E1ADD"/>
    <w:rsid w:val="4D6492FF"/>
    <w:rsid w:val="4D94704A"/>
    <w:rsid w:val="4DA29FA1"/>
    <w:rsid w:val="4DC042D2"/>
    <w:rsid w:val="4DC0A697"/>
    <w:rsid w:val="4DCF3304"/>
    <w:rsid w:val="4DFADEC9"/>
    <w:rsid w:val="4E1FD060"/>
    <w:rsid w:val="4E67FD32"/>
    <w:rsid w:val="4E9E0384"/>
    <w:rsid w:val="4EB3215E"/>
    <w:rsid w:val="4EF3DC4D"/>
    <w:rsid w:val="4F05947E"/>
    <w:rsid w:val="4F0C3D45"/>
    <w:rsid w:val="4F5C76F8"/>
    <w:rsid w:val="500B498D"/>
    <w:rsid w:val="500CB482"/>
    <w:rsid w:val="50BAF8FF"/>
    <w:rsid w:val="50F62EC5"/>
    <w:rsid w:val="510E3740"/>
    <w:rsid w:val="5128B86F"/>
    <w:rsid w:val="515A0F8D"/>
    <w:rsid w:val="5167157E"/>
    <w:rsid w:val="51C3B8EB"/>
    <w:rsid w:val="51DAC131"/>
    <w:rsid w:val="51F8D5C9"/>
    <w:rsid w:val="520256E6"/>
    <w:rsid w:val="520C76EC"/>
    <w:rsid w:val="5247F3D8"/>
    <w:rsid w:val="52FF43DF"/>
    <w:rsid w:val="531FC101"/>
    <w:rsid w:val="53F2EA2C"/>
    <w:rsid w:val="53FAABE2"/>
    <w:rsid w:val="542E990A"/>
    <w:rsid w:val="5456CD9C"/>
    <w:rsid w:val="545C9371"/>
    <w:rsid w:val="551BD0FE"/>
    <w:rsid w:val="55412256"/>
    <w:rsid w:val="55500465"/>
    <w:rsid w:val="5550B14E"/>
    <w:rsid w:val="5594F43A"/>
    <w:rsid w:val="559B7A90"/>
    <w:rsid w:val="5600342C"/>
    <w:rsid w:val="567AAEBE"/>
    <w:rsid w:val="56A7112A"/>
    <w:rsid w:val="56E45925"/>
    <w:rsid w:val="56E71EAC"/>
    <w:rsid w:val="5731EE1C"/>
    <w:rsid w:val="579323A7"/>
    <w:rsid w:val="57A8E22C"/>
    <w:rsid w:val="57C2220A"/>
    <w:rsid w:val="57F231C3"/>
    <w:rsid w:val="587CB218"/>
    <w:rsid w:val="58F92100"/>
    <w:rsid w:val="58FD8B0F"/>
    <w:rsid w:val="59225CEF"/>
    <w:rsid w:val="594D378B"/>
    <w:rsid w:val="5958FF06"/>
    <w:rsid w:val="597A2CA1"/>
    <w:rsid w:val="5A230458"/>
    <w:rsid w:val="5A5F3D59"/>
    <w:rsid w:val="5AB20253"/>
    <w:rsid w:val="5B852A68"/>
    <w:rsid w:val="5BA61C6C"/>
    <w:rsid w:val="5BB02F07"/>
    <w:rsid w:val="5C706E8D"/>
    <w:rsid w:val="5C707C67"/>
    <w:rsid w:val="5C92E38A"/>
    <w:rsid w:val="5C937B02"/>
    <w:rsid w:val="5D948FC1"/>
    <w:rsid w:val="5DD65B09"/>
    <w:rsid w:val="5DD99B46"/>
    <w:rsid w:val="5E85BE85"/>
    <w:rsid w:val="5EA24AC1"/>
    <w:rsid w:val="5F3E048C"/>
    <w:rsid w:val="5F584F1E"/>
    <w:rsid w:val="5F749E7A"/>
    <w:rsid w:val="5F8382A4"/>
    <w:rsid w:val="5FAEB62B"/>
    <w:rsid w:val="5FC81067"/>
    <w:rsid w:val="5FFCEEFD"/>
    <w:rsid w:val="6036E7DE"/>
    <w:rsid w:val="609D1482"/>
    <w:rsid w:val="60BEA825"/>
    <w:rsid w:val="60D67F0B"/>
    <w:rsid w:val="60F83FA5"/>
    <w:rsid w:val="611D836D"/>
    <w:rsid w:val="612EBDBF"/>
    <w:rsid w:val="61A74E54"/>
    <w:rsid w:val="6244E0BA"/>
    <w:rsid w:val="62773D48"/>
    <w:rsid w:val="628B44F8"/>
    <w:rsid w:val="62B63DB3"/>
    <w:rsid w:val="62B953CE"/>
    <w:rsid w:val="62DEE2EB"/>
    <w:rsid w:val="63440AFA"/>
    <w:rsid w:val="63E33511"/>
    <w:rsid w:val="63F76247"/>
    <w:rsid w:val="64618AEF"/>
    <w:rsid w:val="64A82EC7"/>
    <w:rsid w:val="650DD78B"/>
    <w:rsid w:val="6578C2A9"/>
    <w:rsid w:val="6587C0C2"/>
    <w:rsid w:val="65C3DB32"/>
    <w:rsid w:val="65FA8AF7"/>
    <w:rsid w:val="6691502F"/>
    <w:rsid w:val="66B5CBBC"/>
    <w:rsid w:val="66C28D2A"/>
    <w:rsid w:val="678DF2A0"/>
    <w:rsid w:val="67B45C95"/>
    <w:rsid w:val="681328EC"/>
    <w:rsid w:val="68932BCB"/>
    <w:rsid w:val="68E92669"/>
    <w:rsid w:val="68F6E704"/>
    <w:rsid w:val="68FDEF30"/>
    <w:rsid w:val="69403B2B"/>
    <w:rsid w:val="694616C5"/>
    <w:rsid w:val="694C4F7C"/>
    <w:rsid w:val="69534702"/>
    <w:rsid w:val="696827CC"/>
    <w:rsid w:val="69791997"/>
    <w:rsid w:val="6A140A0B"/>
    <w:rsid w:val="6A74FC7C"/>
    <w:rsid w:val="6AB3220C"/>
    <w:rsid w:val="6AB4202F"/>
    <w:rsid w:val="6AFE943E"/>
    <w:rsid w:val="6B13B19C"/>
    <w:rsid w:val="6B9CBBE8"/>
    <w:rsid w:val="6BD364EC"/>
    <w:rsid w:val="6BE499A4"/>
    <w:rsid w:val="6C36B6A8"/>
    <w:rsid w:val="6C4F3F21"/>
    <w:rsid w:val="6C5D9287"/>
    <w:rsid w:val="6C75EF3D"/>
    <w:rsid w:val="6C776538"/>
    <w:rsid w:val="6C7E087A"/>
    <w:rsid w:val="6CA9A738"/>
    <w:rsid w:val="6D3D9629"/>
    <w:rsid w:val="6D552A0D"/>
    <w:rsid w:val="6D652726"/>
    <w:rsid w:val="6D752CA4"/>
    <w:rsid w:val="6DD2AA54"/>
    <w:rsid w:val="6E9EBA06"/>
    <w:rsid w:val="6EC77080"/>
    <w:rsid w:val="6EF17B91"/>
    <w:rsid w:val="6EF3A3B9"/>
    <w:rsid w:val="6F24F759"/>
    <w:rsid w:val="6F323A9A"/>
    <w:rsid w:val="6F7C62A7"/>
    <w:rsid w:val="6F9431AF"/>
    <w:rsid w:val="6FA20673"/>
    <w:rsid w:val="6FCC1733"/>
    <w:rsid w:val="6FD100D6"/>
    <w:rsid w:val="6FD22FC6"/>
    <w:rsid w:val="6FDB59CC"/>
    <w:rsid w:val="7054FA67"/>
    <w:rsid w:val="71203BBC"/>
    <w:rsid w:val="716C39BF"/>
    <w:rsid w:val="717339B1"/>
    <w:rsid w:val="71F6279D"/>
    <w:rsid w:val="7218E3D4"/>
    <w:rsid w:val="7220B64C"/>
    <w:rsid w:val="72CA508C"/>
    <w:rsid w:val="72E2FA24"/>
    <w:rsid w:val="73816A55"/>
    <w:rsid w:val="73B3B2E9"/>
    <w:rsid w:val="73C52B29"/>
    <w:rsid w:val="73E95A1A"/>
    <w:rsid w:val="73EDB250"/>
    <w:rsid w:val="73F1015B"/>
    <w:rsid w:val="73F5263D"/>
    <w:rsid w:val="742CA328"/>
    <w:rsid w:val="74AFBA67"/>
    <w:rsid w:val="74BFDEA1"/>
    <w:rsid w:val="74F5BF13"/>
    <w:rsid w:val="754F834A"/>
    <w:rsid w:val="75794B13"/>
    <w:rsid w:val="757A3917"/>
    <w:rsid w:val="75A8CA30"/>
    <w:rsid w:val="75B52AF5"/>
    <w:rsid w:val="760A411D"/>
    <w:rsid w:val="7671ED81"/>
    <w:rsid w:val="76B3A41A"/>
    <w:rsid w:val="773119FB"/>
    <w:rsid w:val="774D13F8"/>
    <w:rsid w:val="780A71FE"/>
    <w:rsid w:val="782092F5"/>
    <w:rsid w:val="784F747B"/>
    <w:rsid w:val="787B8887"/>
    <w:rsid w:val="78B2E5C1"/>
    <w:rsid w:val="78EB86DC"/>
    <w:rsid w:val="790DB988"/>
    <w:rsid w:val="793B24C5"/>
    <w:rsid w:val="7967D0B0"/>
    <w:rsid w:val="79AF4527"/>
    <w:rsid w:val="79D3A9F7"/>
    <w:rsid w:val="7A3E2A38"/>
    <w:rsid w:val="7A9981A4"/>
    <w:rsid w:val="7ABA420A"/>
    <w:rsid w:val="7AFB8FAB"/>
    <w:rsid w:val="7B1E7386"/>
    <w:rsid w:val="7C51A6E9"/>
    <w:rsid w:val="7C6ABFC0"/>
    <w:rsid w:val="7C8797C6"/>
    <w:rsid w:val="7CC5E29A"/>
    <w:rsid w:val="7CE3AD09"/>
    <w:rsid w:val="7CE87980"/>
    <w:rsid w:val="7D0B4D79"/>
    <w:rsid w:val="7D6B4DD7"/>
    <w:rsid w:val="7D7E643D"/>
    <w:rsid w:val="7E698DED"/>
    <w:rsid w:val="7E761BD8"/>
    <w:rsid w:val="7E790357"/>
    <w:rsid w:val="7F00C626"/>
    <w:rsid w:val="7F0EEB70"/>
    <w:rsid w:val="7F4E52B1"/>
    <w:rsid w:val="7F9CD948"/>
    <w:rsid w:val="7FD0E4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47E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uiPriority w:val="34"/>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character" w:styleId="CommentReference">
    <w:name w:val="annotation reference"/>
    <w:basedOn w:val="DefaultParagraphFont"/>
    <w:uiPriority w:val="99"/>
    <w:semiHidden/>
    <w:unhideWhenUsed/>
    <w:rsid w:val="000C7C20"/>
    <w:rPr>
      <w:sz w:val="16"/>
      <w:szCs w:val="16"/>
    </w:rPr>
  </w:style>
  <w:style w:type="paragraph" w:styleId="CommentText">
    <w:name w:val="annotation text"/>
    <w:basedOn w:val="Normal"/>
    <w:link w:val="CommentTextChar"/>
    <w:uiPriority w:val="99"/>
    <w:semiHidden/>
    <w:unhideWhenUsed/>
    <w:rsid w:val="000C7C20"/>
    <w:rPr>
      <w:sz w:val="20"/>
    </w:rPr>
  </w:style>
  <w:style w:type="character" w:customStyle="1" w:styleId="CommentTextChar">
    <w:name w:val="Comment Text Char"/>
    <w:basedOn w:val="DefaultParagraphFont"/>
    <w:link w:val="CommentText"/>
    <w:uiPriority w:val="99"/>
    <w:semiHidden/>
    <w:rsid w:val="000C7C20"/>
  </w:style>
  <w:style w:type="paragraph" w:styleId="CommentSubject">
    <w:name w:val="annotation subject"/>
    <w:basedOn w:val="CommentText"/>
    <w:next w:val="CommentText"/>
    <w:link w:val="CommentSubjectChar"/>
    <w:uiPriority w:val="99"/>
    <w:semiHidden/>
    <w:unhideWhenUsed/>
    <w:rsid w:val="000C7C20"/>
    <w:rPr>
      <w:b/>
      <w:bCs/>
    </w:rPr>
  </w:style>
  <w:style w:type="character" w:customStyle="1" w:styleId="CommentSubjectChar">
    <w:name w:val="Comment Subject Char"/>
    <w:basedOn w:val="CommentTextChar"/>
    <w:link w:val="CommentSubject"/>
    <w:uiPriority w:val="99"/>
    <w:semiHidden/>
    <w:rsid w:val="000C7C20"/>
    <w:rPr>
      <w:b/>
      <w:bCs/>
    </w:rPr>
  </w:style>
  <w:style w:type="character" w:styleId="FollowedHyperlink">
    <w:name w:val="FollowedHyperlink"/>
    <w:basedOn w:val="DefaultParagraphFont"/>
    <w:uiPriority w:val="99"/>
    <w:semiHidden/>
    <w:unhideWhenUsed/>
    <w:rsid w:val="004F18CF"/>
    <w:rPr>
      <w:color w:val="800080" w:themeColor="followedHyperlink"/>
      <w:u w:val="single"/>
    </w:rPr>
  </w:style>
  <w:style w:type="character" w:customStyle="1" w:styleId="eop">
    <w:name w:val="eop"/>
    <w:basedOn w:val="DefaultParagraphFont"/>
    <w:rsid w:val="6FCC1733"/>
  </w:style>
  <w:style w:type="character" w:customStyle="1" w:styleId="normaltextrun">
    <w:name w:val="normaltextrun"/>
    <w:basedOn w:val="DefaultParagraphFont"/>
    <w:rsid w:val="6FCC1733"/>
  </w:style>
  <w:style w:type="paragraph" w:customStyle="1" w:styleId="paragraph">
    <w:name w:val="paragraph"/>
    <w:basedOn w:val="Normal"/>
    <w:rsid w:val="6FCC1733"/>
    <w:pPr>
      <w:spacing w:beforeAutospacing="1" w:afterAutospacing="1"/>
    </w:pPr>
  </w:style>
  <w:style w:type="paragraph" w:styleId="Revision">
    <w:name w:val="Revision"/>
    <w:hidden/>
    <w:uiPriority w:val="99"/>
    <w:semiHidden/>
    <w:rsid w:val="00482FC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977091">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1619877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microsoft.com/en-us/download/details.aspx?id=40784"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g"/><Relationship Id="rId20" Type="http://schemas.openxmlformats.org/officeDocument/2006/relationships/image" Target="media/image8.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OP_x0020_Number xmlns="f9d7e438-b00a-44e8-937f-0103235de257" xsi:nil="true"/>
    <SOP_x0020__x0023_ xmlns="f9d7e438-b00a-44e8-937f-0103235de257">10</SOP_x0020__x0023_>
    <_dlc_DocId xmlns="70c2b688-b411-41a4-b2b0-c43b12e0f7d1">UTH6MJVJKNX5-438198405-49</_dlc_DocId>
    <_dlc_DocIdUrl xmlns="70c2b688-b411-41a4-b2b0-c43b12e0f7d1">
      <Url>https://alleninstitute.sharepoint.com/BrainScience/ResearchOps/protocols.io/_layouts/15/DocIdRedir.aspx?ID=UTH6MJVJKNX5-438198405-49</Url>
      <Description>UTH6MJVJKNX5-438198405-49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B2342F831B5E4ABE14812D9AF286DE" ma:contentTypeVersion="27" ma:contentTypeDescription="Create a new document." ma:contentTypeScope="" ma:versionID="aea624e75b7a0a47aadf06be1e0962fd">
  <xsd:schema xmlns:xsd="http://www.w3.org/2001/XMLSchema" xmlns:xs="http://www.w3.org/2001/XMLSchema" xmlns:p="http://schemas.microsoft.com/office/2006/metadata/properties" xmlns:ns2="70c2b688-b411-41a4-b2b0-c43b12e0f7d1" xmlns:ns3="f9d7e438-b00a-44e8-937f-0103235de257" targetNamespace="http://schemas.microsoft.com/office/2006/metadata/properties" ma:root="true" ma:fieldsID="b5b64eb95718369f98bdc130cf80a76a" ns2:_="" ns3:_="">
    <xsd:import namespace="70c2b688-b411-41a4-b2b0-c43b12e0f7d1"/>
    <xsd:import namespace="f9d7e438-b00a-44e8-937f-0103235de25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SOP_x0020_Number" minOccurs="0"/>
                <xsd:element ref="ns3:SOP_x0020_Number_x003a_SOP_x0020_Title" minOccurs="0"/>
                <xsd:element ref="ns2:SharedWithUsers" minOccurs="0"/>
                <xsd:element ref="ns2:SharedWithDetails" minOccurs="0"/>
                <xsd:element ref="ns3:SOP_x0020__x0023_" minOccurs="0"/>
                <xsd:element ref="ns3:SOP_x0020__x0023__x003a_SOP_x002f_Publication_x0020_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2b688-b411-41a4-b2b0-c43b12e0f7d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7e438-b00a-44e8-937f-0103235de2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SOP_x0020_Number" ma:index="15" nillable="true" ma:displayName="SOP Number" ma:list="{6b8cf8f3-352a-4b65-a6ab-9f1c76075e2b}" ma:internalName="SOP_x0020_Number" ma:showField="SOP_x0023_">
      <xsd:simpleType>
        <xsd:restriction base="dms:Lookup"/>
      </xsd:simpleType>
    </xsd:element>
    <xsd:element name="SOP_x0020_Number_x003a_SOP_x0020_Title" ma:index="16" nillable="true" ma:displayName="SOP Title" ma:list="{6b8cf8f3-352a-4b65-a6ab-9f1c76075e2b}" ma:internalName="SOP_x0020_Number_x003a_SOP_x0020_Title" ma:readOnly="true" ma:showField="SOPTitle" ma:web="23a53e63-b6ba-4f10-bcf3-718fe447bd75">
      <xsd:simpleType>
        <xsd:restriction base="dms:Lookup"/>
      </xsd:simpleType>
    </xsd:element>
    <xsd:element name="SOP_x0020__x0023_" ma:index="19" nillable="true" ma:displayName="SOP #" ma:description="What is the SOP Number" ma:list="{de56cc39-c5f9-42be-a94f-9ba8b11c2593}" ma:internalName="SOP_x0020__x0023_" ma:showField="SOP_x0020__x0023_">
      <xsd:simpleType>
        <xsd:restriction base="dms:Lookup"/>
      </xsd:simpleType>
    </xsd:element>
    <xsd:element name="SOP_x0020__x0023__x003a_SOP_x002f_Publication_x0020_Title" ma:index="20" nillable="true" ma:displayName="Title (SOP)" ma:list="{de56cc39-c5f9-42be-a94f-9ba8b11c2593}" ma:internalName="SOP_x0020__x0023__x003a_SOP_x002f_Publication_x0020_Title" ma:readOnly="true" ma:showField="SOP_x0020_Title" ma:web="23a53e63-b6ba-4f10-bcf3-718fe447bd7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359B08C-8203-4A38-BBA8-AA2A71381207}">
  <ds:schemaRefs>
    <ds:schemaRef ds:uri="http://schemas.microsoft.com/sharepoint/v3/contenttype/forms"/>
  </ds:schemaRefs>
</ds:datastoreItem>
</file>

<file path=customXml/itemProps2.xml><?xml version="1.0" encoding="utf-8"?>
<ds:datastoreItem xmlns:ds="http://schemas.openxmlformats.org/officeDocument/2006/customXml" ds:itemID="{7C2B659D-6D48-4596-80A8-81159F5D68F4}">
  <ds:schemaRefs>
    <ds:schemaRef ds:uri="http://schemas.openxmlformats.org/officeDocument/2006/bibliography"/>
  </ds:schemaRefs>
</ds:datastoreItem>
</file>

<file path=customXml/itemProps3.xml><?xml version="1.0" encoding="utf-8"?>
<ds:datastoreItem xmlns:ds="http://schemas.openxmlformats.org/officeDocument/2006/customXml" ds:itemID="{CC37479F-1005-4A45-88A8-0BFB80310247}">
  <ds:schemaRefs>
    <ds:schemaRef ds:uri="http://purl.org/dc/terms/"/>
    <ds:schemaRef ds:uri="http://schemas.microsoft.com/office/infopath/2007/PartnerControls"/>
    <ds:schemaRef ds:uri="70c2b688-b411-41a4-b2b0-c43b12e0f7d1"/>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f9d7e438-b00a-44e8-937f-0103235de257"/>
    <ds:schemaRef ds:uri="http://www.w3.org/XML/1998/namespace"/>
    <ds:schemaRef ds:uri="http://purl.org/dc/dcmitype/"/>
  </ds:schemaRefs>
</ds:datastoreItem>
</file>

<file path=customXml/itemProps4.xml><?xml version="1.0" encoding="utf-8"?>
<ds:datastoreItem xmlns:ds="http://schemas.openxmlformats.org/officeDocument/2006/customXml" ds:itemID="{22445501-FA0D-4720-88E8-1E6232B19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2b688-b411-41a4-b2b0-c43b12e0f7d1"/>
    <ds:schemaRef ds:uri="f9d7e438-b00a-44e8-937f-0103235de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EA860C-114B-4159-A550-37E316A26A7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2692</Words>
  <Characters>15350</Characters>
  <Application>Microsoft Office Word</Application>
  <DocSecurity>0</DocSecurity>
  <Lines>127</Lines>
  <Paragraphs>36</Paragraphs>
  <ScaleCrop>false</ScaleCrop>
  <Company/>
  <LinksUpToDate>false</LinksUpToDate>
  <CharactersWithSpaces>18006</CharactersWithSpaces>
  <SharedDoc>false</SharedDoc>
  <HLinks>
    <vt:vector size="6" baseType="variant">
      <vt:variant>
        <vt:i4>6357039</vt:i4>
      </vt:variant>
      <vt:variant>
        <vt:i4>0</vt:i4>
      </vt:variant>
      <vt:variant>
        <vt:i4>0</vt:i4>
      </vt:variant>
      <vt:variant>
        <vt:i4>5</vt:i4>
      </vt:variant>
      <vt:variant>
        <vt:lpwstr>https://www.microsoft.com/en-us/download/details.aspx?id=40784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2021-09-10T17:19:00Z</dcterms:created>
  <dcterms:modified xsi:type="dcterms:W3CDTF">2021-09-10T17:19:00Z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0x01010045B2342F831B5E4ABE14812D9AF286DE</vt:lpwstr>
  </property>
  <property fmtid="{D5CDD505-2E9C-101B-9397-08002B2CF9AE}" pid="3" name="_dlc_DocIdItemGuid">
    <vt:lpwstr>7e1318a8-1f3a-43b9-a3b8-a727f906e816</vt:lpwstr>
  </property>
</Properties>
</file>