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D911" w14:textId="77777777" w:rsidR="001B7BC3" w:rsidRDefault="001B7BC3" w:rsidP="001B7BC3">
      <w:pPr>
        <w:spacing w:line="480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658AD853">
        <w:rPr>
          <w:rFonts w:ascii="Arial" w:eastAsia="Arial" w:hAnsi="Arial" w:cs="Arial"/>
          <w:b/>
          <w:bCs/>
          <w:color w:val="000000" w:themeColor="text1"/>
        </w:rPr>
        <w:t xml:space="preserve">RNA isolation and </w:t>
      </w:r>
      <w:proofErr w:type="spellStart"/>
      <w:r w:rsidRPr="658AD853">
        <w:rPr>
          <w:rFonts w:ascii="Arial" w:eastAsia="Arial" w:hAnsi="Arial" w:cs="Arial"/>
          <w:b/>
          <w:bCs/>
          <w:color w:val="000000" w:themeColor="text1"/>
        </w:rPr>
        <w:t>qRT</w:t>
      </w:r>
      <w:proofErr w:type="spellEnd"/>
      <w:r>
        <w:rPr>
          <w:rFonts w:ascii="Arial" w:eastAsia="Arial" w:hAnsi="Arial" w:cs="Arial"/>
          <w:b/>
          <w:bCs/>
          <w:color w:val="000000" w:themeColor="text1"/>
        </w:rPr>
        <w:t>-</w:t>
      </w:r>
      <w:r w:rsidRPr="658AD853">
        <w:rPr>
          <w:rFonts w:ascii="Arial" w:eastAsia="Arial" w:hAnsi="Arial" w:cs="Arial"/>
          <w:b/>
          <w:bCs/>
          <w:color w:val="000000" w:themeColor="text1"/>
        </w:rPr>
        <w:t>PCR</w:t>
      </w:r>
      <w:r>
        <w:rPr>
          <w:rFonts w:ascii="Arial" w:eastAsia="Arial" w:hAnsi="Arial" w:cs="Arial"/>
          <w:b/>
          <w:bCs/>
          <w:color w:val="000000" w:themeColor="text1"/>
        </w:rPr>
        <w:t>.</w:t>
      </w:r>
    </w:p>
    <w:p w14:paraId="55A95703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eastAsia="Arial" w:hAnsi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eastAsia="Arial" w:hAnsi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eastAsia="Arial" w:hAnsi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14:paraId="5C7C00F4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14:paraId="1C3D7BF1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14:paraId="7DC88438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14:paraId="108556FA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14:paraId="66666765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14:paraId="01997ED6" w14:textId="77777777" w:rsidR="001B7BC3" w:rsidRPr="00FC527B" w:rsidRDefault="001B7BC3" w:rsidP="001B7B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14:paraId="78A395DB" w14:textId="77777777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B8E2A7" w14:textId="77777777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14:paraId="6DDBFBDA" w14:textId="53B41D12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>This protocol describes the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RNA isolation from cultured cells and quantitative RT PCR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B59DC92" w14:textId="77777777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6FA8FA" w14:textId="77777777" w:rsidR="001B7BC3" w:rsidRPr="00FC527B" w:rsidRDefault="001B7BC3" w:rsidP="001B7BC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14:paraId="23B253CB" w14:textId="0EDC6CD0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Primers, SYBR, PCR</w:t>
      </w:r>
    </w:p>
    <w:p w14:paraId="0B45457A" w14:textId="77777777" w:rsidR="001B7BC3" w:rsidRPr="00FC527B" w:rsidRDefault="001B7BC3" w:rsidP="001B7BC3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870BAB" w14:textId="6ABB3332" w:rsidR="001B7BC3" w:rsidRDefault="005A11D9" w:rsidP="001B7BC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Reagents require:</w:t>
      </w:r>
    </w:p>
    <w:p w14:paraId="47363E19" w14:textId="7460EE11" w:rsidR="005A11D9" w:rsidRPr="005A11D9" w:rsidRDefault="005A11D9" w:rsidP="005A11D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A11D9">
        <w:rPr>
          <w:rFonts w:ascii="TimesNewRomanPSMT" w:eastAsia="Times New Roman" w:hAnsi="TimesNewRomanPSMT" w:cs="Times New Roman"/>
          <w:sz w:val="24"/>
          <w:szCs w:val="24"/>
        </w:rPr>
        <w:t>RNeasy Micro Plus kit (Qiagen)</w:t>
      </w:r>
    </w:p>
    <w:p w14:paraId="15337315" w14:textId="71D2B4DB" w:rsidR="005A11D9" w:rsidRPr="005A11D9" w:rsidRDefault="005A11D9" w:rsidP="005A11D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iScript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 cDNA synthesis Kit (Bio-Rad)</w:t>
      </w:r>
    </w:p>
    <w:p w14:paraId="76F96AE8" w14:textId="3BBDA7FD" w:rsidR="001B7BC3" w:rsidRPr="005A11D9" w:rsidRDefault="005A11D9" w:rsidP="001B7BC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>Primers</w:t>
      </w:r>
    </w:p>
    <w:p w14:paraId="078C5249" w14:textId="7B35D7C1" w:rsidR="005A11D9" w:rsidRPr="007868C9" w:rsidRDefault="0021101E" w:rsidP="001B7BC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>SYBR Green Master Mix (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BioRad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>)</w:t>
      </w:r>
    </w:p>
    <w:p w14:paraId="1D1B9C1D" w14:textId="2CCB4650" w:rsidR="007868C9" w:rsidRPr="007868C9" w:rsidRDefault="007868C9" w:rsidP="001B7BC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96 well plates </w:t>
      </w:r>
      <w:r w:rsidRPr="001B7BC3">
        <w:rPr>
          <w:rFonts w:ascii="TimesNewRomanPSMT" w:eastAsia="Times New Roman" w:hAnsi="TimesNewRomanPSMT" w:cs="Times New Roman"/>
          <w:sz w:val="24"/>
          <w:szCs w:val="24"/>
        </w:rPr>
        <w:t>(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BioRad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>)</w:t>
      </w:r>
    </w:p>
    <w:p w14:paraId="325FD663" w14:textId="21B0541B" w:rsidR="007868C9" w:rsidRPr="005A11D9" w:rsidRDefault="007868C9" w:rsidP="001B7BC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>Optical Adhesive Covers</w:t>
      </w:r>
    </w:p>
    <w:p w14:paraId="347CE23F" w14:textId="5D43C748" w:rsidR="001B7BC3" w:rsidRDefault="001B7BC3" w:rsidP="001B7BC3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Procedure:</w:t>
      </w:r>
    </w:p>
    <w:p w14:paraId="1C0B91C0" w14:textId="0455C8FE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Aspirate media from cells and rinse cells with PBS on ice. </w:t>
      </w:r>
    </w:p>
    <w:p w14:paraId="6309E507" w14:textId="2354162B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Isolate RNA using RNeasy Micro Plus kit (Qiagen) according to manufacturer’s protocol. </w:t>
      </w:r>
    </w:p>
    <w:p w14:paraId="6F0A4645" w14:textId="43C00632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Generate cDNA from 1μg purified RNA using 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iScript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 cDNA synthesis Kit (Bio-Rad) according to manufacturer’s protocol. </w:t>
      </w:r>
    </w:p>
    <w:p w14:paraId="649A4382" w14:textId="14C279B4" w:rsidR="00BD1F78" w:rsidRPr="001B7BC3" w:rsidRDefault="007D2B8D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>
        <w:rPr>
          <w:rFonts w:ascii="TimesNewRomanPSMT" w:eastAsia="Times New Roman" w:hAnsi="TimesNewRomanPSMT" w:cs="Times New Roman"/>
          <w:sz w:val="24"/>
          <w:szCs w:val="24"/>
        </w:rPr>
        <w:t xml:space="preserve">The 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iScript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 cDNA</w:t>
      </w:r>
      <w:r>
        <w:rPr>
          <w:rFonts w:ascii="TimesNewRomanPSMT" w:eastAsia="Times New Roman" w:hAnsi="TimesNewRomanPSMT" w:cs="Times New Roman"/>
          <w:sz w:val="24"/>
          <w:szCs w:val="24"/>
        </w:rPr>
        <w:t xml:space="preserve"> was diluted 1:10 by using sterile water</w:t>
      </w:r>
      <w:r w:rsidR="00DF5CC4">
        <w:rPr>
          <w:rFonts w:ascii="TimesNewRomanPSMT" w:eastAsia="Times New Roman" w:hAnsi="TimesNewRomanPSMT" w:cs="Times New Roman"/>
          <w:sz w:val="24"/>
          <w:szCs w:val="24"/>
        </w:rPr>
        <w:t>.</w:t>
      </w:r>
    </w:p>
    <w:p w14:paraId="23F5AC54" w14:textId="24AAA4D9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>Combine 10uL SYBR Green Master Mix (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BioRad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) with 6.78uL Sterile Water per sample. </w:t>
      </w:r>
    </w:p>
    <w:p w14:paraId="251B274F" w14:textId="2B2275EE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lastRenderedPageBreak/>
        <w:t>Combine 16.78μL diluted SYBR Green Master Mix with 0.61</w:t>
      </w:r>
      <w:r w:rsidRPr="001B7BC3">
        <w:rPr>
          <w:rFonts w:ascii="TimesNewRomanPSMT" w:eastAsia="Times New Roman" w:hAnsi="TimesNewRomanPSMT" w:cs="Times New Roman"/>
          <w:sz w:val="24"/>
          <w:szCs w:val="24"/>
          <w:shd w:val="clear" w:color="auto" w:fill="FFFFFF"/>
        </w:rPr>
        <w:t xml:space="preserve">μL each </w:t>
      </w:r>
      <w:r w:rsidRPr="001B7BC3">
        <w:rPr>
          <w:rFonts w:ascii="TimesNewRomanPSMT" w:eastAsia="Times New Roman" w:hAnsi="TimesNewRomanPSMT" w:cs="Times New Roman"/>
          <w:sz w:val="24"/>
          <w:szCs w:val="24"/>
        </w:rPr>
        <w:t>of 10μM forward and reverse primers per sample. Pipette this mixture into wells of 96-well qPCR plate</w:t>
      </w:r>
      <w:r w:rsidR="007D2B8D">
        <w:rPr>
          <w:rFonts w:ascii="TimesNewRomanPSMT" w:eastAsia="Times New Roman" w:hAnsi="TimesNewRomanPSMT" w:cs="Times New Roman"/>
          <w:sz w:val="24"/>
          <w:szCs w:val="24"/>
        </w:rPr>
        <w:t xml:space="preserve"> 2</w:t>
      </w: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 technical replicates </w:t>
      </w:r>
      <w:r w:rsidR="007D2B8D">
        <w:rPr>
          <w:rFonts w:ascii="TimesNewRomanPSMT" w:eastAsia="Times New Roman" w:hAnsi="TimesNewRomanPSMT" w:cs="Times New Roman"/>
          <w:sz w:val="24"/>
          <w:szCs w:val="24"/>
        </w:rPr>
        <w:t xml:space="preserve">were ran </w:t>
      </w: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for each sample. </w:t>
      </w:r>
    </w:p>
    <w:p w14:paraId="606DBBCF" w14:textId="6E27DEBE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Pipette 2uL of diluted RNA from step 4 in well with SYBR Green Master Mix. </w:t>
      </w:r>
    </w:p>
    <w:p w14:paraId="709061A0" w14:textId="03A3D0B9" w:rsidR="00BD1F78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Cover plate with Optical Adhesive Covers (Applied Biosystems). </w:t>
      </w:r>
    </w:p>
    <w:p w14:paraId="29F58314" w14:textId="4C63C954" w:rsidR="001D6A7C" w:rsidRPr="001B7BC3" w:rsidRDefault="001B7BC3" w:rsidP="00DF5CC4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NewRomanPSMT" w:eastAsia="Times New Roman" w:hAnsi="TimesNewRomanPSMT" w:cs="Times New Roman"/>
          <w:sz w:val="24"/>
          <w:szCs w:val="24"/>
        </w:rPr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Spin down plate in </w:t>
      </w:r>
      <w:r w:rsidR="007D2B8D" w:rsidRPr="001B7BC3">
        <w:rPr>
          <w:rFonts w:ascii="TimesNewRomanPSMT" w:eastAsia="Times New Roman" w:hAnsi="TimesNewRomanPSMT" w:cs="Times New Roman"/>
          <w:sz w:val="24"/>
          <w:szCs w:val="24"/>
        </w:rPr>
        <w:t>tabletop</w:t>
      </w:r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 centrifuge</w:t>
      </w:r>
      <w:r w:rsidR="00BD1F78">
        <w:rPr>
          <w:rFonts w:ascii="TimesNewRomanPSMT" w:eastAsia="Times New Roman" w:hAnsi="TimesNewRomanPSMT" w:cs="Times New Roman"/>
          <w:sz w:val="24"/>
          <w:szCs w:val="24"/>
        </w:rPr>
        <w:t>.</w:t>
      </w:r>
    </w:p>
    <w:p w14:paraId="63F65C5F" w14:textId="77777777" w:rsidR="00712E8A" w:rsidRPr="00760EF5" w:rsidRDefault="001B7BC3" w:rsidP="00712E8A">
      <w:pPr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 w:rsidRPr="001B7BC3">
        <w:rPr>
          <w:rFonts w:ascii="TimesNewRomanPSMT" w:eastAsia="Times New Roman" w:hAnsi="TimesNewRomanPSMT" w:cs="Times New Roman"/>
          <w:sz w:val="24"/>
          <w:szCs w:val="24"/>
        </w:rPr>
        <w:t>Run qPCR in CFX96 Real-Time System (</w:t>
      </w:r>
      <w:proofErr w:type="spellStart"/>
      <w:r w:rsidRPr="001B7BC3">
        <w:rPr>
          <w:rFonts w:ascii="TimesNewRomanPSMT" w:eastAsia="Times New Roman" w:hAnsi="TimesNewRomanPSMT" w:cs="Times New Roman"/>
          <w:sz w:val="24"/>
          <w:szCs w:val="24"/>
        </w:rPr>
        <w:t>BioRad</w:t>
      </w:r>
      <w:proofErr w:type="spellEnd"/>
      <w:r w:rsidRPr="001B7BC3">
        <w:rPr>
          <w:rFonts w:ascii="TimesNewRomanPSMT" w:eastAsia="Times New Roman" w:hAnsi="TimesNewRomanPSMT" w:cs="Times New Roman"/>
          <w:sz w:val="24"/>
          <w:szCs w:val="24"/>
        </w:rPr>
        <w:t xml:space="preserve">) using the following </w:t>
      </w:r>
      <w:r w:rsidR="007D2B8D">
        <w:rPr>
          <w:rFonts w:ascii="TimesNewRomanPSMT" w:eastAsia="Times New Roman" w:hAnsi="TimesNewRomanPSMT" w:cs="Times New Roman"/>
          <w:sz w:val="24"/>
          <w:szCs w:val="24"/>
        </w:rPr>
        <w:t xml:space="preserve">PCR steps. </w:t>
      </w:r>
    </w:p>
    <w:p w14:paraId="5F3CB4E4" w14:textId="758909C8" w:rsidR="00760EF5" w:rsidRPr="00760EF5" w:rsidRDefault="00760EF5" w:rsidP="00712E8A">
      <w:pPr>
        <w:numPr>
          <w:ilvl w:val="0"/>
          <w:numId w:val="1"/>
        </w:numPr>
        <w:spacing w:before="100" w:beforeAutospacing="1" w:after="100" w:afterAutospacing="1" w:line="480" w:lineRule="auto"/>
        <w:jc w:val="both"/>
      </w:pPr>
      <w:r>
        <w:rPr>
          <w:rFonts w:ascii="TimesNewRomanPSMT" w:eastAsia="Times New Roman" w:hAnsi="TimesNewRomanPSMT" w:cs="Times New Roman"/>
          <w:sz w:val="24"/>
          <w:szCs w:val="24"/>
        </w:rPr>
        <w:t>PCR cycle</w:t>
      </w:r>
    </w:p>
    <w:p w14:paraId="026FF9C9" w14:textId="0F0486B7" w:rsidR="00760EF5" w:rsidRDefault="00917FA2" w:rsidP="00760EF5">
      <w:pPr>
        <w:spacing w:before="100" w:beforeAutospacing="1" w:after="100" w:afterAutospacing="1" w:line="480" w:lineRule="auto"/>
        <w:ind w:left="720"/>
        <w:jc w:val="both"/>
      </w:pPr>
      <w:r>
        <w:rPr>
          <w:noProof/>
          <w14:ligatures w14:val="standardContextual"/>
        </w:rPr>
        <w:drawing>
          <wp:inline distT="0" distB="0" distL="0" distR="0" wp14:anchorId="3BB0D034" wp14:editId="768343C9">
            <wp:extent cx="5943600" cy="2775585"/>
            <wp:effectExtent l="0" t="0" r="0" b="5715"/>
            <wp:docPr id="1365407301" name="Picture 1" descr="A picture containing text, screenshot, font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07301" name="Picture 1" descr="A picture containing text, screenshot, font, numb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5FF40" w14:textId="7A713475" w:rsidR="00FE3A0C" w:rsidRPr="00712E8A" w:rsidRDefault="00FE3A0C" w:rsidP="00712E8A">
      <w:pPr>
        <w:spacing w:before="100" w:beforeAutospacing="1" w:after="100" w:afterAutospacing="1" w:line="480" w:lineRule="auto"/>
        <w:ind w:left="720"/>
        <w:jc w:val="both"/>
        <w:rPr>
          <w:b/>
          <w:bCs/>
        </w:rPr>
      </w:pPr>
      <w:r w:rsidRPr="00712E8A">
        <w:rPr>
          <w:rFonts w:ascii="Arial" w:eastAsia="Arial" w:hAnsi="Arial" w:cs="Arial"/>
          <w:b/>
          <w:bCs/>
          <w:color w:val="000000" w:themeColor="text1"/>
        </w:rPr>
        <w:t xml:space="preserve">Analysis of </w:t>
      </w:r>
      <w:proofErr w:type="spellStart"/>
      <w:r w:rsidRPr="00712E8A">
        <w:rPr>
          <w:rFonts w:ascii="Arial" w:eastAsia="Arial" w:hAnsi="Arial" w:cs="Arial"/>
          <w:b/>
          <w:bCs/>
          <w:color w:val="000000" w:themeColor="text1"/>
        </w:rPr>
        <w:t>qRT</w:t>
      </w:r>
      <w:proofErr w:type="spellEnd"/>
      <w:r w:rsidRPr="00712E8A">
        <w:rPr>
          <w:rFonts w:ascii="Arial" w:eastAsia="Arial" w:hAnsi="Arial" w:cs="Arial"/>
          <w:b/>
          <w:bCs/>
          <w:color w:val="000000" w:themeColor="text1"/>
        </w:rPr>
        <w:t xml:space="preserve"> PCR data:</w:t>
      </w:r>
    </w:p>
    <w:p w14:paraId="2D5BEB04" w14:textId="68BFB233" w:rsidR="00FE3A0C" w:rsidRDefault="0009192C" w:rsidP="00FE3A0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</w:t>
      </w:r>
      <w:r w:rsidRPr="0009192C">
        <w:rPr>
          <w:rFonts w:ascii="Arial" w:eastAsia="Arial" w:hAnsi="Arial" w:cs="Arial"/>
          <w:color w:val="000000" w:themeColor="text1"/>
        </w:rPr>
        <w:t>ΔCT</w:t>
      </w:r>
      <w:r w:rsidR="00FE3A0C" w:rsidRPr="00FE3A0C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values were </w:t>
      </w:r>
      <w:r w:rsidR="00FE3A0C" w:rsidRPr="00FE3A0C">
        <w:rPr>
          <w:rFonts w:ascii="Arial" w:eastAsia="Arial" w:hAnsi="Arial" w:cs="Arial"/>
          <w:color w:val="000000" w:themeColor="text1"/>
        </w:rPr>
        <w:t>calculat</w:t>
      </w:r>
      <w:r>
        <w:rPr>
          <w:rFonts w:ascii="Arial" w:eastAsia="Arial" w:hAnsi="Arial" w:cs="Arial"/>
          <w:color w:val="000000" w:themeColor="text1"/>
        </w:rPr>
        <w:t>ed by</w:t>
      </w:r>
      <w:r w:rsidR="00FE3A0C" w:rsidRPr="00FE3A0C">
        <w:rPr>
          <w:rFonts w:ascii="Arial" w:eastAsia="Arial" w:hAnsi="Arial" w:cs="Arial"/>
          <w:color w:val="000000" w:themeColor="text1"/>
        </w:rPr>
        <w:t xml:space="preserve"> subtracting respective gene CT value from housekeeping gene GAPDH value. </w:t>
      </w:r>
    </w:p>
    <w:p w14:paraId="33B0A06C" w14:textId="440234D1" w:rsidR="0014760D" w:rsidRPr="00FE3A0C" w:rsidRDefault="00FE3A0C" w:rsidP="00FE3A0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eastAsia="Arial" w:hAnsi="Arial" w:cs="Arial"/>
          <w:color w:val="000000" w:themeColor="text1"/>
        </w:rPr>
      </w:pPr>
      <w:r w:rsidRPr="00FE3A0C">
        <w:rPr>
          <w:rFonts w:ascii="Arial" w:eastAsia="Arial" w:hAnsi="Arial" w:cs="Arial"/>
          <w:color w:val="000000" w:themeColor="text1"/>
        </w:rPr>
        <w:t>Followed by calculating 2</w:t>
      </w:r>
      <w:r w:rsidRPr="00FE3A0C">
        <w:rPr>
          <w:rFonts w:ascii="Arial" w:eastAsia="Arial" w:hAnsi="Arial" w:cs="Arial"/>
          <w:color w:val="000000" w:themeColor="text1"/>
          <w:vertAlign w:val="superscript"/>
        </w:rPr>
        <w:t xml:space="preserve">ΔCT </w:t>
      </w:r>
      <w:r w:rsidRPr="00FE3A0C">
        <w:rPr>
          <w:rFonts w:ascii="Arial" w:eastAsia="Arial" w:hAnsi="Arial" w:cs="Arial"/>
          <w:color w:val="000000" w:themeColor="text1"/>
        </w:rPr>
        <w:t>values and mRNA expression levels for genes of interest was normalized to GAPDH and represented relative to control.</w:t>
      </w:r>
    </w:p>
    <w:sectPr w:rsidR="0014760D" w:rsidRPr="00FE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716F"/>
    <w:multiLevelType w:val="hybridMultilevel"/>
    <w:tmpl w:val="57CEF13A"/>
    <w:lvl w:ilvl="0" w:tplc="0DBC557E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86D98"/>
    <w:multiLevelType w:val="multilevel"/>
    <w:tmpl w:val="443E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40E1E"/>
    <w:multiLevelType w:val="multilevel"/>
    <w:tmpl w:val="99C4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12196"/>
    <w:multiLevelType w:val="hybridMultilevel"/>
    <w:tmpl w:val="BF70D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695700">
    <w:abstractNumId w:val="1"/>
  </w:num>
  <w:num w:numId="2" w16cid:durableId="655643420">
    <w:abstractNumId w:val="2"/>
  </w:num>
  <w:num w:numId="3" w16cid:durableId="885676326">
    <w:abstractNumId w:val="3"/>
  </w:num>
  <w:num w:numId="4" w16cid:durableId="12978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C3"/>
    <w:rsid w:val="0009192C"/>
    <w:rsid w:val="0014760D"/>
    <w:rsid w:val="001B7BC3"/>
    <w:rsid w:val="001D6A7C"/>
    <w:rsid w:val="0021101E"/>
    <w:rsid w:val="003432C0"/>
    <w:rsid w:val="005A11D9"/>
    <w:rsid w:val="00712E8A"/>
    <w:rsid w:val="00760EF5"/>
    <w:rsid w:val="007868C9"/>
    <w:rsid w:val="007D2B8D"/>
    <w:rsid w:val="00917FA2"/>
    <w:rsid w:val="00BD1F78"/>
    <w:rsid w:val="00D94C1D"/>
    <w:rsid w:val="00DF5CC4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BA225"/>
  <w15:chartTrackingRefBased/>
  <w15:docId w15:val="{82CA4BBA-2BDE-6848-A62D-97F2CF69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C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7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E3A0C"/>
    <w:pPr>
      <w:ind w:left="720"/>
      <w:contextualSpacing/>
    </w:pPr>
  </w:style>
  <w:style w:type="table" w:styleId="TableGrid">
    <w:name w:val="Table Grid"/>
    <w:basedOn w:val="TableNormal"/>
    <w:uiPriority w:val="39"/>
    <w:rsid w:val="0076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0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2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Yadavalli, Narayana</dc:creator>
  <cp:keywords/>
  <dc:description/>
  <cp:lastModifiedBy>Yadavalli, Narayana</cp:lastModifiedBy>
  <cp:revision>17</cp:revision>
  <dcterms:created xsi:type="dcterms:W3CDTF">2023-05-16T19:59:00Z</dcterms:created>
  <dcterms:modified xsi:type="dcterms:W3CDTF">2023-05-23T14:10:00Z</dcterms:modified>
</cp:coreProperties>
</file>