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AA5A" w14:textId="0583AE81" w:rsidR="005574BC" w:rsidRDefault="00D91032" w:rsidP="005574B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Whole mount dissection and staining of enteric nervous </w:t>
      </w:r>
      <w:proofErr w:type="gramStart"/>
      <w:r>
        <w:rPr>
          <w:rFonts w:ascii="Arial" w:hAnsi="Arial" w:cs="Arial"/>
          <w:b/>
          <w:bCs/>
          <w:sz w:val="32"/>
          <w:szCs w:val="32"/>
          <w:u w:val="single"/>
        </w:rPr>
        <w:t>system</w:t>
      </w:r>
      <w:proofErr w:type="gramEnd"/>
    </w:p>
    <w:p w14:paraId="52F83951" w14:textId="77777777" w:rsidR="00677EA6" w:rsidRDefault="00677EA6" w:rsidP="005574B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8F6E334" w14:textId="444CE490" w:rsidR="005574BC" w:rsidRPr="005A064D" w:rsidRDefault="005574BC" w:rsidP="005574B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A064D">
        <w:rPr>
          <w:rFonts w:ascii="Arial" w:hAnsi="Arial" w:cs="Arial"/>
          <w:b/>
          <w:bCs/>
          <w:sz w:val="24"/>
          <w:szCs w:val="24"/>
          <w:u w:val="single"/>
        </w:rPr>
        <w:t>Perfusion</w:t>
      </w:r>
    </w:p>
    <w:p w14:paraId="1F4E8EBC" w14:textId="34C15A51" w:rsidR="005574BC" w:rsidRDefault="005574BC" w:rsidP="00FB3DF2">
      <w:pPr>
        <w:pStyle w:val="ListParagraph"/>
        <w:numPr>
          <w:ilvl w:val="0"/>
          <w:numId w:val="3"/>
        </w:num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5574BC">
        <w:rPr>
          <w:rFonts w:ascii="Arial" w:hAnsi="Arial" w:cs="Arial"/>
        </w:rPr>
        <w:t>Administer sodium pentobarbital through intraperitoneal injection</w:t>
      </w:r>
      <w:r w:rsidR="00902CB3">
        <w:rPr>
          <w:rFonts w:ascii="Arial" w:hAnsi="Arial" w:cs="Arial"/>
        </w:rPr>
        <w:t>.</w:t>
      </w:r>
    </w:p>
    <w:p w14:paraId="0DEFDA4F" w14:textId="07012729" w:rsidR="005574BC" w:rsidRDefault="005574BC" w:rsidP="00FB3DF2">
      <w:pPr>
        <w:pStyle w:val="ListParagraph"/>
        <w:numPr>
          <w:ilvl w:val="0"/>
          <w:numId w:val="3"/>
        </w:num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5574BC">
        <w:rPr>
          <w:rFonts w:ascii="Arial" w:hAnsi="Arial" w:cs="Arial"/>
        </w:rPr>
        <w:t xml:space="preserve">lace mouse </w:t>
      </w:r>
      <w:r>
        <w:rPr>
          <w:rFonts w:ascii="Arial" w:hAnsi="Arial" w:cs="Arial"/>
        </w:rPr>
        <w:t xml:space="preserve">back </w:t>
      </w:r>
      <w:r w:rsidRPr="005574BC">
        <w:rPr>
          <w:rFonts w:ascii="Arial" w:hAnsi="Arial" w:cs="Arial"/>
        </w:rPr>
        <w:t xml:space="preserve">in </w:t>
      </w:r>
      <w:r w:rsidR="00902CB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cage</w:t>
      </w:r>
      <w:r w:rsidRPr="005574BC">
        <w:rPr>
          <w:rFonts w:ascii="Arial" w:hAnsi="Arial" w:cs="Arial"/>
        </w:rPr>
        <w:t xml:space="preserve"> long enough for anesthesia to take effect.  Apply a hard toe pinch until mouse no longer reacts, ensuring that the mouse can no longer feel pain before proceeding.</w:t>
      </w:r>
    </w:p>
    <w:p w14:paraId="6F0E0E22" w14:textId="3EA1E589" w:rsidR="005574BC" w:rsidRDefault="005574BC" w:rsidP="00FB3DF2">
      <w:pPr>
        <w:pStyle w:val="ListParagraph"/>
        <w:numPr>
          <w:ilvl w:val="0"/>
          <w:numId w:val="3"/>
        </w:num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5574BC">
        <w:rPr>
          <w:rFonts w:ascii="Arial" w:hAnsi="Arial" w:cs="Arial"/>
        </w:rPr>
        <w:t>Place mouse, abdomen-up, on Styrofoam block.</w:t>
      </w:r>
      <w:r>
        <w:rPr>
          <w:rFonts w:ascii="Arial" w:hAnsi="Arial" w:cs="Arial"/>
        </w:rPr>
        <w:t xml:space="preserve"> </w:t>
      </w:r>
      <w:r w:rsidRPr="005574BC">
        <w:rPr>
          <w:rFonts w:ascii="Arial" w:hAnsi="Arial" w:cs="Arial"/>
        </w:rPr>
        <w:t>Spray mouse abdomen with 70% ethanol.  Grasp skin below ribcage with forceps and cut skin with scissors from middle up either side towards the armpits, cutting through ribcage.</w:t>
      </w:r>
      <w:r>
        <w:rPr>
          <w:rFonts w:ascii="Arial" w:hAnsi="Arial" w:cs="Arial"/>
        </w:rPr>
        <w:t xml:space="preserve"> </w:t>
      </w:r>
      <w:r w:rsidRPr="005574BC">
        <w:rPr>
          <w:rFonts w:ascii="Arial" w:hAnsi="Arial" w:cs="Arial"/>
        </w:rPr>
        <w:t>Diaphragm should carefully be cut circumferentially.</w:t>
      </w:r>
    </w:p>
    <w:p w14:paraId="39EA82A9" w14:textId="4A262238" w:rsidR="00693DEA" w:rsidRDefault="005574BC" w:rsidP="00FB3DF2">
      <w:pPr>
        <w:pStyle w:val="ListParagraph"/>
        <w:numPr>
          <w:ilvl w:val="0"/>
          <w:numId w:val="3"/>
        </w:num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5574BC">
        <w:rPr>
          <w:rFonts w:ascii="Arial" w:hAnsi="Arial" w:cs="Arial"/>
        </w:rPr>
        <w:t>Remove pericardium and peripheral fat to expose heart.</w:t>
      </w:r>
    </w:p>
    <w:p w14:paraId="7EFF052C" w14:textId="77777777" w:rsidR="008E2E0C" w:rsidRDefault="00693DEA" w:rsidP="00FB3DF2">
      <w:pPr>
        <w:pStyle w:val="ListParagraph"/>
        <w:numPr>
          <w:ilvl w:val="0"/>
          <w:numId w:val="3"/>
        </w:num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Insert</w:t>
      </w:r>
      <w:r w:rsidR="008E2E0C">
        <w:rPr>
          <w:rFonts w:ascii="Arial" w:hAnsi="Arial" w:cs="Arial"/>
        </w:rPr>
        <w:t xml:space="preserve"> the needle into the left ventricle and secure it with </w:t>
      </w:r>
      <w:r w:rsidRPr="00693DEA">
        <w:rPr>
          <w:rFonts w:ascii="Arial" w:hAnsi="Arial" w:cs="Arial"/>
        </w:rPr>
        <w:t>vascular clamp</w:t>
      </w:r>
      <w:r w:rsidR="008E2E0C">
        <w:rPr>
          <w:rFonts w:ascii="Arial" w:hAnsi="Arial" w:cs="Arial"/>
        </w:rPr>
        <w:t>.</w:t>
      </w:r>
      <w:r w:rsidR="008E2E0C" w:rsidRPr="008E2E0C">
        <w:t xml:space="preserve"> </w:t>
      </w:r>
      <w:r w:rsidR="008E2E0C" w:rsidRPr="008E2E0C">
        <w:rPr>
          <w:rFonts w:ascii="Arial" w:hAnsi="Arial" w:cs="Arial"/>
        </w:rPr>
        <w:t>Make a small incision on the right atrium using fine scissors</w:t>
      </w:r>
      <w:r w:rsidR="008E2E0C">
        <w:rPr>
          <w:rFonts w:ascii="Arial" w:hAnsi="Arial" w:cs="Arial"/>
        </w:rPr>
        <w:t>.</w:t>
      </w:r>
    </w:p>
    <w:p w14:paraId="41E8C597" w14:textId="0DB09C02" w:rsidR="00A55C67" w:rsidRPr="004C6D4A" w:rsidRDefault="00A55C67" w:rsidP="00A55C67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 w:rsidRPr="00A55C67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  </w:t>
      </w:r>
      <w:r w:rsidR="008E2E0C" w:rsidRPr="004C6D4A">
        <w:rPr>
          <w:rFonts w:ascii="Arial" w:hAnsi="Arial" w:cs="Arial"/>
        </w:rPr>
        <w:t xml:space="preserve">Start the saline perfusion for </w:t>
      </w:r>
      <w:r w:rsidR="00FB3DF2" w:rsidRPr="004C6D4A">
        <w:rPr>
          <w:rFonts w:ascii="Arial" w:hAnsi="Arial" w:cs="Arial"/>
        </w:rPr>
        <w:t>7</w:t>
      </w:r>
      <w:r w:rsidR="008E2E0C" w:rsidRPr="004C6D4A">
        <w:rPr>
          <w:rFonts w:ascii="Arial" w:hAnsi="Arial" w:cs="Arial"/>
        </w:rPr>
        <w:t xml:space="preserve"> min at a constant speed of ~1 ml/10 s</w:t>
      </w:r>
      <w:r w:rsidRPr="004C6D4A">
        <w:rPr>
          <w:rFonts w:ascii="Arial" w:hAnsi="Arial" w:cs="Arial"/>
        </w:rPr>
        <w:t>.</w:t>
      </w:r>
    </w:p>
    <w:p w14:paraId="108B1F0F" w14:textId="77777777" w:rsidR="00A55C67" w:rsidRDefault="00A55C67" w:rsidP="00FB3DF2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</w:rPr>
      </w:pPr>
    </w:p>
    <w:p w14:paraId="62ECDF53" w14:textId="65BA141D" w:rsidR="00465F61" w:rsidRPr="00A55C67" w:rsidRDefault="00400E8F" w:rsidP="00A55C67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55C67">
        <w:rPr>
          <w:rFonts w:ascii="Arial" w:hAnsi="Arial" w:cs="Arial"/>
          <w:b/>
          <w:bCs/>
          <w:sz w:val="24"/>
          <w:szCs w:val="24"/>
          <w:u w:val="single"/>
        </w:rPr>
        <w:t xml:space="preserve">Tissue </w:t>
      </w:r>
      <w:r w:rsidR="00793D14">
        <w:rPr>
          <w:rFonts w:ascii="Arial" w:hAnsi="Arial" w:cs="Arial"/>
          <w:b/>
          <w:bCs/>
          <w:sz w:val="24"/>
          <w:szCs w:val="24"/>
          <w:u w:val="single"/>
        </w:rPr>
        <w:t>c</w:t>
      </w:r>
      <w:r w:rsidRPr="00A55C67">
        <w:rPr>
          <w:rFonts w:ascii="Arial" w:hAnsi="Arial" w:cs="Arial"/>
          <w:b/>
          <w:bCs/>
          <w:sz w:val="24"/>
          <w:szCs w:val="24"/>
          <w:u w:val="single"/>
        </w:rPr>
        <w:t>ollection</w:t>
      </w:r>
    </w:p>
    <w:p w14:paraId="62F5BF02" w14:textId="1DF594F2" w:rsidR="008E2E0C" w:rsidRDefault="008E2E0C" w:rsidP="00FB3DF2">
      <w:pPr>
        <w:pStyle w:val="ListParagraph"/>
        <w:numPr>
          <w:ilvl w:val="0"/>
          <w:numId w:val="14"/>
        </w:num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Following perfusion, open the abdomen of the mouse,</w:t>
      </w:r>
      <w:r w:rsidR="00EC0E95">
        <w:rPr>
          <w:rFonts w:ascii="Arial" w:hAnsi="Arial" w:cs="Arial"/>
        </w:rPr>
        <w:t xml:space="preserve"> </w:t>
      </w:r>
      <w:proofErr w:type="gramStart"/>
      <w:r w:rsidR="00EC0E95">
        <w:rPr>
          <w:rFonts w:ascii="Arial" w:hAnsi="Arial" w:cs="Arial"/>
        </w:rPr>
        <w:t>remove</w:t>
      </w:r>
      <w:proofErr w:type="gramEnd"/>
      <w:r w:rsidR="00EC0E95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collect the stomach and duodenum.</w:t>
      </w:r>
    </w:p>
    <w:p w14:paraId="6A5233F6" w14:textId="300E865B" w:rsidR="008E2E0C" w:rsidRDefault="008E2E0C" w:rsidP="00FB3DF2">
      <w:pPr>
        <w:pStyle w:val="ListParagraph"/>
        <w:numPr>
          <w:ilvl w:val="0"/>
          <w:numId w:val="14"/>
        </w:num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Place the organs</w:t>
      </w:r>
      <w:r w:rsidR="00C33002">
        <w:rPr>
          <w:rFonts w:ascii="Arial" w:hAnsi="Arial" w:cs="Arial"/>
        </w:rPr>
        <w:t xml:space="preserve"> on ice</w:t>
      </w:r>
      <w:r>
        <w:rPr>
          <w:rFonts w:ascii="Arial" w:hAnsi="Arial" w:cs="Arial"/>
        </w:rPr>
        <w:t xml:space="preserve"> </w:t>
      </w:r>
      <w:r w:rsidR="00CC2501">
        <w:rPr>
          <w:rFonts w:ascii="Arial" w:hAnsi="Arial" w:cs="Arial"/>
        </w:rPr>
        <w:t xml:space="preserve">in a tube containing </w:t>
      </w:r>
      <w:bookmarkStart w:id="0" w:name="_Hlk144915419"/>
      <w:r w:rsidR="0080273F">
        <w:rPr>
          <w:rFonts w:ascii="Arial" w:hAnsi="Arial" w:cs="Arial"/>
        </w:rPr>
        <w:t>HBSS</w:t>
      </w:r>
      <w:r w:rsidR="0080273F" w:rsidRPr="00CC2501">
        <w:rPr>
          <w:rFonts w:ascii="Arial" w:hAnsi="Arial" w:cs="Arial"/>
        </w:rPr>
        <w:t xml:space="preserve"> </w:t>
      </w:r>
      <w:r w:rsidR="00CC2501" w:rsidRPr="00CC2501">
        <w:rPr>
          <w:rFonts w:ascii="Arial" w:hAnsi="Arial" w:cs="Arial"/>
        </w:rPr>
        <w:t>solution</w:t>
      </w:r>
      <w:bookmarkEnd w:id="0"/>
      <w:r>
        <w:rPr>
          <w:rFonts w:ascii="Arial" w:hAnsi="Arial" w:cs="Arial"/>
        </w:rPr>
        <w:t>.</w:t>
      </w:r>
    </w:p>
    <w:p w14:paraId="0BC5E0FE" w14:textId="71A450E3" w:rsidR="00CC2501" w:rsidRDefault="00CC2501" w:rsidP="00FB3DF2">
      <w:pPr>
        <w:pStyle w:val="ListParagraph"/>
        <w:numPr>
          <w:ilvl w:val="0"/>
          <w:numId w:val="14"/>
        </w:num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Open</w:t>
      </w:r>
      <w:r w:rsidR="008F1A05">
        <w:rPr>
          <w:rFonts w:ascii="Arial" w:hAnsi="Arial" w:cs="Arial"/>
        </w:rPr>
        <w:t xml:space="preserve"> the stomach </w:t>
      </w:r>
      <w:r>
        <w:rPr>
          <w:rFonts w:ascii="Arial" w:hAnsi="Arial" w:cs="Arial"/>
        </w:rPr>
        <w:t xml:space="preserve">by cutting </w:t>
      </w:r>
      <w:r w:rsidR="008F1A05">
        <w:rPr>
          <w:rFonts w:ascii="Arial" w:hAnsi="Arial" w:cs="Arial"/>
        </w:rPr>
        <w:t>on the lesser curvature</w:t>
      </w:r>
      <w:r>
        <w:rPr>
          <w:rFonts w:ascii="Arial" w:hAnsi="Arial" w:cs="Arial"/>
        </w:rPr>
        <w:t xml:space="preserve"> and open</w:t>
      </w:r>
      <w:r w:rsidR="008F1A05">
        <w:rPr>
          <w:rFonts w:ascii="Arial" w:hAnsi="Arial" w:cs="Arial"/>
        </w:rPr>
        <w:t xml:space="preserve"> the duodenum </w:t>
      </w:r>
      <w:r>
        <w:rPr>
          <w:rFonts w:ascii="Arial" w:hAnsi="Arial" w:cs="Arial"/>
        </w:rPr>
        <w:t>along the mesentery line</w:t>
      </w:r>
      <w:r w:rsidR="00EC0E95">
        <w:rPr>
          <w:rFonts w:ascii="Arial" w:hAnsi="Arial" w:cs="Arial"/>
        </w:rPr>
        <w:t xml:space="preserve">. </w:t>
      </w:r>
    </w:p>
    <w:p w14:paraId="73880B60" w14:textId="57EA4A0A" w:rsidR="00CC2501" w:rsidRDefault="00CC2501" w:rsidP="00FB3DF2">
      <w:pPr>
        <w:pStyle w:val="ListParagraph"/>
        <w:numPr>
          <w:ilvl w:val="0"/>
          <w:numId w:val="14"/>
        </w:num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Wash the tissue in </w:t>
      </w:r>
      <w:r w:rsidR="0080273F">
        <w:rPr>
          <w:rFonts w:ascii="Arial" w:hAnsi="Arial" w:cs="Arial"/>
        </w:rPr>
        <w:t>HBSS</w:t>
      </w:r>
      <w:r w:rsidR="0080273F" w:rsidRPr="00CC2501">
        <w:rPr>
          <w:rFonts w:ascii="Arial" w:hAnsi="Arial" w:cs="Arial"/>
        </w:rPr>
        <w:t xml:space="preserve"> </w:t>
      </w:r>
      <w:r w:rsidRPr="00CC2501">
        <w:rPr>
          <w:rFonts w:ascii="Arial" w:hAnsi="Arial" w:cs="Arial"/>
        </w:rPr>
        <w:t xml:space="preserve">solution </w:t>
      </w:r>
      <w:r>
        <w:rPr>
          <w:rFonts w:ascii="Arial" w:hAnsi="Arial" w:cs="Arial"/>
        </w:rPr>
        <w:t>in a petri dish to clean and remove the food.</w:t>
      </w:r>
    </w:p>
    <w:p w14:paraId="189A723C" w14:textId="0AF98EB2" w:rsidR="008F1A05" w:rsidRDefault="00CC2501" w:rsidP="00FB3DF2">
      <w:pPr>
        <w:pStyle w:val="ListParagraph"/>
        <w:numPr>
          <w:ilvl w:val="0"/>
          <w:numId w:val="14"/>
        </w:num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bookmarkStart w:id="1" w:name="_Hlk144971381"/>
      <w:r>
        <w:rPr>
          <w:rFonts w:ascii="Arial" w:hAnsi="Arial" w:cs="Arial"/>
        </w:rPr>
        <w:t xml:space="preserve">Place the tissue in a </w:t>
      </w:r>
      <w:r w:rsidRPr="00CC2501">
        <w:rPr>
          <w:rFonts w:ascii="Arial" w:hAnsi="Arial" w:cs="Arial"/>
        </w:rPr>
        <w:t xml:space="preserve">Petri dish coated with </w:t>
      </w:r>
      <w:proofErr w:type="spellStart"/>
      <w:r>
        <w:rPr>
          <w:rFonts w:ascii="Arial" w:hAnsi="Arial" w:cs="Arial"/>
        </w:rPr>
        <w:t>Sylgard</w:t>
      </w:r>
      <w:proofErr w:type="spellEnd"/>
      <w:r>
        <w:rPr>
          <w:rFonts w:ascii="Arial" w:hAnsi="Arial" w:cs="Arial"/>
        </w:rPr>
        <w:t xml:space="preserve"> and orient </w:t>
      </w:r>
      <w:r w:rsidR="00C4154E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mucosa up.</w:t>
      </w:r>
    </w:p>
    <w:p w14:paraId="048E0B55" w14:textId="6C96A788" w:rsidR="00EC0E95" w:rsidRDefault="00A9303C" w:rsidP="00FB3DF2">
      <w:pPr>
        <w:pStyle w:val="ListParagraph"/>
        <w:numPr>
          <w:ilvl w:val="0"/>
          <w:numId w:val="14"/>
        </w:num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A9303C">
        <w:rPr>
          <w:rFonts w:ascii="Arial" w:hAnsi="Arial" w:cs="Arial"/>
        </w:rPr>
        <w:t>rasp the right and left edges</w:t>
      </w:r>
      <w:r>
        <w:rPr>
          <w:rFonts w:ascii="Arial" w:hAnsi="Arial" w:cs="Arial"/>
        </w:rPr>
        <w:t xml:space="preserve"> of the tissue</w:t>
      </w:r>
      <w:r w:rsidRPr="00A9303C">
        <w:rPr>
          <w:rFonts w:ascii="Arial" w:hAnsi="Arial" w:cs="Arial"/>
        </w:rPr>
        <w:t xml:space="preserve"> and pin </w:t>
      </w:r>
      <w:bookmarkEnd w:id="1"/>
      <w:r w:rsidR="00902CB3">
        <w:rPr>
          <w:rFonts w:ascii="Arial" w:hAnsi="Arial" w:cs="Arial"/>
        </w:rPr>
        <w:t xml:space="preserve">with </w:t>
      </w:r>
      <w:r w:rsidR="0031505B">
        <w:rPr>
          <w:rFonts w:ascii="Arial" w:hAnsi="Arial" w:cs="Arial"/>
        </w:rPr>
        <w:t xml:space="preserve">0.20 mm pins </w:t>
      </w:r>
      <w:r w:rsidR="00C33002">
        <w:rPr>
          <w:rFonts w:ascii="Arial" w:hAnsi="Arial" w:cs="Arial"/>
        </w:rPr>
        <w:t>(the tissues should be stretched).</w:t>
      </w:r>
    </w:p>
    <w:p w14:paraId="6F3712C2" w14:textId="79B7F801" w:rsidR="00C33002" w:rsidRDefault="00C33002" w:rsidP="00FB3DF2">
      <w:pPr>
        <w:pStyle w:val="ListParagraph"/>
        <w:numPr>
          <w:ilvl w:val="0"/>
          <w:numId w:val="14"/>
        </w:num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C33002">
        <w:rPr>
          <w:rFonts w:ascii="Arial" w:hAnsi="Arial" w:cs="Arial"/>
        </w:rPr>
        <w:t xml:space="preserve">Fix the tissue in 4% PFA </w:t>
      </w:r>
      <w:r>
        <w:rPr>
          <w:rFonts w:ascii="Arial" w:hAnsi="Arial" w:cs="Arial"/>
        </w:rPr>
        <w:t>overnight at 4</w:t>
      </w:r>
      <w:r w:rsidRPr="00623533">
        <w:rPr>
          <w:rFonts w:ascii="Arial" w:hAnsi="Arial" w:cs="Arial"/>
        </w:rPr>
        <w:t>°C</w:t>
      </w:r>
      <w:r w:rsidR="00963613">
        <w:rPr>
          <w:rFonts w:ascii="Arial" w:hAnsi="Arial" w:cs="Arial"/>
        </w:rPr>
        <w:t xml:space="preserve"> in the </w:t>
      </w:r>
      <w:r w:rsidR="00963613" w:rsidRPr="00CC2501">
        <w:rPr>
          <w:rFonts w:ascii="Arial" w:hAnsi="Arial" w:cs="Arial"/>
        </w:rPr>
        <w:t xml:space="preserve">Petri dish coated with </w:t>
      </w:r>
      <w:proofErr w:type="spellStart"/>
      <w:r w:rsidR="00963613">
        <w:rPr>
          <w:rFonts w:ascii="Arial" w:hAnsi="Arial" w:cs="Arial"/>
        </w:rPr>
        <w:t>Sylgard</w:t>
      </w:r>
      <w:proofErr w:type="spellEnd"/>
      <w:r>
        <w:rPr>
          <w:rFonts w:ascii="Arial" w:hAnsi="Arial" w:cs="Arial"/>
        </w:rPr>
        <w:t>.</w:t>
      </w:r>
    </w:p>
    <w:p w14:paraId="4E8988F2" w14:textId="6C3CAFF4" w:rsidR="00C33002" w:rsidRPr="00C33002" w:rsidRDefault="00C33002" w:rsidP="00FB3DF2">
      <w:pPr>
        <w:pStyle w:val="ListParagraph"/>
        <w:numPr>
          <w:ilvl w:val="0"/>
          <w:numId w:val="14"/>
        </w:num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C33002">
        <w:rPr>
          <w:rFonts w:ascii="Arial" w:hAnsi="Arial" w:cs="Arial"/>
        </w:rPr>
        <w:t>Wash five times in PBS 1X for 5 min.</w:t>
      </w:r>
    </w:p>
    <w:p w14:paraId="3D306517" w14:textId="77B939EE" w:rsidR="00C33002" w:rsidRDefault="00FB3DF2" w:rsidP="00FB3DF2">
      <w:pPr>
        <w:pStyle w:val="ListParagraph"/>
        <w:numPr>
          <w:ilvl w:val="0"/>
          <w:numId w:val="14"/>
        </w:num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Unpin the tissue</w:t>
      </w:r>
      <w:r w:rsidR="00A55C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keep it </w:t>
      </w:r>
      <w:r w:rsidR="00C33002">
        <w:rPr>
          <w:rFonts w:ascii="Arial" w:hAnsi="Arial" w:cs="Arial"/>
        </w:rPr>
        <w:t>stored at 4</w:t>
      </w:r>
      <w:r w:rsidR="00C33002" w:rsidRPr="00623533">
        <w:rPr>
          <w:rFonts w:ascii="Arial" w:hAnsi="Arial" w:cs="Arial"/>
        </w:rPr>
        <w:t>°C</w:t>
      </w:r>
      <w:r w:rsidR="00C33002">
        <w:rPr>
          <w:rFonts w:ascii="Arial" w:hAnsi="Arial" w:cs="Arial"/>
        </w:rPr>
        <w:t xml:space="preserve"> in</w:t>
      </w:r>
      <w:r w:rsidR="00B55B8D">
        <w:rPr>
          <w:rFonts w:ascii="Arial" w:hAnsi="Arial" w:cs="Arial"/>
        </w:rPr>
        <w:t xml:space="preserve"> </w:t>
      </w:r>
      <w:r w:rsidR="00B55B8D">
        <w:rPr>
          <w:rFonts w:ascii="Arial" w:hAnsi="Arial" w:cs="Arial"/>
        </w:rPr>
        <w:t>1X</w:t>
      </w:r>
      <w:r>
        <w:rPr>
          <w:rFonts w:ascii="Arial" w:hAnsi="Arial" w:cs="Arial"/>
        </w:rPr>
        <w:t xml:space="preserve"> </w:t>
      </w:r>
      <w:bookmarkStart w:id="2" w:name="_Hlk145315088"/>
      <w:r>
        <w:rPr>
          <w:rFonts w:ascii="Arial" w:hAnsi="Arial" w:cs="Arial"/>
        </w:rPr>
        <w:t xml:space="preserve">PBS containing 0.1% </w:t>
      </w:r>
      <w:r w:rsidR="00BF7812" w:rsidRPr="00BF7812">
        <w:rPr>
          <w:rFonts w:ascii="Arial" w:hAnsi="Arial" w:cs="Arial"/>
        </w:rPr>
        <w:t xml:space="preserve">Sodium </w:t>
      </w:r>
      <w:proofErr w:type="spellStart"/>
      <w:r w:rsidR="00BF7812" w:rsidRPr="00BF7812">
        <w:rPr>
          <w:rFonts w:ascii="Arial" w:hAnsi="Arial" w:cs="Arial"/>
        </w:rPr>
        <w:t>Azide</w:t>
      </w:r>
      <w:proofErr w:type="spellEnd"/>
      <w:r w:rsidR="00BF7812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N</w:t>
      </w:r>
      <w:r w:rsidRPr="00DC7D35">
        <w:rPr>
          <w:rFonts w:ascii="Arial" w:hAnsi="Arial" w:cs="Arial"/>
        </w:rPr>
        <w:t>aN</w:t>
      </w:r>
      <w:r w:rsidRPr="00FB3DF2">
        <w:rPr>
          <w:rFonts w:ascii="Arial" w:hAnsi="Arial" w:cs="Arial"/>
          <w:vertAlign w:val="subscript"/>
        </w:rPr>
        <w:t>3</w:t>
      </w:r>
      <w:r w:rsidR="00BF7812">
        <w:rPr>
          <w:rFonts w:ascii="Arial" w:hAnsi="Arial" w:cs="Arial"/>
        </w:rPr>
        <w:t>)</w:t>
      </w:r>
      <w:bookmarkEnd w:id="2"/>
      <w:r w:rsidR="00BF78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before </w:t>
      </w:r>
      <w:r w:rsidR="0080273F">
        <w:rPr>
          <w:rFonts w:ascii="Arial" w:hAnsi="Arial" w:cs="Arial"/>
        </w:rPr>
        <w:t>dissecting.</w:t>
      </w:r>
    </w:p>
    <w:p w14:paraId="0FA0B271" w14:textId="77777777" w:rsidR="005574BC" w:rsidRPr="00623533" w:rsidRDefault="005574BC" w:rsidP="004C6D4A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541B6947" w14:textId="7DA97DEC" w:rsidR="008F3648" w:rsidRDefault="005574BC" w:rsidP="005574B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A064D">
        <w:rPr>
          <w:rFonts w:ascii="Arial" w:hAnsi="Arial" w:cs="Arial"/>
          <w:b/>
          <w:bCs/>
          <w:sz w:val="24"/>
          <w:szCs w:val="24"/>
          <w:u w:val="single"/>
        </w:rPr>
        <w:t xml:space="preserve">Microdissection of </w:t>
      </w:r>
      <w:r w:rsidR="00793D14">
        <w:rPr>
          <w:rFonts w:ascii="Arial" w:hAnsi="Arial" w:cs="Arial"/>
          <w:b/>
          <w:bCs/>
          <w:sz w:val="24"/>
          <w:szCs w:val="24"/>
          <w:u w:val="single"/>
        </w:rPr>
        <w:t>longitudinal muscle and myenteric plexus</w:t>
      </w:r>
    </w:p>
    <w:p w14:paraId="75E648E0" w14:textId="702A9828" w:rsidR="008F3648" w:rsidRDefault="00B74231" w:rsidP="008F3648">
      <w:pPr>
        <w:pStyle w:val="Default"/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74231">
        <w:rPr>
          <w:rFonts w:ascii="Arial" w:hAnsi="Arial" w:cs="Arial"/>
          <w:sz w:val="22"/>
          <w:szCs w:val="22"/>
        </w:rPr>
        <w:t xml:space="preserve">Add PBS 1X </w:t>
      </w:r>
      <w:r w:rsidR="00DC7D35" w:rsidRPr="00B74231">
        <w:rPr>
          <w:rFonts w:ascii="Arial" w:hAnsi="Arial" w:cs="Arial"/>
          <w:sz w:val="22"/>
          <w:szCs w:val="22"/>
        </w:rPr>
        <w:t>to</w:t>
      </w:r>
      <w:r w:rsidRPr="00B74231">
        <w:rPr>
          <w:rFonts w:ascii="Arial" w:hAnsi="Arial" w:cs="Arial"/>
          <w:sz w:val="22"/>
          <w:szCs w:val="22"/>
        </w:rPr>
        <w:t xml:space="preserve"> a Petri dish coated with </w:t>
      </w:r>
      <w:proofErr w:type="spellStart"/>
      <w:r w:rsidRPr="00B74231">
        <w:rPr>
          <w:rFonts w:ascii="Arial" w:hAnsi="Arial" w:cs="Arial"/>
          <w:sz w:val="22"/>
          <w:szCs w:val="22"/>
        </w:rPr>
        <w:t>Sylgard</w:t>
      </w:r>
      <w:proofErr w:type="spellEnd"/>
      <w:r w:rsidRPr="00B74231">
        <w:rPr>
          <w:rFonts w:ascii="Arial" w:hAnsi="Arial" w:cs="Arial"/>
          <w:sz w:val="22"/>
          <w:szCs w:val="22"/>
        </w:rPr>
        <w:t xml:space="preserve">, place the tissue </w:t>
      </w:r>
      <w:r>
        <w:rPr>
          <w:rFonts w:ascii="Arial" w:hAnsi="Arial" w:cs="Arial"/>
          <w:sz w:val="22"/>
          <w:szCs w:val="22"/>
        </w:rPr>
        <w:t xml:space="preserve">on it </w:t>
      </w:r>
      <w:r w:rsidRPr="00B74231">
        <w:rPr>
          <w:rFonts w:ascii="Arial" w:hAnsi="Arial" w:cs="Arial"/>
          <w:sz w:val="22"/>
          <w:szCs w:val="22"/>
        </w:rPr>
        <w:t xml:space="preserve">and orient </w:t>
      </w:r>
      <w:r w:rsidR="00145F12">
        <w:rPr>
          <w:rFonts w:ascii="Arial" w:hAnsi="Arial" w:cs="Arial"/>
          <w:sz w:val="22"/>
          <w:szCs w:val="22"/>
        </w:rPr>
        <w:t>tissue</w:t>
      </w:r>
      <w:r w:rsidRPr="00B742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with the mucosal layer </w:t>
      </w:r>
      <w:r w:rsidR="00DC7D35">
        <w:rPr>
          <w:rFonts w:ascii="Arial" w:hAnsi="Arial" w:cs="Arial"/>
          <w:sz w:val="22"/>
          <w:szCs w:val="22"/>
        </w:rPr>
        <w:t>facing up</w:t>
      </w:r>
      <w:r w:rsidRPr="00B74231">
        <w:rPr>
          <w:rFonts w:ascii="Arial" w:hAnsi="Arial" w:cs="Arial"/>
          <w:sz w:val="22"/>
          <w:szCs w:val="22"/>
        </w:rPr>
        <w:t xml:space="preserve">. Grasp the right and left edges of the tissue and pin them (the tissues </w:t>
      </w:r>
      <w:proofErr w:type="gramStart"/>
      <w:r w:rsidRPr="00B74231">
        <w:rPr>
          <w:rFonts w:ascii="Arial" w:hAnsi="Arial" w:cs="Arial"/>
          <w:sz w:val="22"/>
          <w:szCs w:val="22"/>
        </w:rPr>
        <w:t>have to</w:t>
      </w:r>
      <w:proofErr w:type="gramEnd"/>
      <w:r w:rsidRPr="00B74231">
        <w:rPr>
          <w:rFonts w:ascii="Arial" w:hAnsi="Arial" w:cs="Arial"/>
          <w:sz w:val="22"/>
          <w:szCs w:val="22"/>
        </w:rPr>
        <w:t xml:space="preserve"> be stretched</w:t>
      </w:r>
      <w:r>
        <w:rPr>
          <w:rFonts w:ascii="Arial" w:hAnsi="Arial" w:cs="Arial"/>
          <w:sz w:val="22"/>
          <w:szCs w:val="22"/>
        </w:rPr>
        <w:t>).</w:t>
      </w:r>
    </w:p>
    <w:p w14:paraId="2D0D9F52" w14:textId="14CD92C7" w:rsidR="00B74231" w:rsidRDefault="00B74231" w:rsidP="008F3648">
      <w:pPr>
        <w:pStyle w:val="Default"/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a stereo microscope, </w:t>
      </w:r>
      <w:r w:rsidR="003B784A">
        <w:rPr>
          <w:rFonts w:ascii="Arial" w:hAnsi="Arial" w:cs="Arial"/>
          <w:sz w:val="22"/>
          <w:szCs w:val="22"/>
        </w:rPr>
        <w:t>scratch</w:t>
      </w:r>
      <w:r>
        <w:rPr>
          <w:rFonts w:ascii="Arial" w:hAnsi="Arial" w:cs="Arial"/>
          <w:sz w:val="22"/>
          <w:szCs w:val="22"/>
        </w:rPr>
        <w:t xml:space="preserve"> the mucosa with the back of </w:t>
      </w:r>
      <w:r w:rsidR="003B784A">
        <w:rPr>
          <w:rFonts w:ascii="Arial" w:hAnsi="Arial" w:cs="Arial"/>
          <w:sz w:val="22"/>
          <w:szCs w:val="22"/>
        </w:rPr>
        <w:t>curved</w:t>
      </w:r>
      <w:r>
        <w:rPr>
          <w:rFonts w:ascii="Arial" w:hAnsi="Arial" w:cs="Arial"/>
          <w:sz w:val="22"/>
          <w:szCs w:val="22"/>
        </w:rPr>
        <w:t xml:space="preserve"> </w:t>
      </w:r>
      <w:r w:rsidR="003B784A">
        <w:rPr>
          <w:rFonts w:ascii="Arial" w:hAnsi="Arial" w:cs="Arial"/>
          <w:sz w:val="22"/>
          <w:szCs w:val="22"/>
        </w:rPr>
        <w:t>forceps</w:t>
      </w:r>
      <w:r>
        <w:rPr>
          <w:rFonts w:ascii="Arial" w:hAnsi="Arial" w:cs="Arial"/>
          <w:sz w:val="22"/>
          <w:szCs w:val="22"/>
        </w:rPr>
        <w:t>.</w:t>
      </w:r>
      <w:r w:rsidRPr="008E2E0C">
        <w:rPr>
          <w:rFonts w:ascii="Arial" w:hAnsi="Arial" w:cs="Arial"/>
          <w:sz w:val="22"/>
          <w:szCs w:val="22"/>
        </w:rPr>
        <w:t xml:space="preserve"> </w:t>
      </w:r>
    </w:p>
    <w:p w14:paraId="1E869EE8" w14:textId="3A317278" w:rsidR="008F3648" w:rsidRDefault="00B74231" w:rsidP="008F3648">
      <w:pPr>
        <w:pStyle w:val="Default"/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Using forceps with fine tips, remove the </w:t>
      </w:r>
      <w:r w:rsidR="003B784A">
        <w:rPr>
          <w:rFonts w:ascii="Arial" w:hAnsi="Arial" w:cs="Arial"/>
          <w:sz w:val="22"/>
          <w:szCs w:val="22"/>
        </w:rPr>
        <w:t xml:space="preserve">mucosal and </w:t>
      </w:r>
      <w:r>
        <w:rPr>
          <w:rFonts w:ascii="Arial" w:hAnsi="Arial" w:cs="Arial"/>
          <w:sz w:val="22"/>
          <w:szCs w:val="22"/>
        </w:rPr>
        <w:t xml:space="preserve">submucosal layer until you expose </w:t>
      </w:r>
      <w:r w:rsidR="003B784A">
        <w:rPr>
          <w:rFonts w:ascii="Arial" w:hAnsi="Arial" w:cs="Arial"/>
          <w:sz w:val="22"/>
          <w:szCs w:val="22"/>
        </w:rPr>
        <w:t xml:space="preserve">the circular muscle. </w:t>
      </w:r>
    </w:p>
    <w:p w14:paraId="2D8AE28E" w14:textId="3827A26D" w:rsidR="008F3648" w:rsidRDefault="003B784A" w:rsidP="008F3648">
      <w:pPr>
        <w:pStyle w:val="Default"/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Peel away the circular muscle with fine forceps to uncover the myenteric plexus.</w:t>
      </w:r>
    </w:p>
    <w:p w14:paraId="0AF45DE0" w14:textId="6B7FBA04" w:rsidR="00DC7D35" w:rsidRPr="00DC7D35" w:rsidRDefault="003B784A" w:rsidP="00DC7D35">
      <w:pPr>
        <w:pStyle w:val="Default"/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 w:rsidR="005258F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micro</w:t>
      </w:r>
      <w:r w:rsidR="008F1A7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scissor, cut small </w:t>
      </w:r>
      <w:r w:rsidR="00DC7D35">
        <w:rPr>
          <w:rFonts w:ascii="Arial" w:hAnsi="Arial" w:cs="Arial"/>
          <w:sz w:val="22"/>
          <w:szCs w:val="22"/>
        </w:rPr>
        <w:t xml:space="preserve">segments </w:t>
      </w:r>
      <w:r>
        <w:rPr>
          <w:rFonts w:ascii="Arial" w:hAnsi="Arial" w:cs="Arial"/>
          <w:sz w:val="22"/>
          <w:szCs w:val="22"/>
        </w:rPr>
        <w:t xml:space="preserve">of </w:t>
      </w:r>
      <w:r w:rsidR="00DC7D35">
        <w:rPr>
          <w:rFonts w:ascii="Arial" w:hAnsi="Arial" w:cs="Arial"/>
          <w:sz w:val="22"/>
          <w:szCs w:val="22"/>
        </w:rPr>
        <w:t xml:space="preserve">the dissected </w:t>
      </w:r>
      <w:r>
        <w:rPr>
          <w:rFonts w:ascii="Arial" w:hAnsi="Arial" w:cs="Arial"/>
          <w:sz w:val="22"/>
          <w:szCs w:val="22"/>
        </w:rPr>
        <w:t>tissue</w:t>
      </w:r>
      <w:r w:rsidR="00902C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containing the </w:t>
      </w:r>
      <w:r w:rsidR="005258F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ongitudinal </w:t>
      </w:r>
      <w:r w:rsidR="005258F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uscle and the </w:t>
      </w:r>
      <w:r w:rsidR="005258F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yenteric </w:t>
      </w:r>
      <w:r w:rsidR="005258F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lexus</w:t>
      </w:r>
      <w:r w:rsidR="00DC7D35">
        <w:rPr>
          <w:rFonts w:ascii="Arial" w:hAnsi="Arial" w:cs="Arial"/>
          <w:sz w:val="22"/>
          <w:szCs w:val="22"/>
        </w:rPr>
        <w:t xml:space="preserve"> (LMMP)</w:t>
      </w:r>
      <w:r w:rsidR="00DC7D35" w:rsidRPr="00DC7D35">
        <w:rPr>
          <w:rFonts w:ascii="Arial" w:hAnsi="Arial" w:cs="Arial"/>
          <w:sz w:val="22"/>
          <w:szCs w:val="22"/>
        </w:rPr>
        <w:t>.</w:t>
      </w:r>
    </w:p>
    <w:p w14:paraId="5D55E668" w14:textId="6C4BCBD5" w:rsidR="00DC7D35" w:rsidRPr="00DC7D35" w:rsidRDefault="00DC7D35" w:rsidP="00DC7D35">
      <w:pPr>
        <w:pStyle w:val="Default"/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Store the LMMP preparation</w:t>
      </w:r>
      <w:r w:rsidRPr="00DC7D35">
        <w:rPr>
          <w:rFonts w:ascii="Arial" w:hAnsi="Arial" w:cs="Arial"/>
          <w:sz w:val="22"/>
          <w:szCs w:val="22"/>
        </w:rPr>
        <w:t xml:space="preserve"> at 4°C in</w:t>
      </w:r>
      <w:r w:rsidR="00B55B8D">
        <w:rPr>
          <w:rFonts w:ascii="Arial" w:hAnsi="Arial" w:cs="Arial"/>
          <w:sz w:val="22"/>
          <w:szCs w:val="22"/>
        </w:rPr>
        <w:t xml:space="preserve"> </w:t>
      </w:r>
      <w:r w:rsidR="00B55B8D" w:rsidRPr="00BF7812">
        <w:rPr>
          <w:rFonts w:ascii="Arial" w:hAnsi="Arial" w:cs="Arial"/>
          <w:sz w:val="22"/>
          <w:szCs w:val="22"/>
        </w:rPr>
        <w:t>1X</w:t>
      </w:r>
      <w:r w:rsidRPr="00DC7D35">
        <w:rPr>
          <w:rFonts w:ascii="Arial" w:hAnsi="Arial" w:cs="Arial"/>
          <w:sz w:val="22"/>
          <w:szCs w:val="22"/>
        </w:rPr>
        <w:t xml:space="preserve"> </w:t>
      </w:r>
      <w:r w:rsidR="00BF7812" w:rsidRPr="00BF7812">
        <w:rPr>
          <w:rFonts w:ascii="Arial" w:hAnsi="Arial" w:cs="Arial"/>
          <w:sz w:val="22"/>
          <w:szCs w:val="22"/>
        </w:rPr>
        <w:t xml:space="preserve">PBS containing 0.1% Sodium </w:t>
      </w:r>
      <w:proofErr w:type="spellStart"/>
      <w:r w:rsidR="00BF7812" w:rsidRPr="00BF7812">
        <w:rPr>
          <w:rFonts w:ascii="Arial" w:hAnsi="Arial" w:cs="Arial"/>
          <w:sz w:val="22"/>
          <w:szCs w:val="22"/>
        </w:rPr>
        <w:t>Azide</w:t>
      </w:r>
      <w:proofErr w:type="spellEnd"/>
      <w:r w:rsidR="00BF7812" w:rsidRPr="00BF7812">
        <w:rPr>
          <w:rFonts w:ascii="Arial" w:hAnsi="Arial" w:cs="Arial"/>
          <w:sz w:val="22"/>
          <w:szCs w:val="22"/>
        </w:rPr>
        <w:t xml:space="preserve"> (NaN</w:t>
      </w:r>
      <w:r w:rsidR="00BF7812" w:rsidRPr="00B55B8D">
        <w:rPr>
          <w:rFonts w:ascii="Arial" w:hAnsi="Arial" w:cs="Arial"/>
          <w:sz w:val="22"/>
          <w:szCs w:val="22"/>
          <w:vertAlign w:val="subscript"/>
        </w:rPr>
        <w:t>3</w:t>
      </w:r>
      <w:r w:rsidR="00BF7812" w:rsidRPr="00BF7812">
        <w:rPr>
          <w:rFonts w:ascii="Arial" w:hAnsi="Arial" w:cs="Arial"/>
          <w:sz w:val="22"/>
          <w:szCs w:val="22"/>
        </w:rPr>
        <w:t>)</w:t>
      </w:r>
      <w:r w:rsidR="00BF78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until performing immunofluorescence.</w:t>
      </w:r>
    </w:p>
    <w:p w14:paraId="746E304B" w14:textId="77777777" w:rsidR="008E2E0C" w:rsidRDefault="008E2E0C" w:rsidP="005574BC">
      <w:pPr>
        <w:spacing w:after="0" w:line="276" w:lineRule="auto"/>
        <w:jc w:val="both"/>
        <w:rPr>
          <w:rFonts w:ascii="Arial" w:hAnsi="Arial" w:cs="Arial"/>
        </w:rPr>
      </w:pPr>
    </w:p>
    <w:p w14:paraId="19E1FFFC" w14:textId="32EBC506" w:rsidR="00EF0605" w:rsidRDefault="00EF0605" w:rsidP="00EF0605">
      <w:pPr>
        <w:pStyle w:val="Default"/>
      </w:pPr>
    </w:p>
    <w:p w14:paraId="2AACA23C" w14:textId="77777777" w:rsidR="00BF7812" w:rsidRDefault="00BF7812" w:rsidP="00EF0605">
      <w:pPr>
        <w:pStyle w:val="Default"/>
      </w:pPr>
    </w:p>
    <w:p w14:paraId="15D61693" w14:textId="77777777" w:rsidR="00BF7812" w:rsidRDefault="00BF7812" w:rsidP="00EF0605">
      <w:pPr>
        <w:pStyle w:val="Default"/>
      </w:pPr>
    </w:p>
    <w:p w14:paraId="3910F0C0" w14:textId="77777777" w:rsidR="00BF7812" w:rsidRDefault="00BF7812" w:rsidP="00EF0605">
      <w:pPr>
        <w:pStyle w:val="Default"/>
      </w:pPr>
    </w:p>
    <w:p w14:paraId="2D13ADBC" w14:textId="77777777" w:rsidR="00BF7812" w:rsidRDefault="00BF7812" w:rsidP="00EF0605">
      <w:pPr>
        <w:pStyle w:val="Default"/>
      </w:pPr>
    </w:p>
    <w:p w14:paraId="3B820025" w14:textId="77777777" w:rsidR="00BF7812" w:rsidRDefault="00BF7812" w:rsidP="00EF0605">
      <w:pPr>
        <w:pStyle w:val="Default"/>
      </w:pPr>
    </w:p>
    <w:p w14:paraId="6C7D636A" w14:textId="3F37B8D1" w:rsidR="00EF0605" w:rsidRPr="005A064D" w:rsidRDefault="008E2E0C" w:rsidP="00EF0605">
      <w:pPr>
        <w:rPr>
          <w:b/>
          <w:bCs/>
          <w:sz w:val="28"/>
          <w:szCs w:val="28"/>
        </w:rPr>
      </w:pPr>
      <w:r w:rsidRPr="005A064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Immunofluorescence staining on whole mount tissues:</w:t>
      </w:r>
    </w:p>
    <w:p w14:paraId="1F70CD44" w14:textId="140760B5" w:rsidR="000E20CF" w:rsidRDefault="000E20CF" w:rsidP="008E2E0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95474C2" w14:textId="0CD70692" w:rsidR="00BE70FF" w:rsidRDefault="00C91107" w:rsidP="00FB3DF2">
      <w:pPr>
        <w:pStyle w:val="Default"/>
        <w:numPr>
          <w:ilvl w:val="0"/>
          <w:numId w:val="15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 96-well plate, add 200</w:t>
      </w:r>
      <w:r w:rsidR="00974E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4E81">
        <w:rPr>
          <w:rFonts w:ascii="Arial" w:hAnsi="Arial" w:cs="Arial"/>
          <w:sz w:val="22"/>
          <w:szCs w:val="22"/>
        </w:rPr>
        <w:t>μL</w:t>
      </w:r>
      <w:proofErr w:type="spellEnd"/>
      <w:r>
        <w:rPr>
          <w:rFonts w:ascii="Arial" w:hAnsi="Arial" w:cs="Arial"/>
          <w:sz w:val="22"/>
          <w:szCs w:val="22"/>
        </w:rPr>
        <w:t xml:space="preserve"> of blocking solution </w:t>
      </w:r>
      <w:r w:rsidR="0061126C">
        <w:rPr>
          <w:rFonts w:ascii="Arial" w:hAnsi="Arial" w:cs="Arial"/>
          <w:sz w:val="22"/>
          <w:szCs w:val="22"/>
        </w:rPr>
        <w:t xml:space="preserve">containing </w:t>
      </w:r>
      <w:bookmarkStart w:id="3" w:name="_Hlk145315151"/>
      <w:r w:rsidR="0061126C" w:rsidRPr="008E2E0C">
        <w:rPr>
          <w:rFonts w:ascii="Arial" w:hAnsi="Arial" w:cs="Arial"/>
          <w:sz w:val="22"/>
          <w:szCs w:val="22"/>
        </w:rPr>
        <w:t>0.1%</w:t>
      </w:r>
      <w:r w:rsidR="0061126C">
        <w:rPr>
          <w:rFonts w:ascii="Arial" w:hAnsi="Arial" w:cs="Arial"/>
          <w:sz w:val="22"/>
          <w:szCs w:val="22"/>
        </w:rPr>
        <w:t xml:space="preserve"> </w:t>
      </w:r>
      <w:r w:rsidR="0061126C" w:rsidRPr="008E2E0C">
        <w:rPr>
          <w:rFonts w:ascii="Arial" w:hAnsi="Arial" w:cs="Arial"/>
          <w:sz w:val="22"/>
          <w:szCs w:val="22"/>
        </w:rPr>
        <w:t>PBS/NaN</w:t>
      </w:r>
      <w:r w:rsidR="0061126C" w:rsidRPr="00FB3DF2">
        <w:rPr>
          <w:rFonts w:ascii="Arial" w:hAnsi="Arial" w:cs="Arial"/>
          <w:sz w:val="22"/>
          <w:szCs w:val="22"/>
          <w:vertAlign w:val="subscript"/>
        </w:rPr>
        <w:t>3</w:t>
      </w:r>
      <w:r w:rsidR="0061126C">
        <w:rPr>
          <w:rFonts w:ascii="Arial" w:hAnsi="Arial" w:cs="Arial"/>
          <w:sz w:val="22"/>
          <w:szCs w:val="22"/>
        </w:rPr>
        <w:t xml:space="preserve">, </w:t>
      </w:r>
      <w:r w:rsidR="0061126C" w:rsidRPr="008E2E0C">
        <w:rPr>
          <w:rFonts w:ascii="Arial" w:hAnsi="Arial" w:cs="Arial"/>
          <w:sz w:val="22"/>
          <w:szCs w:val="22"/>
        </w:rPr>
        <w:t>10% FBS</w:t>
      </w:r>
      <w:r w:rsidR="0061126C">
        <w:rPr>
          <w:rFonts w:ascii="Arial" w:hAnsi="Arial" w:cs="Arial"/>
          <w:sz w:val="22"/>
          <w:szCs w:val="22"/>
        </w:rPr>
        <w:t xml:space="preserve"> and 0.5%</w:t>
      </w:r>
      <w:r w:rsidR="0066187D">
        <w:rPr>
          <w:rFonts w:ascii="Arial" w:hAnsi="Arial" w:cs="Arial"/>
          <w:sz w:val="22"/>
          <w:szCs w:val="22"/>
        </w:rPr>
        <w:t xml:space="preserve"> </w:t>
      </w:r>
      <w:r w:rsidR="0061126C" w:rsidRPr="008E2E0C">
        <w:rPr>
          <w:rFonts w:ascii="Arial" w:hAnsi="Arial" w:cs="Arial"/>
          <w:sz w:val="22"/>
          <w:szCs w:val="22"/>
        </w:rPr>
        <w:t xml:space="preserve">Triton </w:t>
      </w:r>
      <w:r w:rsidR="00441FF7">
        <w:rPr>
          <w:rFonts w:ascii="Arial" w:hAnsi="Arial" w:cs="Arial"/>
          <w:sz w:val="22"/>
          <w:szCs w:val="22"/>
        </w:rPr>
        <w:t>X-100</w:t>
      </w:r>
      <w:bookmarkEnd w:id="3"/>
      <w:r>
        <w:rPr>
          <w:rFonts w:ascii="Arial" w:hAnsi="Arial" w:cs="Arial"/>
          <w:sz w:val="22"/>
          <w:szCs w:val="22"/>
        </w:rPr>
        <w:t xml:space="preserve"> per well</w:t>
      </w:r>
      <w:r w:rsidR="008E328B">
        <w:rPr>
          <w:rFonts w:ascii="Arial" w:hAnsi="Arial" w:cs="Arial"/>
          <w:sz w:val="22"/>
          <w:szCs w:val="22"/>
        </w:rPr>
        <w:t xml:space="preserve"> needed for the number of tissues</w:t>
      </w:r>
      <w:r>
        <w:rPr>
          <w:rFonts w:ascii="Arial" w:hAnsi="Arial" w:cs="Arial"/>
          <w:sz w:val="22"/>
          <w:szCs w:val="22"/>
        </w:rPr>
        <w:t xml:space="preserve">. Using </w:t>
      </w:r>
      <w:r w:rsidR="00337658">
        <w:rPr>
          <w:rFonts w:ascii="Arial" w:hAnsi="Arial" w:cs="Arial"/>
          <w:sz w:val="22"/>
          <w:szCs w:val="22"/>
        </w:rPr>
        <w:t>fine</w:t>
      </w:r>
      <w:r>
        <w:rPr>
          <w:rFonts w:ascii="Arial" w:hAnsi="Arial" w:cs="Arial"/>
          <w:sz w:val="22"/>
          <w:szCs w:val="22"/>
        </w:rPr>
        <w:t xml:space="preserve"> forceps, transfer each tissue in</w:t>
      </w:r>
      <w:r w:rsidR="00337658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a separate well with the blocking solution and incubate </w:t>
      </w:r>
      <w:r w:rsidR="00BE70FF" w:rsidRPr="009D573B">
        <w:rPr>
          <w:rFonts w:ascii="Arial" w:hAnsi="Arial" w:cs="Arial"/>
          <w:sz w:val="22"/>
          <w:szCs w:val="22"/>
        </w:rPr>
        <w:t>for 2</w:t>
      </w:r>
      <w:r w:rsidR="009D573B">
        <w:rPr>
          <w:rFonts w:ascii="Arial" w:hAnsi="Arial" w:cs="Arial"/>
          <w:sz w:val="22"/>
          <w:szCs w:val="22"/>
        </w:rPr>
        <w:t xml:space="preserve"> hours</w:t>
      </w:r>
      <w:r w:rsidR="00BE70FF" w:rsidRPr="009D573B">
        <w:rPr>
          <w:rFonts w:ascii="Arial" w:hAnsi="Arial" w:cs="Arial"/>
          <w:sz w:val="22"/>
          <w:szCs w:val="22"/>
        </w:rPr>
        <w:t xml:space="preserve"> at </w:t>
      </w:r>
      <w:r w:rsidR="009D573B">
        <w:rPr>
          <w:rFonts w:ascii="Arial" w:hAnsi="Arial" w:cs="Arial"/>
          <w:sz w:val="22"/>
          <w:szCs w:val="22"/>
        </w:rPr>
        <w:t>room temperature</w:t>
      </w:r>
      <w:r w:rsidR="00BE70FF" w:rsidRPr="009D573B">
        <w:rPr>
          <w:rFonts w:ascii="Arial" w:hAnsi="Arial" w:cs="Arial"/>
          <w:sz w:val="22"/>
          <w:szCs w:val="22"/>
        </w:rPr>
        <w:t xml:space="preserve"> on a shaker</w:t>
      </w:r>
      <w:r w:rsidR="009D573B">
        <w:rPr>
          <w:rFonts w:ascii="Arial" w:hAnsi="Arial" w:cs="Arial"/>
          <w:sz w:val="22"/>
          <w:szCs w:val="22"/>
        </w:rPr>
        <w:t>.</w:t>
      </w:r>
    </w:p>
    <w:p w14:paraId="1F49B1A1" w14:textId="0228AF85" w:rsidR="009D573B" w:rsidRDefault="009344C0" w:rsidP="00FB3DF2">
      <w:pPr>
        <w:pStyle w:val="Default"/>
        <w:numPr>
          <w:ilvl w:val="0"/>
          <w:numId w:val="15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2E0C">
        <w:rPr>
          <w:rFonts w:ascii="Arial" w:hAnsi="Arial" w:cs="Arial"/>
          <w:sz w:val="22"/>
          <w:szCs w:val="22"/>
        </w:rPr>
        <w:t>Dilute primary antibod</w:t>
      </w:r>
      <w:r w:rsidR="008F1A05">
        <w:rPr>
          <w:rFonts w:ascii="Arial" w:hAnsi="Arial" w:cs="Arial"/>
          <w:sz w:val="22"/>
          <w:szCs w:val="22"/>
        </w:rPr>
        <w:t>ies</w:t>
      </w:r>
      <w:r w:rsidRPr="008E2E0C">
        <w:rPr>
          <w:rFonts w:ascii="Arial" w:hAnsi="Arial" w:cs="Arial"/>
          <w:sz w:val="22"/>
          <w:szCs w:val="22"/>
        </w:rPr>
        <w:t xml:space="preserve"> in the </w:t>
      </w:r>
      <w:r w:rsidR="00FC2EC7">
        <w:rPr>
          <w:rFonts w:ascii="Arial" w:hAnsi="Arial" w:cs="Arial"/>
          <w:sz w:val="22"/>
          <w:szCs w:val="22"/>
        </w:rPr>
        <w:t>blocking solution.</w:t>
      </w:r>
    </w:p>
    <w:p w14:paraId="19CDFB0E" w14:textId="35DD68E6" w:rsidR="009344C0" w:rsidRDefault="00C91107" w:rsidP="00FB3DF2">
      <w:pPr>
        <w:pStyle w:val="Default"/>
        <w:numPr>
          <w:ilvl w:val="0"/>
          <w:numId w:val="15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4" w:name="_Hlk144993292"/>
      <w:r>
        <w:rPr>
          <w:rFonts w:ascii="Arial" w:hAnsi="Arial" w:cs="Arial"/>
          <w:sz w:val="22"/>
          <w:szCs w:val="22"/>
        </w:rPr>
        <w:t>Add 200</w:t>
      </w:r>
      <w:r w:rsidR="007273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4E81">
        <w:rPr>
          <w:rFonts w:ascii="Arial" w:hAnsi="Arial" w:cs="Arial"/>
          <w:sz w:val="22"/>
          <w:szCs w:val="22"/>
        </w:rPr>
        <w:t>μ</w:t>
      </w:r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of primary antibodies solution in new empty well</w:t>
      </w:r>
      <w:r w:rsidR="008E328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, t</w:t>
      </w:r>
      <w:r w:rsidR="00693DD1">
        <w:rPr>
          <w:rFonts w:ascii="Arial" w:hAnsi="Arial" w:cs="Arial"/>
          <w:sz w:val="22"/>
          <w:szCs w:val="22"/>
        </w:rPr>
        <w:t xml:space="preserve">ransfer </w:t>
      </w:r>
      <w:r>
        <w:rPr>
          <w:rFonts w:ascii="Arial" w:hAnsi="Arial" w:cs="Arial"/>
          <w:sz w:val="22"/>
          <w:szCs w:val="22"/>
        </w:rPr>
        <w:t xml:space="preserve">each </w:t>
      </w:r>
      <w:r w:rsidR="00693DD1">
        <w:rPr>
          <w:rFonts w:ascii="Arial" w:hAnsi="Arial" w:cs="Arial"/>
          <w:sz w:val="22"/>
          <w:szCs w:val="22"/>
        </w:rPr>
        <w:t xml:space="preserve">tissue </w:t>
      </w:r>
      <w:r>
        <w:rPr>
          <w:rFonts w:ascii="Arial" w:hAnsi="Arial" w:cs="Arial"/>
          <w:sz w:val="22"/>
          <w:szCs w:val="22"/>
        </w:rPr>
        <w:t>in separate well</w:t>
      </w:r>
      <w:r w:rsidR="008E328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and i</w:t>
      </w:r>
      <w:r w:rsidR="009D573B">
        <w:rPr>
          <w:rFonts w:ascii="Arial" w:hAnsi="Arial" w:cs="Arial"/>
          <w:sz w:val="22"/>
          <w:szCs w:val="22"/>
        </w:rPr>
        <w:t>n</w:t>
      </w:r>
      <w:r w:rsidR="00FC2EC7">
        <w:rPr>
          <w:rFonts w:ascii="Arial" w:hAnsi="Arial" w:cs="Arial"/>
          <w:sz w:val="22"/>
          <w:szCs w:val="22"/>
        </w:rPr>
        <w:t>cubate with the primary antibodies overnight at 4</w:t>
      </w:r>
      <w:r w:rsidR="00FC2EC7" w:rsidRPr="00623533">
        <w:rPr>
          <w:rFonts w:ascii="Arial" w:hAnsi="Arial" w:cs="Arial"/>
        </w:rPr>
        <w:t>°C</w:t>
      </w:r>
      <w:r w:rsidR="009344C0" w:rsidRPr="008E2E0C">
        <w:rPr>
          <w:rFonts w:ascii="Arial" w:hAnsi="Arial" w:cs="Arial"/>
          <w:sz w:val="22"/>
          <w:szCs w:val="22"/>
        </w:rPr>
        <w:t xml:space="preserve"> </w:t>
      </w:r>
      <w:r w:rsidR="00FC2EC7">
        <w:rPr>
          <w:rFonts w:ascii="Arial" w:hAnsi="Arial" w:cs="Arial"/>
          <w:sz w:val="22"/>
          <w:szCs w:val="22"/>
        </w:rPr>
        <w:t xml:space="preserve">on </w:t>
      </w:r>
      <w:r w:rsidR="009344C0" w:rsidRPr="008E2E0C">
        <w:rPr>
          <w:rFonts w:ascii="Arial" w:hAnsi="Arial" w:cs="Arial"/>
          <w:sz w:val="22"/>
          <w:szCs w:val="22"/>
        </w:rPr>
        <w:t xml:space="preserve">a </w:t>
      </w:r>
      <w:r w:rsidR="00EC0E95">
        <w:rPr>
          <w:rFonts w:ascii="Arial" w:hAnsi="Arial" w:cs="Arial"/>
          <w:sz w:val="22"/>
          <w:szCs w:val="22"/>
        </w:rPr>
        <w:t>shaker</w:t>
      </w:r>
      <w:bookmarkEnd w:id="4"/>
      <w:r w:rsidR="00FC2EC7">
        <w:rPr>
          <w:rFonts w:ascii="Arial" w:hAnsi="Arial" w:cs="Arial"/>
          <w:sz w:val="22"/>
          <w:szCs w:val="22"/>
        </w:rPr>
        <w:t>.</w:t>
      </w:r>
    </w:p>
    <w:p w14:paraId="4239B3C1" w14:textId="21E31C69" w:rsidR="00FC2EC7" w:rsidRDefault="00FC2EC7" w:rsidP="00FB3DF2">
      <w:pPr>
        <w:pStyle w:val="Default"/>
        <w:numPr>
          <w:ilvl w:val="0"/>
          <w:numId w:val="15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Wash </w:t>
      </w:r>
      <w:r w:rsidR="008F1A05">
        <w:rPr>
          <w:rFonts w:ascii="Arial" w:hAnsi="Arial" w:cs="Arial"/>
          <w:sz w:val="22"/>
          <w:szCs w:val="22"/>
        </w:rPr>
        <w:t>five</w:t>
      </w:r>
      <w:r>
        <w:rPr>
          <w:rFonts w:ascii="Arial" w:hAnsi="Arial" w:cs="Arial"/>
          <w:sz w:val="22"/>
          <w:szCs w:val="22"/>
        </w:rPr>
        <w:t xml:space="preserve"> times in PBS 1X for 5 min</w:t>
      </w:r>
      <w:r w:rsidR="00693DD1">
        <w:rPr>
          <w:rFonts w:ascii="Arial" w:hAnsi="Arial" w:cs="Arial"/>
          <w:sz w:val="22"/>
          <w:szCs w:val="22"/>
        </w:rPr>
        <w:t xml:space="preserve"> (</w:t>
      </w:r>
      <w:r w:rsidR="00C91107">
        <w:rPr>
          <w:rFonts w:ascii="Arial" w:hAnsi="Arial" w:cs="Arial"/>
          <w:sz w:val="22"/>
          <w:szCs w:val="22"/>
        </w:rPr>
        <w:t>by adding 200</w:t>
      </w:r>
      <w:r w:rsidR="007273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74E81">
        <w:rPr>
          <w:rFonts w:ascii="Arial" w:hAnsi="Arial" w:cs="Arial"/>
          <w:sz w:val="22"/>
          <w:szCs w:val="22"/>
        </w:rPr>
        <w:t>μL</w:t>
      </w:r>
      <w:proofErr w:type="spellEnd"/>
      <w:r w:rsidR="00C91107">
        <w:rPr>
          <w:rFonts w:ascii="Arial" w:hAnsi="Arial" w:cs="Arial"/>
          <w:sz w:val="22"/>
          <w:szCs w:val="22"/>
        </w:rPr>
        <w:t xml:space="preserve"> of PBS 1X</w:t>
      </w:r>
      <w:r w:rsidR="008E328B">
        <w:rPr>
          <w:rFonts w:ascii="Arial" w:hAnsi="Arial" w:cs="Arial"/>
          <w:sz w:val="22"/>
          <w:szCs w:val="22"/>
        </w:rPr>
        <w:t xml:space="preserve"> in new wells and transferring each tissue separately</w:t>
      </w:r>
      <w:r w:rsidR="0031505B">
        <w:rPr>
          <w:rFonts w:ascii="Arial" w:hAnsi="Arial" w:cs="Arial"/>
          <w:sz w:val="22"/>
          <w:szCs w:val="22"/>
        </w:rPr>
        <w:t>)</w:t>
      </w:r>
      <w:r w:rsidR="008E328B">
        <w:rPr>
          <w:rFonts w:ascii="Arial" w:hAnsi="Arial" w:cs="Arial"/>
          <w:sz w:val="22"/>
          <w:szCs w:val="22"/>
        </w:rPr>
        <w:t>.</w:t>
      </w:r>
    </w:p>
    <w:p w14:paraId="487D0494" w14:textId="60A3BCED" w:rsidR="00FC2EC7" w:rsidRDefault="00FC2EC7" w:rsidP="00FB3DF2">
      <w:pPr>
        <w:pStyle w:val="Default"/>
        <w:numPr>
          <w:ilvl w:val="0"/>
          <w:numId w:val="15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2E0C">
        <w:rPr>
          <w:rFonts w:ascii="Arial" w:hAnsi="Arial" w:cs="Arial"/>
          <w:sz w:val="22"/>
          <w:szCs w:val="22"/>
        </w:rPr>
        <w:t xml:space="preserve">Dilute </w:t>
      </w:r>
      <w:r>
        <w:rPr>
          <w:rFonts w:ascii="Arial" w:hAnsi="Arial" w:cs="Arial"/>
          <w:sz w:val="22"/>
          <w:szCs w:val="22"/>
        </w:rPr>
        <w:t>secondary</w:t>
      </w:r>
      <w:r w:rsidRPr="008E2E0C">
        <w:rPr>
          <w:rFonts w:ascii="Arial" w:hAnsi="Arial" w:cs="Arial"/>
          <w:sz w:val="22"/>
          <w:szCs w:val="22"/>
        </w:rPr>
        <w:t xml:space="preserve"> antibod</w:t>
      </w:r>
      <w:r w:rsidR="0066187D">
        <w:rPr>
          <w:rFonts w:ascii="Arial" w:hAnsi="Arial" w:cs="Arial"/>
          <w:sz w:val="22"/>
          <w:szCs w:val="22"/>
        </w:rPr>
        <w:t>ies</w:t>
      </w:r>
      <w:r>
        <w:rPr>
          <w:rFonts w:ascii="Arial" w:hAnsi="Arial" w:cs="Arial"/>
          <w:sz w:val="22"/>
          <w:szCs w:val="22"/>
        </w:rPr>
        <w:t xml:space="preserve"> at 1</w:t>
      </w:r>
      <w:r w:rsidR="00F42B5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500</w:t>
      </w:r>
      <w:r w:rsidRPr="008E2E0C">
        <w:rPr>
          <w:rFonts w:ascii="Arial" w:hAnsi="Arial" w:cs="Arial"/>
          <w:sz w:val="22"/>
          <w:szCs w:val="22"/>
        </w:rPr>
        <w:t xml:space="preserve"> in the </w:t>
      </w:r>
      <w:r w:rsidR="008F1A05">
        <w:rPr>
          <w:rFonts w:ascii="Arial" w:hAnsi="Arial" w:cs="Arial"/>
          <w:sz w:val="22"/>
          <w:szCs w:val="22"/>
        </w:rPr>
        <w:t>blocking buffer.</w:t>
      </w:r>
    </w:p>
    <w:p w14:paraId="3122D4FB" w14:textId="2C194F68" w:rsidR="008F1A05" w:rsidRDefault="008E328B" w:rsidP="00FB3DF2">
      <w:pPr>
        <w:pStyle w:val="Default"/>
        <w:numPr>
          <w:ilvl w:val="0"/>
          <w:numId w:val="15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28B">
        <w:rPr>
          <w:rFonts w:ascii="Arial" w:hAnsi="Arial" w:cs="Arial"/>
          <w:sz w:val="22"/>
          <w:szCs w:val="22"/>
        </w:rPr>
        <w:t>Add 200</w:t>
      </w:r>
      <w:r w:rsidR="00F42B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2B5B">
        <w:rPr>
          <w:rFonts w:ascii="Arial" w:hAnsi="Arial" w:cs="Arial"/>
          <w:sz w:val="22"/>
          <w:szCs w:val="22"/>
        </w:rPr>
        <w:t>μL</w:t>
      </w:r>
      <w:proofErr w:type="spellEnd"/>
      <w:r w:rsidRPr="008E328B"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</w:rPr>
        <w:t>secondary</w:t>
      </w:r>
      <w:r w:rsidRPr="008E328B">
        <w:rPr>
          <w:rFonts w:ascii="Arial" w:hAnsi="Arial" w:cs="Arial"/>
          <w:sz w:val="22"/>
          <w:szCs w:val="22"/>
        </w:rPr>
        <w:t xml:space="preserve"> antibodies solution in new empty well</w:t>
      </w:r>
      <w:r>
        <w:rPr>
          <w:rFonts w:ascii="Arial" w:hAnsi="Arial" w:cs="Arial"/>
          <w:sz w:val="22"/>
          <w:szCs w:val="22"/>
        </w:rPr>
        <w:t>s</w:t>
      </w:r>
      <w:r w:rsidRPr="008E328B">
        <w:rPr>
          <w:rFonts w:ascii="Arial" w:hAnsi="Arial" w:cs="Arial"/>
          <w:sz w:val="22"/>
          <w:szCs w:val="22"/>
        </w:rPr>
        <w:t xml:space="preserve">, transfer each tissue in separate wells and incubate </w:t>
      </w:r>
      <w:r w:rsidR="008F1A05">
        <w:rPr>
          <w:rFonts w:ascii="Arial" w:hAnsi="Arial" w:cs="Arial"/>
          <w:sz w:val="22"/>
          <w:szCs w:val="22"/>
        </w:rPr>
        <w:t>for 2 hours at room temperature</w:t>
      </w:r>
      <w:r w:rsidR="00FA2619">
        <w:rPr>
          <w:rFonts w:ascii="Arial" w:hAnsi="Arial" w:cs="Arial"/>
          <w:sz w:val="22"/>
          <w:szCs w:val="22"/>
        </w:rPr>
        <w:t xml:space="preserve"> on a shaker</w:t>
      </w:r>
      <w:r w:rsidR="008F1A05">
        <w:rPr>
          <w:rFonts w:ascii="Arial" w:hAnsi="Arial" w:cs="Arial"/>
          <w:sz w:val="22"/>
          <w:szCs w:val="22"/>
        </w:rPr>
        <w:t>.</w:t>
      </w:r>
    </w:p>
    <w:p w14:paraId="521C839F" w14:textId="25741746" w:rsidR="008F1A05" w:rsidRPr="008E328B" w:rsidRDefault="008F1A05" w:rsidP="00FB3DF2">
      <w:pPr>
        <w:pStyle w:val="Default"/>
        <w:numPr>
          <w:ilvl w:val="0"/>
          <w:numId w:val="15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 five times in PBS 1X for 5 min each</w:t>
      </w:r>
      <w:r w:rsidR="008E328B" w:rsidRPr="008E328B">
        <w:rPr>
          <w:rFonts w:ascii="Arial" w:hAnsi="Arial" w:cs="Arial"/>
          <w:sz w:val="22"/>
          <w:szCs w:val="22"/>
        </w:rPr>
        <w:t xml:space="preserve"> </w:t>
      </w:r>
      <w:r w:rsidR="008E328B">
        <w:rPr>
          <w:rFonts w:ascii="Arial" w:hAnsi="Arial" w:cs="Arial"/>
          <w:sz w:val="22"/>
          <w:szCs w:val="22"/>
        </w:rPr>
        <w:t>(by adding 200</w:t>
      </w:r>
      <w:r w:rsidR="00F42B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2B5B">
        <w:rPr>
          <w:rFonts w:ascii="Arial" w:hAnsi="Arial" w:cs="Arial"/>
          <w:sz w:val="22"/>
          <w:szCs w:val="22"/>
        </w:rPr>
        <w:t>μL</w:t>
      </w:r>
      <w:proofErr w:type="spellEnd"/>
      <w:r w:rsidR="008E328B">
        <w:rPr>
          <w:rFonts w:ascii="Arial" w:hAnsi="Arial" w:cs="Arial"/>
          <w:sz w:val="22"/>
          <w:szCs w:val="22"/>
        </w:rPr>
        <w:t xml:space="preserve"> of PBS 1X in new wells and transferring each tissue separately).</w:t>
      </w:r>
    </w:p>
    <w:p w14:paraId="4EBDFE27" w14:textId="735CDE8A" w:rsidR="008F1A05" w:rsidRDefault="008F1A05" w:rsidP="00FB3DF2">
      <w:pPr>
        <w:pStyle w:val="Default"/>
        <w:numPr>
          <w:ilvl w:val="0"/>
          <w:numId w:val="15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F1A05">
        <w:rPr>
          <w:rFonts w:ascii="Arial" w:hAnsi="Arial" w:cs="Arial"/>
          <w:sz w:val="22"/>
          <w:szCs w:val="22"/>
        </w:rPr>
        <w:t>Place</w:t>
      </w:r>
      <w:r w:rsidR="001911FA" w:rsidRPr="008F1A05">
        <w:rPr>
          <w:rFonts w:ascii="Arial" w:hAnsi="Arial" w:cs="Arial"/>
          <w:sz w:val="22"/>
          <w:szCs w:val="22"/>
        </w:rPr>
        <w:t xml:space="preserve"> the tissue on the slide and mount it between slide and coverslip with prolong</w:t>
      </w:r>
      <w:r w:rsidR="00693DD1">
        <w:rPr>
          <w:rFonts w:ascii="Arial" w:hAnsi="Arial" w:cs="Arial"/>
          <w:sz w:val="22"/>
          <w:szCs w:val="22"/>
        </w:rPr>
        <w:t xml:space="preserve"> gold w/ </w:t>
      </w:r>
      <w:r w:rsidR="008F1A73">
        <w:rPr>
          <w:rFonts w:ascii="Arial" w:hAnsi="Arial" w:cs="Arial"/>
          <w:sz w:val="22"/>
          <w:szCs w:val="22"/>
        </w:rPr>
        <w:t>DAPI</w:t>
      </w:r>
      <w:r w:rsidR="001911FA" w:rsidRPr="008F1A05">
        <w:rPr>
          <w:rFonts w:ascii="Arial" w:hAnsi="Arial" w:cs="Arial"/>
          <w:sz w:val="22"/>
          <w:szCs w:val="22"/>
        </w:rPr>
        <w:t>.</w:t>
      </w:r>
    </w:p>
    <w:p w14:paraId="3FA3972F" w14:textId="6ACFA2A2" w:rsidR="001911FA" w:rsidRPr="008F1A05" w:rsidRDefault="008F1A05" w:rsidP="00FB3DF2">
      <w:pPr>
        <w:pStyle w:val="Default"/>
        <w:numPr>
          <w:ilvl w:val="0"/>
          <w:numId w:val="15"/>
        </w:num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 it dry</w:t>
      </w:r>
      <w:r w:rsidR="00A9303C">
        <w:rPr>
          <w:rFonts w:ascii="Arial" w:hAnsi="Arial" w:cs="Arial"/>
          <w:sz w:val="22"/>
          <w:szCs w:val="22"/>
        </w:rPr>
        <w:t xml:space="preserve"> overnight at room temperature</w:t>
      </w:r>
      <w:r w:rsidR="001911FA" w:rsidRPr="008F1A05">
        <w:rPr>
          <w:rFonts w:ascii="Arial" w:hAnsi="Arial" w:cs="Arial"/>
          <w:sz w:val="22"/>
          <w:szCs w:val="22"/>
        </w:rPr>
        <w:t xml:space="preserve"> in a slide folder.</w:t>
      </w:r>
    </w:p>
    <w:p w14:paraId="6DD548CE" w14:textId="77777777" w:rsidR="0066187D" w:rsidRDefault="0066187D"/>
    <w:p w14:paraId="14684315" w14:textId="4D893012" w:rsidR="0066187D" w:rsidRPr="00FB3DF2" w:rsidRDefault="0066187D" w:rsidP="00FB3DF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B3DF2">
        <w:rPr>
          <w:rFonts w:ascii="Arial" w:hAnsi="Arial" w:cs="Arial"/>
          <w:b/>
          <w:bCs/>
          <w:sz w:val="24"/>
          <w:szCs w:val="24"/>
          <w:u w:val="single"/>
        </w:rPr>
        <w:t>Reagents</w:t>
      </w:r>
    </w:p>
    <w:p w14:paraId="717B8609" w14:textId="1E9BC0A7" w:rsidR="00493399" w:rsidRPr="00FB3DF2" w:rsidRDefault="00B83006" w:rsidP="00FB3DF2">
      <w:pPr>
        <w:pStyle w:val="ListParagraph"/>
        <w:numPr>
          <w:ilvl w:val="0"/>
          <w:numId w:val="16"/>
        </w:numPr>
        <w:spacing w:after="0" w:line="276" w:lineRule="auto"/>
        <w:rPr>
          <w:rFonts w:ascii="Arial" w:hAnsi="Arial" w:cs="Arial"/>
        </w:rPr>
      </w:pPr>
      <w:r w:rsidRPr="00FB3DF2">
        <w:rPr>
          <w:rFonts w:ascii="Arial" w:hAnsi="Arial" w:cs="Arial"/>
        </w:rPr>
        <w:t>P</w:t>
      </w:r>
      <w:r w:rsidR="0066187D" w:rsidRPr="00FB3DF2">
        <w:rPr>
          <w:rFonts w:ascii="Arial" w:hAnsi="Arial" w:cs="Arial"/>
        </w:rPr>
        <w:t>araformaldehyde (cat# P6148, Sigma-Aldrich)</w:t>
      </w:r>
    </w:p>
    <w:p w14:paraId="1A725768" w14:textId="148C2A31" w:rsidR="0066187D" w:rsidRDefault="0066187D" w:rsidP="005A064D">
      <w:pPr>
        <w:pStyle w:val="ListParagraph"/>
        <w:numPr>
          <w:ilvl w:val="0"/>
          <w:numId w:val="16"/>
        </w:numPr>
        <w:spacing w:after="0" w:line="276" w:lineRule="auto"/>
      </w:pPr>
      <w:r w:rsidRPr="00FB3DF2">
        <w:rPr>
          <w:rFonts w:ascii="Arial" w:hAnsi="Arial" w:cs="Arial"/>
        </w:rPr>
        <w:t>Triton X-100 (cat# X100, Sigma-Aldrich</w:t>
      </w:r>
      <w:r>
        <w:t>)</w:t>
      </w:r>
    </w:p>
    <w:p w14:paraId="2DDDA7EB" w14:textId="62D1AF24" w:rsidR="00493399" w:rsidRPr="00131D17" w:rsidRDefault="004C6D4A" w:rsidP="005A064D">
      <w:pPr>
        <w:pStyle w:val="ListParagraph"/>
        <w:numPr>
          <w:ilvl w:val="0"/>
          <w:numId w:val="16"/>
        </w:numPr>
        <w:spacing w:after="0" w:line="276" w:lineRule="auto"/>
      </w:pPr>
      <w:r w:rsidRPr="004C6D4A">
        <w:rPr>
          <w:rFonts w:ascii="Arial" w:hAnsi="Arial" w:cs="Arial"/>
        </w:rPr>
        <w:t>SYLGARD™ 184 Silicone Elastomer Kit</w:t>
      </w:r>
      <w:r w:rsidR="0049339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cat# 04019862, Dow</w:t>
      </w:r>
      <w:r w:rsidR="00493399">
        <w:rPr>
          <w:rFonts w:ascii="Arial" w:hAnsi="Arial" w:cs="Arial"/>
        </w:rPr>
        <w:t>)</w:t>
      </w:r>
    </w:p>
    <w:p w14:paraId="3AB0F6E2" w14:textId="27FEE55B" w:rsidR="00131D17" w:rsidRPr="00131D17" w:rsidRDefault="00131D17" w:rsidP="005A064D">
      <w:pPr>
        <w:pStyle w:val="ListParagraph"/>
        <w:numPr>
          <w:ilvl w:val="0"/>
          <w:numId w:val="16"/>
        </w:numPr>
        <w:spacing w:after="0" w:line="276" w:lineRule="auto"/>
        <w:rPr>
          <w:rFonts w:ascii="Arial" w:hAnsi="Arial" w:cs="Arial"/>
        </w:rPr>
      </w:pPr>
      <w:r w:rsidRPr="00131D17">
        <w:rPr>
          <w:rFonts w:ascii="Arial" w:hAnsi="Arial" w:cs="Arial"/>
        </w:rPr>
        <w:t>Hanks' Balanced Salt Solution (HBSS)</w:t>
      </w:r>
      <w:r>
        <w:rPr>
          <w:rFonts w:ascii="Arial" w:hAnsi="Arial" w:cs="Arial"/>
        </w:rPr>
        <w:t xml:space="preserve"> (cat# 2639065, </w:t>
      </w:r>
      <w:proofErr w:type="spellStart"/>
      <w:r>
        <w:rPr>
          <w:rFonts w:ascii="Arial" w:hAnsi="Arial" w:cs="Arial"/>
        </w:rPr>
        <w:t>ThermoFisher</w:t>
      </w:r>
      <w:proofErr w:type="spellEnd"/>
      <w:r>
        <w:rPr>
          <w:rFonts w:ascii="Arial" w:hAnsi="Arial" w:cs="Arial"/>
        </w:rPr>
        <w:t xml:space="preserve"> Scientific)</w:t>
      </w:r>
    </w:p>
    <w:p w14:paraId="5C322A1A" w14:textId="77777777" w:rsidR="004C6A2F" w:rsidRDefault="004C6A2F" w:rsidP="00A85AB6">
      <w:pPr>
        <w:spacing w:after="0" w:line="276" w:lineRule="auto"/>
      </w:pPr>
    </w:p>
    <w:p w14:paraId="2487AE27" w14:textId="0AFF91AF" w:rsidR="00A85AB6" w:rsidRPr="00A55C67" w:rsidRDefault="00B11B90" w:rsidP="00A85AB6">
      <w:pPr>
        <w:spacing w:after="0" w:line="276" w:lineRule="auto"/>
        <w:rPr>
          <w:b/>
          <w:bCs/>
          <w:sz w:val="28"/>
          <w:szCs w:val="28"/>
          <w:u w:val="single"/>
        </w:rPr>
      </w:pPr>
      <w:r w:rsidRPr="00A55C67">
        <w:rPr>
          <w:b/>
          <w:bCs/>
          <w:sz w:val="28"/>
          <w:szCs w:val="28"/>
          <w:u w:val="single"/>
        </w:rPr>
        <w:t>Solution</w:t>
      </w:r>
    </w:p>
    <w:p w14:paraId="4B0EDF51" w14:textId="37603B74" w:rsidR="00B11B90" w:rsidRDefault="00B11B90" w:rsidP="00A85AB6">
      <w:pPr>
        <w:spacing w:after="0" w:line="276" w:lineRule="auto"/>
        <w:rPr>
          <w:rFonts w:ascii="Arial" w:hAnsi="Arial" w:cs="Arial"/>
        </w:rPr>
      </w:pPr>
      <w:r w:rsidRPr="00A55C67">
        <w:rPr>
          <w:rFonts w:ascii="Arial" w:hAnsi="Arial" w:cs="Arial"/>
        </w:rPr>
        <w:t>Blocking solution</w:t>
      </w:r>
      <w:r w:rsidR="00BF7812">
        <w:rPr>
          <w:rFonts w:ascii="Arial" w:hAnsi="Arial" w:cs="Arial"/>
        </w:rPr>
        <w:t xml:space="preserve">: 1X </w:t>
      </w:r>
      <w:r w:rsidR="00BF7812" w:rsidRPr="00BF7812">
        <w:rPr>
          <w:rFonts w:ascii="Arial" w:hAnsi="Arial" w:cs="Arial"/>
        </w:rPr>
        <w:t>PBS</w:t>
      </w:r>
      <w:r w:rsidR="00BF7812">
        <w:rPr>
          <w:rFonts w:ascii="Arial" w:hAnsi="Arial" w:cs="Arial"/>
        </w:rPr>
        <w:t xml:space="preserve">, 0.1% </w:t>
      </w:r>
      <w:r w:rsidR="00BF7812" w:rsidRPr="00BF7812">
        <w:rPr>
          <w:rFonts w:ascii="Arial" w:hAnsi="Arial" w:cs="Arial"/>
        </w:rPr>
        <w:t>NaN</w:t>
      </w:r>
      <w:r w:rsidR="00BF7812" w:rsidRPr="008F1A73">
        <w:rPr>
          <w:rFonts w:ascii="Arial" w:hAnsi="Arial" w:cs="Arial"/>
          <w:vertAlign w:val="subscript"/>
        </w:rPr>
        <w:t>3</w:t>
      </w:r>
      <w:r w:rsidR="00BF7812" w:rsidRPr="00BF7812">
        <w:rPr>
          <w:rFonts w:ascii="Arial" w:hAnsi="Arial" w:cs="Arial"/>
        </w:rPr>
        <w:t>, 10% FBS and 0.5% Triton X-100</w:t>
      </w:r>
    </w:p>
    <w:p w14:paraId="140AECB0" w14:textId="77777777" w:rsidR="00493399" w:rsidRDefault="00493399" w:rsidP="005A064D">
      <w:pPr>
        <w:spacing w:after="0" w:line="276" w:lineRule="auto"/>
      </w:pPr>
    </w:p>
    <w:p w14:paraId="7DFE33D8" w14:textId="77777777" w:rsidR="005A064D" w:rsidRDefault="005A064D" w:rsidP="0066187D"/>
    <w:p w14:paraId="3B3D10D3" w14:textId="77777777" w:rsidR="0066187D" w:rsidRPr="0066187D" w:rsidRDefault="0066187D" w:rsidP="0066187D">
      <w:pPr>
        <w:rPr>
          <w:rFonts w:ascii="Arial" w:hAnsi="Arial" w:cs="Arial"/>
          <w:b/>
          <w:bCs/>
          <w:u w:val="single"/>
        </w:rPr>
      </w:pPr>
    </w:p>
    <w:p w14:paraId="630A122D" w14:textId="77777777" w:rsidR="0066187D" w:rsidRDefault="0066187D"/>
    <w:sectPr w:rsidR="0066187D" w:rsidSect="00CF6178">
      <w:pgSz w:w="12240" w:h="16340"/>
      <w:pgMar w:top="1157" w:right="891" w:bottom="648" w:left="11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B82"/>
    <w:multiLevelType w:val="hybridMultilevel"/>
    <w:tmpl w:val="C734A3DE"/>
    <w:lvl w:ilvl="0" w:tplc="F2E497B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0327"/>
    <w:multiLevelType w:val="hybridMultilevel"/>
    <w:tmpl w:val="6B669CB8"/>
    <w:lvl w:ilvl="0" w:tplc="FB465B4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16C5B"/>
    <w:multiLevelType w:val="hybridMultilevel"/>
    <w:tmpl w:val="E28A42E0"/>
    <w:lvl w:ilvl="0" w:tplc="4F8AE73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91C6A"/>
    <w:multiLevelType w:val="hybridMultilevel"/>
    <w:tmpl w:val="85C099FA"/>
    <w:lvl w:ilvl="0" w:tplc="08363E2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2317"/>
    <w:multiLevelType w:val="hybridMultilevel"/>
    <w:tmpl w:val="DED0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D3ED2"/>
    <w:multiLevelType w:val="hybridMultilevel"/>
    <w:tmpl w:val="7E4EE6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053DF"/>
    <w:multiLevelType w:val="hybridMultilevel"/>
    <w:tmpl w:val="E4A637F8"/>
    <w:lvl w:ilvl="0" w:tplc="B0B0F02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146F3"/>
    <w:multiLevelType w:val="hybridMultilevel"/>
    <w:tmpl w:val="0D8AAB2C"/>
    <w:lvl w:ilvl="0" w:tplc="08363E2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219B0"/>
    <w:multiLevelType w:val="hybridMultilevel"/>
    <w:tmpl w:val="9CF4E034"/>
    <w:lvl w:ilvl="0" w:tplc="33940D1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F1FD8"/>
    <w:multiLevelType w:val="hybridMultilevel"/>
    <w:tmpl w:val="99283B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27736"/>
    <w:multiLevelType w:val="hybridMultilevel"/>
    <w:tmpl w:val="24D8DFD6"/>
    <w:lvl w:ilvl="0" w:tplc="4800B02C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017971"/>
    <w:multiLevelType w:val="hybridMultilevel"/>
    <w:tmpl w:val="7E4E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84F2D"/>
    <w:multiLevelType w:val="hybridMultilevel"/>
    <w:tmpl w:val="CA7A5CCC"/>
    <w:lvl w:ilvl="0" w:tplc="5608C4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22EA3"/>
    <w:multiLevelType w:val="hybridMultilevel"/>
    <w:tmpl w:val="B9D2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83EB8"/>
    <w:multiLevelType w:val="hybridMultilevel"/>
    <w:tmpl w:val="5A90BAC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80C51"/>
    <w:multiLevelType w:val="hybridMultilevel"/>
    <w:tmpl w:val="CA7A5CC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203766">
    <w:abstractNumId w:val="4"/>
  </w:num>
  <w:num w:numId="2" w16cid:durableId="1991013885">
    <w:abstractNumId w:val="6"/>
  </w:num>
  <w:num w:numId="3" w16cid:durableId="551843128">
    <w:abstractNumId w:val="11"/>
  </w:num>
  <w:num w:numId="4" w16cid:durableId="1083528831">
    <w:abstractNumId w:val="12"/>
  </w:num>
  <w:num w:numId="5" w16cid:durableId="1695761951">
    <w:abstractNumId w:val="14"/>
  </w:num>
  <w:num w:numId="6" w16cid:durableId="819151616">
    <w:abstractNumId w:val="10"/>
  </w:num>
  <w:num w:numId="7" w16cid:durableId="2031098438">
    <w:abstractNumId w:val="2"/>
  </w:num>
  <w:num w:numId="8" w16cid:durableId="1493181598">
    <w:abstractNumId w:val="7"/>
  </w:num>
  <w:num w:numId="9" w16cid:durableId="1511945104">
    <w:abstractNumId w:val="3"/>
  </w:num>
  <w:num w:numId="10" w16cid:durableId="1703361759">
    <w:abstractNumId w:val="9"/>
  </w:num>
  <w:num w:numId="11" w16cid:durableId="967929763">
    <w:abstractNumId w:val="1"/>
  </w:num>
  <w:num w:numId="12" w16cid:durableId="1382290102">
    <w:abstractNumId w:val="0"/>
  </w:num>
  <w:num w:numId="13" w16cid:durableId="2147309217">
    <w:abstractNumId w:val="8"/>
  </w:num>
  <w:num w:numId="14" w16cid:durableId="752820444">
    <w:abstractNumId w:val="5"/>
  </w:num>
  <w:num w:numId="15" w16cid:durableId="1120611554">
    <w:abstractNumId w:val="15"/>
  </w:num>
  <w:num w:numId="16" w16cid:durableId="1068529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05"/>
    <w:rsid w:val="00032DA1"/>
    <w:rsid w:val="00096962"/>
    <w:rsid w:val="000E20CF"/>
    <w:rsid w:val="00131D17"/>
    <w:rsid w:val="00145F12"/>
    <w:rsid w:val="001911FA"/>
    <w:rsid w:val="00200E83"/>
    <w:rsid w:val="002433B1"/>
    <w:rsid w:val="002661A6"/>
    <w:rsid w:val="00272057"/>
    <w:rsid w:val="0031505B"/>
    <w:rsid w:val="0033653E"/>
    <w:rsid w:val="00337658"/>
    <w:rsid w:val="003A4C45"/>
    <w:rsid w:val="003B784A"/>
    <w:rsid w:val="003C58D7"/>
    <w:rsid w:val="00400E8F"/>
    <w:rsid w:val="00410E54"/>
    <w:rsid w:val="00441FF7"/>
    <w:rsid w:val="00464916"/>
    <w:rsid w:val="00465F61"/>
    <w:rsid w:val="00493399"/>
    <w:rsid w:val="004B43B2"/>
    <w:rsid w:val="004C6A2F"/>
    <w:rsid w:val="004C6D4A"/>
    <w:rsid w:val="005201E5"/>
    <w:rsid w:val="005258FD"/>
    <w:rsid w:val="005574BC"/>
    <w:rsid w:val="0058547E"/>
    <w:rsid w:val="005A064D"/>
    <w:rsid w:val="00605EDC"/>
    <w:rsid w:val="0061126C"/>
    <w:rsid w:val="006419C8"/>
    <w:rsid w:val="0066187D"/>
    <w:rsid w:val="00677EA6"/>
    <w:rsid w:val="00693DD1"/>
    <w:rsid w:val="00693DEA"/>
    <w:rsid w:val="006B705C"/>
    <w:rsid w:val="00727315"/>
    <w:rsid w:val="00793D14"/>
    <w:rsid w:val="0080273F"/>
    <w:rsid w:val="00856BA2"/>
    <w:rsid w:val="008E2E0C"/>
    <w:rsid w:val="008E328B"/>
    <w:rsid w:val="008F1A05"/>
    <w:rsid w:val="008F1A73"/>
    <w:rsid w:val="008F3648"/>
    <w:rsid w:val="00902CB3"/>
    <w:rsid w:val="009210EB"/>
    <w:rsid w:val="009344C0"/>
    <w:rsid w:val="00963613"/>
    <w:rsid w:val="00974E81"/>
    <w:rsid w:val="009C27F6"/>
    <w:rsid w:val="009D3DB3"/>
    <w:rsid w:val="009D573B"/>
    <w:rsid w:val="00A55C67"/>
    <w:rsid w:val="00A85AB6"/>
    <w:rsid w:val="00A9303C"/>
    <w:rsid w:val="00AB5A96"/>
    <w:rsid w:val="00B11B90"/>
    <w:rsid w:val="00B55B8D"/>
    <w:rsid w:val="00B63126"/>
    <w:rsid w:val="00B74231"/>
    <w:rsid w:val="00B83006"/>
    <w:rsid w:val="00BB6F74"/>
    <w:rsid w:val="00BD34F3"/>
    <w:rsid w:val="00BE70FF"/>
    <w:rsid w:val="00BF7812"/>
    <w:rsid w:val="00C33002"/>
    <w:rsid w:val="00C4154E"/>
    <w:rsid w:val="00C91107"/>
    <w:rsid w:val="00CB2A35"/>
    <w:rsid w:val="00CC2501"/>
    <w:rsid w:val="00D91032"/>
    <w:rsid w:val="00DB4340"/>
    <w:rsid w:val="00DC7D35"/>
    <w:rsid w:val="00E07ADC"/>
    <w:rsid w:val="00EC0E95"/>
    <w:rsid w:val="00ED13CC"/>
    <w:rsid w:val="00EF0605"/>
    <w:rsid w:val="00F0461F"/>
    <w:rsid w:val="00F33CA4"/>
    <w:rsid w:val="00F42B5B"/>
    <w:rsid w:val="00FA2619"/>
    <w:rsid w:val="00FB3DF2"/>
    <w:rsid w:val="00FC2EC7"/>
    <w:rsid w:val="00FD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955F"/>
  <w15:chartTrackingRefBased/>
  <w15:docId w15:val="{092C3C23-A904-4967-B963-3FB56C74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6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6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2DA1"/>
    <w:rPr>
      <w:b/>
      <w:bCs/>
    </w:rPr>
  </w:style>
  <w:style w:type="paragraph" w:styleId="Revision">
    <w:name w:val="Revision"/>
    <w:hidden/>
    <w:uiPriority w:val="99"/>
    <w:semiHidden/>
    <w:rsid w:val="00D9103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7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79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9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9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Prigent, Alice</dc:creator>
  <cp:keywords/>
  <dc:description/>
  <cp:lastModifiedBy>Henderson, Mike</cp:lastModifiedBy>
  <cp:revision>6</cp:revision>
  <dcterms:created xsi:type="dcterms:W3CDTF">2023-09-11T15:11:00Z</dcterms:created>
  <dcterms:modified xsi:type="dcterms:W3CDTF">2023-09-11T15:14:00Z</dcterms:modified>
</cp:coreProperties>
</file>