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46CC7" w:rsidRDefault="00146CC7" w:rsidP="00126DD3">
      <w:pPr>
        <w:spacing w:after="0" w:line="200" w:lineRule="exact"/>
        <w:contextualSpacing/>
        <w:jc w:val="both"/>
        <w:rPr>
          <w:sz w:val="20"/>
          <w:szCs w:val="20"/>
        </w:rPr>
      </w:pPr>
    </w:p>
    <w:p w:rsidR="00146CC7" w:rsidRDefault="00146CC7" w:rsidP="00126DD3">
      <w:pPr>
        <w:spacing w:before="2" w:after="0" w:line="220" w:lineRule="exact"/>
        <w:contextualSpacing/>
        <w:jc w:val="both"/>
      </w:pPr>
    </w:p>
    <w:p w:rsidR="00A861FD" w:rsidRPr="00A861FD" w:rsidRDefault="002B7112" w:rsidP="00126DD3">
      <w:pPr>
        <w:spacing w:before="14" w:after="0" w:line="240" w:lineRule="auto"/>
        <w:ind w:left="100" w:right="-20"/>
        <w:contextualSpacing/>
        <w:jc w:val="both"/>
        <w:rPr>
          <w:rFonts w:ascii="Cambria" w:eastAsia="Cambria" w:hAnsi="Cambria" w:cs="Cambria"/>
          <w:b/>
          <w:bCs/>
          <w:color w:val="365F91"/>
          <w:sz w:val="32"/>
          <w:szCs w:val="32"/>
        </w:rPr>
      </w:pPr>
      <w:r>
        <w:rPr>
          <w:rFonts w:ascii="Cambria" w:eastAsia="Cambria" w:hAnsi="Cambria" w:cs="Cambria"/>
          <w:b/>
          <w:bCs/>
          <w:i/>
          <w:color w:val="365F91"/>
          <w:spacing w:val="5"/>
          <w:w w:val="99"/>
          <w:sz w:val="32"/>
          <w:szCs w:val="32"/>
        </w:rPr>
        <w:t xml:space="preserve">Braille Sorter </w:t>
      </w:r>
      <w:r w:rsidR="00A861FD">
        <w:rPr>
          <w:rFonts w:ascii="Cambria" w:eastAsia="Cambria" w:hAnsi="Cambria" w:cs="Cambria"/>
          <w:b/>
          <w:bCs/>
          <w:color w:val="365F91"/>
          <w:spacing w:val="5"/>
          <w:w w:val="99"/>
          <w:sz w:val="32"/>
          <w:szCs w:val="32"/>
        </w:rPr>
        <w:t xml:space="preserve">Installation and </w:t>
      </w:r>
      <w:r w:rsidR="002129AD">
        <w:rPr>
          <w:rFonts w:ascii="Cambria" w:eastAsia="Cambria" w:hAnsi="Cambria" w:cs="Cambria"/>
          <w:b/>
          <w:bCs/>
          <w:color w:val="365F91"/>
          <w:spacing w:val="-1"/>
          <w:sz w:val="32"/>
          <w:szCs w:val="32"/>
        </w:rPr>
        <w:t>S</w:t>
      </w:r>
      <w:r w:rsidR="002129AD">
        <w:rPr>
          <w:rFonts w:ascii="Cambria" w:eastAsia="Cambria" w:hAnsi="Cambria" w:cs="Cambria"/>
          <w:b/>
          <w:bCs/>
          <w:color w:val="365F91"/>
          <w:spacing w:val="1"/>
          <w:sz w:val="32"/>
          <w:szCs w:val="32"/>
        </w:rPr>
        <w:t>o</w:t>
      </w:r>
      <w:r w:rsidR="002129AD">
        <w:rPr>
          <w:rFonts w:ascii="Cambria" w:eastAsia="Cambria" w:hAnsi="Cambria" w:cs="Cambria"/>
          <w:b/>
          <w:bCs/>
          <w:color w:val="365F91"/>
          <w:spacing w:val="-1"/>
          <w:sz w:val="32"/>
          <w:szCs w:val="32"/>
        </w:rPr>
        <w:t>f</w:t>
      </w:r>
      <w:r w:rsidR="002129AD">
        <w:rPr>
          <w:rFonts w:ascii="Cambria" w:eastAsia="Cambria" w:hAnsi="Cambria" w:cs="Cambria"/>
          <w:b/>
          <w:bCs/>
          <w:color w:val="365F91"/>
          <w:spacing w:val="3"/>
          <w:sz w:val="32"/>
          <w:szCs w:val="32"/>
        </w:rPr>
        <w:t>t</w:t>
      </w:r>
      <w:r w:rsidR="002129AD">
        <w:rPr>
          <w:rFonts w:ascii="Cambria" w:eastAsia="Cambria" w:hAnsi="Cambria" w:cs="Cambria"/>
          <w:b/>
          <w:bCs/>
          <w:color w:val="365F91"/>
          <w:sz w:val="32"/>
          <w:szCs w:val="32"/>
        </w:rPr>
        <w:t>w</w:t>
      </w:r>
      <w:r w:rsidR="002129AD">
        <w:rPr>
          <w:rFonts w:ascii="Cambria" w:eastAsia="Cambria" w:hAnsi="Cambria" w:cs="Cambria"/>
          <w:b/>
          <w:bCs/>
          <w:color w:val="365F91"/>
          <w:spacing w:val="4"/>
          <w:sz w:val="32"/>
          <w:szCs w:val="32"/>
        </w:rPr>
        <w:t>a</w:t>
      </w:r>
      <w:r w:rsidR="002129AD">
        <w:rPr>
          <w:rFonts w:ascii="Cambria" w:eastAsia="Cambria" w:hAnsi="Cambria" w:cs="Cambria"/>
          <w:b/>
          <w:bCs/>
          <w:color w:val="365F91"/>
          <w:spacing w:val="-1"/>
          <w:sz w:val="32"/>
          <w:szCs w:val="32"/>
        </w:rPr>
        <w:t>r</w:t>
      </w:r>
      <w:r w:rsidR="002129AD">
        <w:rPr>
          <w:rFonts w:ascii="Cambria" w:eastAsia="Cambria" w:hAnsi="Cambria" w:cs="Cambria"/>
          <w:b/>
          <w:bCs/>
          <w:color w:val="365F91"/>
          <w:sz w:val="32"/>
          <w:szCs w:val="32"/>
        </w:rPr>
        <w:t>e</w:t>
      </w:r>
      <w:r w:rsidR="002129AD">
        <w:rPr>
          <w:rFonts w:ascii="Cambria" w:eastAsia="Cambria" w:hAnsi="Cambria" w:cs="Cambria"/>
          <w:b/>
          <w:bCs/>
          <w:color w:val="365F91"/>
          <w:spacing w:val="-22"/>
          <w:sz w:val="32"/>
          <w:szCs w:val="32"/>
        </w:rPr>
        <w:t xml:space="preserve"> </w:t>
      </w:r>
      <w:r w:rsidR="002129AD">
        <w:rPr>
          <w:rFonts w:ascii="Cambria" w:eastAsia="Cambria" w:hAnsi="Cambria" w:cs="Cambria"/>
          <w:b/>
          <w:bCs/>
          <w:color w:val="365F91"/>
          <w:spacing w:val="-1"/>
          <w:sz w:val="32"/>
          <w:szCs w:val="32"/>
        </w:rPr>
        <w:t>In</w:t>
      </w:r>
      <w:r w:rsidR="002129AD">
        <w:rPr>
          <w:rFonts w:ascii="Cambria" w:eastAsia="Cambria" w:hAnsi="Cambria" w:cs="Cambria"/>
          <w:b/>
          <w:bCs/>
          <w:color w:val="365F91"/>
          <w:spacing w:val="2"/>
          <w:sz w:val="32"/>
          <w:szCs w:val="32"/>
        </w:rPr>
        <w:t>s</w:t>
      </w:r>
      <w:r w:rsidR="002129AD">
        <w:rPr>
          <w:rFonts w:ascii="Cambria" w:eastAsia="Cambria" w:hAnsi="Cambria" w:cs="Cambria"/>
          <w:b/>
          <w:bCs/>
          <w:color w:val="365F91"/>
          <w:spacing w:val="1"/>
          <w:sz w:val="32"/>
          <w:szCs w:val="32"/>
        </w:rPr>
        <w:t>t</w:t>
      </w:r>
      <w:r w:rsidR="002129AD">
        <w:rPr>
          <w:rFonts w:ascii="Cambria" w:eastAsia="Cambria" w:hAnsi="Cambria" w:cs="Cambria"/>
          <w:b/>
          <w:bCs/>
          <w:color w:val="365F91"/>
          <w:sz w:val="32"/>
          <w:szCs w:val="32"/>
        </w:rPr>
        <w:t>r</w:t>
      </w:r>
      <w:r w:rsidR="002129AD">
        <w:rPr>
          <w:rFonts w:ascii="Cambria" w:eastAsia="Cambria" w:hAnsi="Cambria" w:cs="Cambria"/>
          <w:b/>
          <w:bCs/>
          <w:color w:val="365F91"/>
          <w:spacing w:val="-2"/>
          <w:sz w:val="32"/>
          <w:szCs w:val="32"/>
        </w:rPr>
        <w:t>u</w:t>
      </w:r>
      <w:r w:rsidR="002129AD">
        <w:rPr>
          <w:rFonts w:ascii="Cambria" w:eastAsia="Cambria" w:hAnsi="Cambria" w:cs="Cambria"/>
          <w:b/>
          <w:bCs/>
          <w:color w:val="365F91"/>
          <w:spacing w:val="-1"/>
          <w:sz w:val="32"/>
          <w:szCs w:val="32"/>
        </w:rPr>
        <w:t>c</w:t>
      </w:r>
      <w:r w:rsidR="002129AD">
        <w:rPr>
          <w:rFonts w:ascii="Cambria" w:eastAsia="Cambria" w:hAnsi="Cambria" w:cs="Cambria"/>
          <w:b/>
          <w:bCs/>
          <w:color w:val="365F91"/>
          <w:spacing w:val="1"/>
          <w:sz w:val="32"/>
          <w:szCs w:val="32"/>
        </w:rPr>
        <w:t>t</w:t>
      </w:r>
      <w:r w:rsidR="002129AD">
        <w:rPr>
          <w:rFonts w:ascii="Cambria" w:eastAsia="Cambria" w:hAnsi="Cambria" w:cs="Cambria"/>
          <w:b/>
          <w:bCs/>
          <w:color w:val="365F91"/>
          <w:sz w:val="32"/>
          <w:szCs w:val="32"/>
        </w:rPr>
        <w:t>i</w:t>
      </w:r>
      <w:r w:rsidR="002129AD">
        <w:rPr>
          <w:rFonts w:ascii="Cambria" w:eastAsia="Cambria" w:hAnsi="Cambria" w:cs="Cambria"/>
          <w:b/>
          <w:bCs/>
          <w:color w:val="365F91"/>
          <w:spacing w:val="3"/>
          <w:sz w:val="32"/>
          <w:szCs w:val="32"/>
        </w:rPr>
        <w:t>o</w:t>
      </w:r>
      <w:r w:rsidR="002129AD">
        <w:rPr>
          <w:rFonts w:ascii="Cambria" w:eastAsia="Cambria" w:hAnsi="Cambria" w:cs="Cambria"/>
          <w:b/>
          <w:bCs/>
          <w:color w:val="365F91"/>
          <w:spacing w:val="2"/>
          <w:sz w:val="32"/>
          <w:szCs w:val="32"/>
        </w:rPr>
        <w:t>n</w:t>
      </w:r>
      <w:r w:rsidR="00A861FD">
        <w:rPr>
          <w:rFonts w:ascii="Cambria" w:eastAsia="Cambria" w:hAnsi="Cambria" w:cs="Cambria"/>
          <w:b/>
          <w:bCs/>
          <w:color w:val="365F91"/>
          <w:sz w:val="32"/>
          <w:szCs w:val="32"/>
        </w:rPr>
        <w:t xml:space="preserve"> Manual</w:t>
      </w:r>
    </w:p>
    <w:p w:rsidR="00146CC7" w:rsidRPr="00057D6F" w:rsidRDefault="00B01216" w:rsidP="00126DD3">
      <w:pPr>
        <w:spacing w:before="56" w:after="0" w:line="240" w:lineRule="auto"/>
        <w:ind w:left="100" w:right="-20"/>
        <w:contextualSpacing/>
        <w:jc w:val="both"/>
        <w:rPr>
          <w:rFonts w:ascii="Cambria" w:eastAsia="Cambria" w:hAnsi="Cambria" w:cs="Cambria"/>
          <w:i/>
          <w:color w:val="4F81BB"/>
          <w:sz w:val="28"/>
          <w:szCs w:val="28"/>
        </w:rPr>
      </w:pPr>
      <w:r w:rsidRPr="00057D6F">
        <w:rPr>
          <w:rFonts w:ascii="Cambria" w:eastAsia="Cambria" w:hAnsi="Cambria" w:cs="Cambria"/>
          <w:i/>
          <w:color w:val="4F81BB"/>
          <w:spacing w:val="15"/>
          <w:sz w:val="28"/>
          <w:szCs w:val="28"/>
        </w:rPr>
        <w:t>Ramesh Utharala</w:t>
      </w:r>
      <w:r w:rsidR="002129AD" w:rsidRPr="00057D6F">
        <w:rPr>
          <w:rFonts w:ascii="Cambria" w:eastAsia="Cambria" w:hAnsi="Cambria" w:cs="Cambria"/>
          <w:i/>
          <w:color w:val="4F81BB"/>
          <w:spacing w:val="47"/>
          <w:sz w:val="28"/>
          <w:szCs w:val="28"/>
        </w:rPr>
        <w:t xml:space="preserve"> </w:t>
      </w:r>
      <w:r w:rsidR="002129AD" w:rsidRPr="00057D6F">
        <w:rPr>
          <w:rFonts w:ascii="Cambria" w:eastAsia="Cambria" w:hAnsi="Cambria" w:cs="Cambria"/>
          <w:i/>
          <w:color w:val="4F81BB"/>
          <w:sz w:val="28"/>
          <w:szCs w:val="28"/>
        </w:rPr>
        <w:t>-</w:t>
      </w:r>
      <w:r w:rsidR="002129AD" w:rsidRPr="00057D6F">
        <w:rPr>
          <w:rFonts w:ascii="Cambria" w:eastAsia="Cambria" w:hAnsi="Cambria" w:cs="Cambria"/>
          <w:i/>
          <w:color w:val="4F81BB"/>
          <w:spacing w:val="29"/>
          <w:sz w:val="28"/>
          <w:szCs w:val="28"/>
        </w:rPr>
        <w:t xml:space="preserve"> </w:t>
      </w:r>
      <w:r w:rsidR="002129AD" w:rsidRPr="00057D6F">
        <w:rPr>
          <w:rFonts w:ascii="Cambria" w:eastAsia="Cambria" w:hAnsi="Cambria" w:cs="Cambria"/>
          <w:i/>
          <w:color w:val="4F81BB"/>
          <w:spacing w:val="13"/>
          <w:sz w:val="28"/>
          <w:szCs w:val="28"/>
        </w:rPr>
        <w:t>M</w:t>
      </w:r>
      <w:r w:rsidR="002129AD" w:rsidRPr="00057D6F">
        <w:rPr>
          <w:rFonts w:ascii="Cambria" w:eastAsia="Cambria" w:hAnsi="Cambria" w:cs="Cambria"/>
          <w:i/>
          <w:color w:val="4F81BB"/>
          <w:spacing w:val="11"/>
          <w:sz w:val="28"/>
          <w:szCs w:val="28"/>
        </w:rPr>
        <w:t>e</w:t>
      </w:r>
      <w:r w:rsidR="002129AD" w:rsidRPr="00057D6F">
        <w:rPr>
          <w:rFonts w:ascii="Cambria" w:eastAsia="Cambria" w:hAnsi="Cambria" w:cs="Cambria"/>
          <w:i/>
          <w:color w:val="4F81BB"/>
          <w:spacing w:val="15"/>
          <w:sz w:val="28"/>
          <w:szCs w:val="28"/>
        </w:rPr>
        <w:t>r</w:t>
      </w:r>
      <w:r w:rsidR="002129AD" w:rsidRPr="00057D6F">
        <w:rPr>
          <w:rFonts w:ascii="Cambria" w:eastAsia="Cambria" w:hAnsi="Cambria" w:cs="Cambria"/>
          <w:i/>
          <w:color w:val="4F81BB"/>
          <w:spacing w:val="14"/>
          <w:sz w:val="28"/>
          <w:szCs w:val="28"/>
        </w:rPr>
        <w:t>t</w:t>
      </w:r>
      <w:r w:rsidR="002129AD" w:rsidRPr="00057D6F">
        <w:rPr>
          <w:rFonts w:ascii="Cambria" w:eastAsia="Cambria" w:hAnsi="Cambria" w:cs="Cambria"/>
          <w:i/>
          <w:color w:val="4F81BB"/>
          <w:spacing w:val="11"/>
          <w:sz w:val="28"/>
          <w:szCs w:val="28"/>
        </w:rPr>
        <w:t>e</w:t>
      </w:r>
      <w:r w:rsidR="002129AD" w:rsidRPr="00057D6F">
        <w:rPr>
          <w:rFonts w:ascii="Cambria" w:eastAsia="Cambria" w:hAnsi="Cambria" w:cs="Cambria"/>
          <w:i/>
          <w:color w:val="4F81BB"/>
          <w:sz w:val="28"/>
          <w:szCs w:val="28"/>
        </w:rPr>
        <w:t>n</w:t>
      </w:r>
      <w:r w:rsidR="002129AD" w:rsidRPr="00057D6F">
        <w:rPr>
          <w:rFonts w:ascii="Cambria" w:eastAsia="Cambria" w:hAnsi="Cambria" w:cs="Cambria"/>
          <w:i/>
          <w:color w:val="4F81BB"/>
          <w:spacing w:val="36"/>
          <w:sz w:val="28"/>
          <w:szCs w:val="28"/>
        </w:rPr>
        <w:t xml:space="preserve"> </w:t>
      </w:r>
      <w:r w:rsidR="002129AD" w:rsidRPr="00057D6F">
        <w:rPr>
          <w:rFonts w:ascii="Cambria" w:eastAsia="Cambria" w:hAnsi="Cambria" w:cs="Cambria"/>
          <w:i/>
          <w:color w:val="4F81BB"/>
          <w:spacing w:val="11"/>
          <w:sz w:val="28"/>
          <w:szCs w:val="28"/>
        </w:rPr>
        <w:t>G</w:t>
      </w:r>
      <w:r w:rsidR="002129AD" w:rsidRPr="00057D6F">
        <w:rPr>
          <w:rFonts w:ascii="Cambria" w:eastAsia="Cambria" w:hAnsi="Cambria" w:cs="Cambria"/>
          <w:i/>
          <w:color w:val="4F81BB"/>
          <w:spacing w:val="15"/>
          <w:sz w:val="28"/>
          <w:szCs w:val="28"/>
        </w:rPr>
        <w:t>r</w:t>
      </w:r>
      <w:r w:rsidR="002129AD" w:rsidRPr="00057D6F">
        <w:rPr>
          <w:rFonts w:ascii="Cambria" w:eastAsia="Cambria" w:hAnsi="Cambria" w:cs="Cambria"/>
          <w:i/>
          <w:color w:val="4F81BB"/>
          <w:spacing w:val="14"/>
          <w:sz w:val="28"/>
          <w:szCs w:val="28"/>
        </w:rPr>
        <w:t>o</w:t>
      </w:r>
      <w:r w:rsidR="002129AD" w:rsidRPr="00057D6F">
        <w:rPr>
          <w:rFonts w:ascii="Cambria" w:eastAsia="Cambria" w:hAnsi="Cambria" w:cs="Cambria"/>
          <w:i/>
          <w:color w:val="4F81BB"/>
          <w:sz w:val="28"/>
          <w:szCs w:val="28"/>
        </w:rPr>
        <w:t>u</w:t>
      </w:r>
      <w:r w:rsidR="002129AD" w:rsidRPr="00057D6F">
        <w:rPr>
          <w:rFonts w:ascii="Cambria" w:eastAsia="Cambria" w:hAnsi="Cambria" w:cs="Cambria"/>
          <w:i/>
          <w:color w:val="4F81BB"/>
          <w:spacing w:val="-44"/>
          <w:sz w:val="28"/>
          <w:szCs w:val="28"/>
        </w:rPr>
        <w:t xml:space="preserve"> </w:t>
      </w:r>
      <w:r w:rsidR="002129AD" w:rsidRPr="00057D6F">
        <w:rPr>
          <w:rFonts w:ascii="Cambria" w:eastAsia="Cambria" w:hAnsi="Cambria" w:cs="Cambria"/>
          <w:i/>
          <w:color w:val="4F81BB"/>
          <w:spacing w:val="15"/>
          <w:sz w:val="28"/>
          <w:szCs w:val="28"/>
        </w:rPr>
        <w:t>p</w:t>
      </w:r>
      <w:r w:rsidR="002129AD" w:rsidRPr="00057D6F">
        <w:rPr>
          <w:rFonts w:ascii="Cambria" w:eastAsia="Cambria" w:hAnsi="Cambria" w:cs="Cambria"/>
          <w:i/>
          <w:color w:val="4F81BB"/>
          <w:sz w:val="28"/>
          <w:szCs w:val="28"/>
        </w:rPr>
        <w:t>,</w:t>
      </w:r>
      <w:r w:rsidR="002129AD" w:rsidRPr="00057D6F">
        <w:rPr>
          <w:rFonts w:ascii="Cambria" w:eastAsia="Cambria" w:hAnsi="Cambria" w:cs="Cambria"/>
          <w:i/>
          <w:color w:val="4F81BB"/>
          <w:spacing w:val="29"/>
          <w:sz w:val="28"/>
          <w:szCs w:val="28"/>
        </w:rPr>
        <w:t xml:space="preserve"> </w:t>
      </w:r>
      <w:r w:rsidR="002129AD" w:rsidRPr="00057D6F">
        <w:rPr>
          <w:rFonts w:ascii="Cambria" w:eastAsia="Cambria" w:hAnsi="Cambria" w:cs="Cambria"/>
          <w:i/>
          <w:color w:val="4F81BB"/>
          <w:spacing w:val="11"/>
          <w:sz w:val="28"/>
          <w:szCs w:val="28"/>
        </w:rPr>
        <w:t>E</w:t>
      </w:r>
      <w:r w:rsidR="002129AD" w:rsidRPr="00057D6F">
        <w:rPr>
          <w:rFonts w:ascii="Cambria" w:eastAsia="Cambria" w:hAnsi="Cambria" w:cs="Cambria"/>
          <w:i/>
          <w:color w:val="4F81BB"/>
          <w:sz w:val="28"/>
          <w:szCs w:val="28"/>
        </w:rPr>
        <w:t>M</w:t>
      </w:r>
      <w:r w:rsidR="002129AD" w:rsidRPr="00057D6F">
        <w:rPr>
          <w:rFonts w:ascii="Cambria" w:eastAsia="Cambria" w:hAnsi="Cambria" w:cs="Cambria"/>
          <w:i/>
          <w:color w:val="4F81BB"/>
          <w:spacing w:val="-46"/>
          <w:sz w:val="28"/>
          <w:szCs w:val="28"/>
        </w:rPr>
        <w:t xml:space="preserve"> </w:t>
      </w:r>
      <w:r w:rsidR="002129AD" w:rsidRPr="00057D6F">
        <w:rPr>
          <w:rFonts w:ascii="Cambria" w:eastAsia="Cambria" w:hAnsi="Cambria" w:cs="Cambria"/>
          <w:i/>
          <w:color w:val="4F81BB"/>
          <w:sz w:val="28"/>
          <w:szCs w:val="28"/>
        </w:rPr>
        <w:t>B</w:t>
      </w:r>
      <w:r w:rsidR="002129AD" w:rsidRPr="00057D6F">
        <w:rPr>
          <w:rFonts w:ascii="Cambria" w:eastAsia="Cambria" w:hAnsi="Cambria" w:cs="Cambria"/>
          <w:i/>
          <w:color w:val="4F81BB"/>
          <w:spacing w:val="-44"/>
          <w:sz w:val="28"/>
          <w:szCs w:val="28"/>
        </w:rPr>
        <w:t xml:space="preserve"> </w:t>
      </w:r>
      <w:r w:rsidR="002129AD" w:rsidRPr="00057D6F">
        <w:rPr>
          <w:rFonts w:ascii="Cambria" w:eastAsia="Cambria" w:hAnsi="Cambria" w:cs="Cambria"/>
          <w:i/>
          <w:color w:val="4F81BB"/>
          <w:sz w:val="28"/>
          <w:szCs w:val="28"/>
        </w:rPr>
        <w:t>L</w:t>
      </w:r>
      <w:r w:rsidR="002129AD" w:rsidRPr="00057D6F">
        <w:rPr>
          <w:rFonts w:ascii="Cambria" w:eastAsia="Cambria" w:hAnsi="Cambria" w:cs="Cambria"/>
          <w:i/>
          <w:color w:val="4F81BB"/>
          <w:spacing w:val="27"/>
          <w:sz w:val="28"/>
          <w:szCs w:val="28"/>
        </w:rPr>
        <w:t xml:space="preserve"> </w:t>
      </w:r>
      <w:r w:rsidR="002129AD" w:rsidRPr="00057D6F">
        <w:rPr>
          <w:rFonts w:ascii="Cambria" w:eastAsia="Cambria" w:hAnsi="Cambria" w:cs="Cambria"/>
          <w:i/>
          <w:color w:val="4F81BB"/>
          <w:sz w:val="28"/>
          <w:szCs w:val="28"/>
        </w:rPr>
        <w:t>-</w:t>
      </w:r>
      <w:r w:rsidR="002129AD" w:rsidRPr="00057D6F">
        <w:rPr>
          <w:rFonts w:ascii="Cambria" w:eastAsia="Cambria" w:hAnsi="Cambria" w:cs="Cambria"/>
          <w:i/>
          <w:color w:val="4F81BB"/>
          <w:spacing w:val="29"/>
          <w:sz w:val="28"/>
          <w:szCs w:val="28"/>
        </w:rPr>
        <w:t xml:space="preserve"> </w:t>
      </w:r>
      <w:r w:rsidR="008B71FE">
        <w:rPr>
          <w:rFonts w:ascii="Cambria" w:eastAsia="Cambria" w:hAnsi="Cambria" w:cs="Cambria"/>
          <w:i/>
          <w:color w:val="4F81BB"/>
          <w:spacing w:val="15"/>
          <w:sz w:val="28"/>
          <w:szCs w:val="28"/>
        </w:rPr>
        <w:t>August</w:t>
      </w:r>
      <w:r w:rsidR="002129AD" w:rsidRPr="00057D6F">
        <w:rPr>
          <w:rFonts w:ascii="Cambria" w:eastAsia="Cambria" w:hAnsi="Cambria" w:cs="Cambria"/>
          <w:i/>
          <w:color w:val="4F81BB"/>
          <w:spacing w:val="49"/>
          <w:sz w:val="28"/>
          <w:szCs w:val="28"/>
        </w:rPr>
        <w:t xml:space="preserve"> </w:t>
      </w:r>
      <w:r w:rsidR="002129AD" w:rsidRPr="00057D6F">
        <w:rPr>
          <w:rFonts w:ascii="Cambria" w:eastAsia="Cambria" w:hAnsi="Cambria" w:cs="Cambria"/>
          <w:i/>
          <w:color w:val="4F81BB"/>
          <w:spacing w:val="12"/>
          <w:sz w:val="28"/>
          <w:szCs w:val="28"/>
        </w:rPr>
        <w:t>2</w:t>
      </w:r>
      <w:r w:rsidR="002129AD" w:rsidRPr="00057D6F">
        <w:rPr>
          <w:rFonts w:ascii="Cambria" w:eastAsia="Cambria" w:hAnsi="Cambria" w:cs="Cambria"/>
          <w:i/>
          <w:color w:val="4F81BB"/>
          <w:spacing w:val="15"/>
          <w:sz w:val="28"/>
          <w:szCs w:val="28"/>
        </w:rPr>
        <w:t>0</w:t>
      </w:r>
      <w:r w:rsidR="00BF55DE">
        <w:rPr>
          <w:rFonts w:ascii="Cambria" w:eastAsia="Cambria" w:hAnsi="Cambria" w:cs="Cambria"/>
          <w:i/>
          <w:color w:val="4F81BB"/>
          <w:sz w:val="28"/>
          <w:szCs w:val="28"/>
        </w:rPr>
        <w:t>20</w:t>
      </w:r>
    </w:p>
    <w:p w:rsidR="000202DC" w:rsidRPr="00057D6F" w:rsidRDefault="000202DC" w:rsidP="00126DD3">
      <w:pPr>
        <w:spacing w:before="56" w:after="0" w:line="240" w:lineRule="auto"/>
        <w:ind w:right="-20"/>
        <w:contextualSpacing/>
        <w:jc w:val="both"/>
        <w:rPr>
          <w:rFonts w:eastAsia="Cambria" w:cs="Cambria"/>
          <w:sz w:val="24"/>
          <w:szCs w:val="24"/>
        </w:rPr>
      </w:pPr>
    </w:p>
    <w:p w:rsidR="00A861FD" w:rsidRPr="000202DC" w:rsidRDefault="00711727" w:rsidP="00126DD3">
      <w:pPr>
        <w:pStyle w:val="Heading1"/>
        <w:jc w:val="both"/>
        <w:rPr>
          <w:rFonts w:eastAsia="Cambria"/>
        </w:rPr>
      </w:pPr>
      <w:r w:rsidRPr="000202DC">
        <w:rPr>
          <w:rFonts w:eastAsia="Cambria"/>
        </w:rPr>
        <w:t>Installation Guide</w:t>
      </w:r>
    </w:p>
    <w:p w:rsidR="00711727" w:rsidRPr="00711727" w:rsidRDefault="00711727" w:rsidP="00126DD3">
      <w:pPr>
        <w:spacing w:before="56" w:after="0" w:line="240" w:lineRule="auto"/>
        <w:ind w:left="100" w:right="-20"/>
        <w:contextualSpacing/>
        <w:jc w:val="both"/>
        <w:rPr>
          <w:rFonts w:ascii="Cambria" w:eastAsia="Cambria" w:hAnsi="Cambria" w:cs="Cambria"/>
          <w:b/>
          <w:color w:val="4F81BD" w:themeColor="accent1"/>
          <w:sz w:val="26"/>
          <w:szCs w:val="26"/>
        </w:rPr>
      </w:pPr>
    </w:p>
    <w:p w:rsidR="00A861FD" w:rsidRPr="009D05BF" w:rsidRDefault="00A861FD" w:rsidP="00126DD3">
      <w:pPr>
        <w:contextualSpacing/>
        <w:jc w:val="both"/>
        <w:rPr>
          <w:sz w:val="26"/>
          <w:szCs w:val="26"/>
        </w:rPr>
      </w:pPr>
      <w:r w:rsidRPr="009D05BF">
        <w:rPr>
          <w:sz w:val="24"/>
          <w:szCs w:val="24"/>
        </w:rPr>
        <w:t xml:space="preserve">**NOTE: You </w:t>
      </w:r>
      <w:r w:rsidRPr="009D05BF">
        <w:rPr>
          <w:sz w:val="24"/>
          <w:szCs w:val="24"/>
          <w:u w:val="single"/>
        </w:rPr>
        <w:t>DO NOT</w:t>
      </w:r>
      <w:r w:rsidRPr="009D05BF">
        <w:rPr>
          <w:sz w:val="24"/>
          <w:szCs w:val="24"/>
        </w:rPr>
        <w:t xml:space="preserve"> need to have</w:t>
      </w:r>
      <w:r w:rsidR="00D435E9">
        <w:rPr>
          <w:sz w:val="24"/>
          <w:szCs w:val="24"/>
        </w:rPr>
        <w:t xml:space="preserve"> full-</w:t>
      </w:r>
      <w:r w:rsidR="00126DD3">
        <w:rPr>
          <w:sz w:val="24"/>
          <w:szCs w:val="24"/>
        </w:rPr>
        <w:t>LabVIEW</w:t>
      </w:r>
      <w:r w:rsidRPr="009D05BF">
        <w:rPr>
          <w:sz w:val="24"/>
          <w:szCs w:val="24"/>
        </w:rPr>
        <w:t xml:space="preserve"> </w:t>
      </w:r>
      <w:r w:rsidR="00D435E9">
        <w:rPr>
          <w:sz w:val="24"/>
          <w:szCs w:val="24"/>
        </w:rPr>
        <w:t xml:space="preserve">version </w:t>
      </w:r>
      <w:r w:rsidRPr="009D05BF">
        <w:rPr>
          <w:sz w:val="24"/>
          <w:szCs w:val="24"/>
        </w:rPr>
        <w:t xml:space="preserve">installed to run the executable, however if </w:t>
      </w:r>
      <w:r w:rsidR="00126DD3">
        <w:rPr>
          <w:sz w:val="24"/>
          <w:szCs w:val="24"/>
        </w:rPr>
        <w:t>LabVIEW</w:t>
      </w:r>
      <w:r w:rsidRPr="009D05BF">
        <w:rPr>
          <w:sz w:val="24"/>
          <w:szCs w:val="24"/>
        </w:rPr>
        <w:t xml:space="preserve"> is not installed you will need to install </w:t>
      </w:r>
      <w:r w:rsidR="00126DD3">
        <w:rPr>
          <w:sz w:val="24"/>
          <w:szCs w:val="24"/>
        </w:rPr>
        <w:t>LabVIEW</w:t>
      </w:r>
      <w:r w:rsidRPr="009D05BF">
        <w:rPr>
          <w:sz w:val="24"/>
          <w:szCs w:val="24"/>
        </w:rPr>
        <w:t xml:space="preserve"> Run-Time Engine 2013.  An .exe is included in the </w:t>
      </w:r>
      <w:r w:rsidR="00513245">
        <w:rPr>
          <w:i/>
          <w:sz w:val="24"/>
          <w:szCs w:val="24"/>
        </w:rPr>
        <w:t>Braille Sorter</w:t>
      </w:r>
      <w:r w:rsidR="00D03785" w:rsidRPr="009D05BF">
        <w:rPr>
          <w:i/>
          <w:sz w:val="24"/>
          <w:szCs w:val="24"/>
        </w:rPr>
        <w:t>.zip</w:t>
      </w:r>
      <w:r w:rsidR="00D03785" w:rsidRPr="009D05BF">
        <w:rPr>
          <w:sz w:val="24"/>
          <w:szCs w:val="24"/>
        </w:rPr>
        <w:t xml:space="preserve"> </w:t>
      </w:r>
      <w:r w:rsidRPr="009D05BF">
        <w:rPr>
          <w:sz w:val="24"/>
          <w:szCs w:val="24"/>
        </w:rPr>
        <w:t xml:space="preserve">to install </w:t>
      </w:r>
      <w:r w:rsidR="00126DD3">
        <w:rPr>
          <w:sz w:val="24"/>
          <w:szCs w:val="24"/>
        </w:rPr>
        <w:t>LabVIEW</w:t>
      </w:r>
      <w:r w:rsidRPr="009D05BF">
        <w:rPr>
          <w:sz w:val="24"/>
          <w:szCs w:val="24"/>
        </w:rPr>
        <w:t xml:space="preserve"> Run-Time Engine 2013.</w:t>
      </w:r>
      <w:r w:rsidRPr="009D05BF">
        <w:rPr>
          <w:sz w:val="26"/>
          <w:szCs w:val="26"/>
        </w:rPr>
        <w:t xml:space="preserve"> </w:t>
      </w:r>
    </w:p>
    <w:p w:rsidR="00A861FD" w:rsidRPr="00A861FD" w:rsidRDefault="00A861FD">
      <w:pPr>
        <w:spacing w:before="56" w:after="0" w:line="240" w:lineRule="auto"/>
        <w:ind w:left="100" w:right="-20"/>
        <w:contextualSpacing/>
        <w:jc w:val="both"/>
        <w:rPr>
          <w:rFonts w:eastAsia="Cambria" w:cs="Cambria"/>
          <w:sz w:val="24"/>
          <w:szCs w:val="24"/>
        </w:rPr>
      </w:pPr>
    </w:p>
    <w:p w:rsidR="00146CC7" w:rsidRPr="00D03785" w:rsidRDefault="00A861FD">
      <w:pPr>
        <w:pStyle w:val="Heading2"/>
        <w:jc w:val="both"/>
      </w:pPr>
      <w:r w:rsidRPr="00D03785">
        <w:t>To Download Files</w:t>
      </w:r>
    </w:p>
    <w:p w:rsidR="00A861FD" w:rsidRPr="00711727" w:rsidRDefault="00A861FD">
      <w:pPr>
        <w:pStyle w:val="ListParagraph"/>
        <w:numPr>
          <w:ilvl w:val="0"/>
          <w:numId w:val="9"/>
        </w:numPr>
        <w:jc w:val="both"/>
        <w:rPr>
          <w:sz w:val="24"/>
          <w:szCs w:val="24"/>
        </w:rPr>
      </w:pPr>
      <w:r w:rsidRPr="00711727">
        <w:rPr>
          <w:sz w:val="24"/>
          <w:szCs w:val="24"/>
        </w:rPr>
        <w:t xml:space="preserve">Download </w:t>
      </w:r>
      <w:r w:rsidR="002B7112">
        <w:rPr>
          <w:i/>
          <w:sz w:val="24"/>
          <w:szCs w:val="24"/>
        </w:rPr>
        <w:t>Braille Sorter</w:t>
      </w:r>
      <w:r w:rsidRPr="00D03785">
        <w:rPr>
          <w:i/>
          <w:sz w:val="24"/>
          <w:szCs w:val="24"/>
        </w:rPr>
        <w:t>.zip</w:t>
      </w:r>
      <w:r w:rsidRPr="00711727">
        <w:rPr>
          <w:sz w:val="24"/>
          <w:szCs w:val="24"/>
        </w:rPr>
        <w:t xml:space="preserve"> and extract to the desired location.</w:t>
      </w:r>
    </w:p>
    <w:p w:rsidR="00A861FD" w:rsidRPr="00D03785" w:rsidRDefault="00A861FD">
      <w:pPr>
        <w:pStyle w:val="Heading2"/>
        <w:jc w:val="both"/>
      </w:pPr>
      <w:bookmarkStart w:id="0" w:name="_To_Run_the"/>
      <w:bookmarkStart w:id="1" w:name="_Toc474944567"/>
      <w:bookmarkEnd w:id="0"/>
      <w:r w:rsidRPr="00D03785">
        <w:t xml:space="preserve">To </w:t>
      </w:r>
      <w:r w:rsidR="00F02DAC">
        <w:t>Launch</w:t>
      </w:r>
      <w:r w:rsidRPr="00D03785">
        <w:t xml:space="preserve"> the </w:t>
      </w:r>
      <w:r w:rsidR="002B7112">
        <w:rPr>
          <w:i/>
        </w:rPr>
        <w:t>Braille Sorter</w:t>
      </w:r>
      <w:r w:rsidR="005F438A">
        <w:rPr>
          <w:i/>
        </w:rPr>
        <w:t xml:space="preserve"> </w:t>
      </w:r>
      <w:r w:rsidR="00711727" w:rsidRPr="00D03785">
        <w:t>E</w:t>
      </w:r>
      <w:r w:rsidRPr="00D03785">
        <w:t>xecutable</w:t>
      </w:r>
      <w:bookmarkEnd w:id="1"/>
    </w:p>
    <w:p w:rsidR="00A861FD" w:rsidRPr="00711727" w:rsidRDefault="00A861FD">
      <w:pPr>
        <w:pStyle w:val="ListParagraph"/>
        <w:numPr>
          <w:ilvl w:val="0"/>
          <w:numId w:val="10"/>
        </w:numPr>
        <w:jc w:val="both"/>
        <w:rPr>
          <w:sz w:val="24"/>
          <w:szCs w:val="24"/>
        </w:rPr>
      </w:pPr>
      <w:r w:rsidRPr="008800EF">
        <w:rPr>
          <w:sz w:val="24"/>
          <w:szCs w:val="24"/>
        </w:rPr>
        <w:t xml:space="preserve">In </w:t>
      </w:r>
      <w:r w:rsidR="002B7112">
        <w:rPr>
          <w:i/>
          <w:sz w:val="24"/>
          <w:szCs w:val="24"/>
        </w:rPr>
        <w:t xml:space="preserve">Braille Sorter </w:t>
      </w:r>
      <w:r w:rsidR="00D03785">
        <w:rPr>
          <w:sz w:val="24"/>
          <w:szCs w:val="24"/>
        </w:rPr>
        <w:t xml:space="preserve">directory </w:t>
      </w:r>
      <w:r w:rsidRPr="00711727">
        <w:rPr>
          <w:sz w:val="24"/>
          <w:szCs w:val="24"/>
        </w:rPr>
        <w:t xml:space="preserve">navigate to the </w:t>
      </w:r>
      <w:r w:rsidR="000202DC">
        <w:rPr>
          <w:i/>
          <w:sz w:val="24"/>
          <w:szCs w:val="24"/>
        </w:rPr>
        <w:t xml:space="preserve">Executables </w:t>
      </w:r>
      <w:r w:rsidRPr="00711727">
        <w:rPr>
          <w:sz w:val="24"/>
          <w:szCs w:val="24"/>
        </w:rPr>
        <w:t>folder.</w:t>
      </w:r>
    </w:p>
    <w:p w:rsidR="00A861FD" w:rsidRDefault="00A861FD">
      <w:pPr>
        <w:pStyle w:val="ListParagraph"/>
        <w:numPr>
          <w:ilvl w:val="0"/>
          <w:numId w:val="10"/>
        </w:numPr>
        <w:jc w:val="both"/>
        <w:rPr>
          <w:sz w:val="24"/>
          <w:szCs w:val="24"/>
        </w:rPr>
      </w:pPr>
      <w:r w:rsidRPr="00711727">
        <w:rPr>
          <w:sz w:val="24"/>
          <w:szCs w:val="24"/>
        </w:rPr>
        <w:t xml:space="preserve">Double-click </w:t>
      </w:r>
      <w:r w:rsidR="002B7112">
        <w:rPr>
          <w:sz w:val="24"/>
          <w:szCs w:val="24"/>
        </w:rPr>
        <w:t>Braille Sorter</w:t>
      </w:r>
      <w:r w:rsidRPr="00D03785">
        <w:rPr>
          <w:i/>
          <w:sz w:val="24"/>
          <w:szCs w:val="24"/>
        </w:rPr>
        <w:t>.exe</w:t>
      </w:r>
      <w:r w:rsidRPr="00711727">
        <w:rPr>
          <w:sz w:val="24"/>
          <w:szCs w:val="24"/>
        </w:rPr>
        <w:t xml:space="preserve"> </w:t>
      </w:r>
      <w:r w:rsidR="000202DC">
        <w:rPr>
          <w:sz w:val="24"/>
          <w:szCs w:val="24"/>
        </w:rPr>
        <w:t xml:space="preserve">application file </w:t>
      </w:r>
      <w:r w:rsidRPr="00711727">
        <w:rPr>
          <w:sz w:val="24"/>
          <w:szCs w:val="24"/>
        </w:rPr>
        <w:t>to launch the program.</w:t>
      </w:r>
    </w:p>
    <w:p w:rsidR="00057D6F" w:rsidRPr="00057D6F" w:rsidRDefault="002B7112">
      <w:pPr>
        <w:ind w:left="360"/>
        <w:jc w:val="both"/>
        <w:rPr>
          <w:sz w:val="24"/>
          <w:szCs w:val="24"/>
        </w:rPr>
      </w:pPr>
      <w:r>
        <w:rPr>
          <w:noProof/>
        </w:rPr>
        <w:drawing>
          <wp:inline distT="0" distB="0" distL="0" distR="0" wp14:anchorId="022C0902" wp14:editId="6E62505D">
            <wp:extent cx="5880215" cy="953549"/>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8117" t="9396" r="59931" b="82314"/>
                    <a:stretch/>
                  </pic:blipFill>
                  <pic:spPr bwMode="auto">
                    <a:xfrm>
                      <a:off x="0" y="0"/>
                      <a:ext cx="5886142" cy="954510"/>
                    </a:xfrm>
                    <a:prstGeom prst="rect">
                      <a:avLst/>
                    </a:prstGeom>
                    <a:ln>
                      <a:noFill/>
                    </a:ln>
                    <a:extLst>
                      <a:ext uri="{53640926-AAD7-44D8-BBD7-CCE9431645EC}">
                        <a14:shadowObscured xmlns:a14="http://schemas.microsoft.com/office/drawing/2010/main"/>
                      </a:ext>
                    </a:extLst>
                  </pic:spPr>
                </pic:pic>
              </a:graphicData>
            </a:graphic>
          </wp:inline>
        </w:drawing>
      </w:r>
    </w:p>
    <w:p w:rsidR="00A861FD" w:rsidRPr="000202DC" w:rsidRDefault="000202DC">
      <w:pPr>
        <w:pStyle w:val="ListParagraph"/>
        <w:numPr>
          <w:ilvl w:val="0"/>
          <w:numId w:val="10"/>
        </w:numPr>
        <w:jc w:val="both"/>
        <w:rPr>
          <w:sz w:val="24"/>
          <w:szCs w:val="24"/>
        </w:rPr>
      </w:pPr>
      <w:r>
        <w:rPr>
          <w:sz w:val="24"/>
          <w:szCs w:val="24"/>
        </w:rPr>
        <w:t>Once opened the program will begin running immediately.</w:t>
      </w:r>
      <w:r w:rsidR="00F02DAC">
        <w:rPr>
          <w:sz w:val="24"/>
          <w:szCs w:val="24"/>
        </w:rPr>
        <w:t xml:space="preserve">  </w:t>
      </w:r>
      <w:r>
        <w:rPr>
          <w:sz w:val="24"/>
          <w:szCs w:val="24"/>
        </w:rPr>
        <w:t>To corr</w:t>
      </w:r>
      <w:bookmarkStart w:id="2" w:name="_GoBack"/>
      <w:bookmarkEnd w:id="2"/>
      <w:r>
        <w:rPr>
          <w:sz w:val="24"/>
          <w:szCs w:val="24"/>
        </w:rPr>
        <w:t xml:space="preserve">ectly configure the software please refer to </w:t>
      </w:r>
      <w:hyperlink w:anchor="_Running_the_ElectricRailSorting" w:history="1">
        <w:r w:rsidR="00F02DAC" w:rsidRPr="00F02DAC">
          <w:rPr>
            <w:rStyle w:val="Hyperlink"/>
            <w:color w:val="4F81BD" w:themeColor="accent1"/>
            <w:sz w:val="24"/>
            <w:szCs w:val="24"/>
            <w:u w:val="none"/>
          </w:rPr>
          <w:t xml:space="preserve">Running the </w:t>
        </w:r>
        <w:r w:rsidR="002B7112">
          <w:rPr>
            <w:rStyle w:val="Hyperlink"/>
            <w:i/>
            <w:color w:val="4F81BD" w:themeColor="accent1"/>
            <w:sz w:val="24"/>
            <w:szCs w:val="24"/>
            <w:u w:val="none"/>
          </w:rPr>
          <w:t>Braille Sorter</w:t>
        </w:r>
        <w:r w:rsidR="00F02DAC" w:rsidRPr="008800EF">
          <w:rPr>
            <w:rStyle w:val="Hyperlink"/>
            <w:color w:val="4F81BD" w:themeColor="accent1"/>
            <w:sz w:val="24"/>
            <w:szCs w:val="24"/>
            <w:u w:val="none"/>
          </w:rPr>
          <w:t>Execu</w:t>
        </w:r>
        <w:r w:rsidR="00F02DAC" w:rsidRPr="00F02DAC">
          <w:rPr>
            <w:rStyle w:val="Hyperlink"/>
            <w:color w:val="4F81BD" w:themeColor="accent1"/>
            <w:sz w:val="24"/>
            <w:szCs w:val="24"/>
            <w:u w:val="none"/>
          </w:rPr>
          <w:t>table</w:t>
        </w:r>
      </w:hyperlink>
      <w:r w:rsidR="00F02DAC">
        <w:rPr>
          <w:sz w:val="24"/>
          <w:szCs w:val="24"/>
        </w:rPr>
        <w:t>.</w:t>
      </w:r>
    </w:p>
    <w:p w:rsidR="000202DC" w:rsidRPr="00711727" w:rsidRDefault="000202DC">
      <w:pPr>
        <w:contextualSpacing/>
        <w:jc w:val="both"/>
        <w:rPr>
          <w:sz w:val="24"/>
          <w:szCs w:val="24"/>
        </w:rPr>
      </w:pPr>
    </w:p>
    <w:p w:rsidR="00A861FD" w:rsidRPr="0055409C" w:rsidRDefault="00A861FD">
      <w:pPr>
        <w:pStyle w:val="Heading2"/>
        <w:jc w:val="both"/>
      </w:pPr>
      <w:bookmarkStart w:id="3" w:name="_To_Install_LabVIEW"/>
      <w:bookmarkStart w:id="4" w:name="_Toc474944568"/>
      <w:bookmarkEnd w:id="3"/>
      <w:r w:rsidRPr="0055409C">
        <w:t xml:space="preserve">To Install </w:t>
      </w:r>
      <w:r w:rsidR="00126DD3">
        <w:t>LabVIEW</w:t>
      </w:r>
      <w:r w:rsidRPr="0055409C">
        <w:t xml:space="preserve"> Run-Time Engine 2013</w:t>
      </w:r>
      <w:bookmarkEnd w:id="4"/>
    </w:p>
    <w:p w:rsidR="00A861FD" w:rsidRPr="008800EF" w:rsidRDefault="00580197">
      <w:pPr>
        <w:pStyle w:val="ListParagraph"/>
        <w:numPr>
          <w:ilvl w:val="0"/>
          <w:numId w:val="11"/>
        </w:numPr>
        <w:jc w:val="both"/>
        <w:rPr>
          <w:sz w:val="24"/>
          <w:szCs w:val="24"/>
        </w:rPr>
      </w:pPr>
      <w:r>
        <w:rPr>
          <w:sz w:val="24"/>
          <w:szCs w:val="24"/>
        </w:rPr>
        <w:t>Download the run-time engine from National instruments website (https://www.ni.com/en-ca/support/downloads/software-products/download.labview-runtime.html#359538)</w:t>
      </w:r>
      <w:r w:rsidR="00A861FD" w:rsidRPr="008800EF">
        <w:rPr>
          <w:sz w:val="24"/>
          <w:szCs w:val="24"/>
        </w:rPr>
        <w:t>.</w:t>
      </w:r>
    </w:p>
    <w:p w:rsidR="00A861FD" w:rsidRPr="00711727" w:rsidRDefault="00A861FD">
      <w:pPr>
        <w:pStyle w:val="ListParagraph"/>
        <w:numPr>
          <w:ilvl w:val="0"/>
          <w:numId w:val="11"/>
        </w:numPr>
        <w:jc w:val="both"/>
        <w:rPr>
          <w:sz w:val="24"/>
          <w:szCs w:val="24"/>
        </w:rPr>
      </w:pPr>
      <w:r w:rsidRPr="008800EF">
        <w:rPr>
          <w:sz w:val="24"/>
          <w:szCs w:val="24"/>
        </w:rPr>
        <w:t xml:space="preserve">Double click </w:t>
      </w:r>
      <w:r w:rsidRPr="008800EF">
        <w:rPr>
          <w:i/>
          <w:sz w:val="24"/>
          <w:szCs w:val="24"/>
        </w:rPr>
        <w:t>LVRTE2013std_downloader</w:t>
      </w:r>
      <w:r w:rsidRPr="00711727">
        <w:rPr>
          <w:sz w:val="24"/>
          <w:szCs w:val="24"/>
        </w:rPr>
        <w:t xml:space="preserve"> executable.  The </w:t>
      </w:r>
      <w:r w:rsidR="00126DD3">
        <w:rPr>
          <w:sz w:val="24"/>
          <w:szCs w:val="24"/>
        </w:rPr>
        <w:t>LabVIEW</w:t>
      </w:r>
      <w:r w:rsidRPr="00711727">
        <w:rPr>
          <w:sz w:val="24"/>
          <w:szCs w:val="24"/>
        </w:rPr>
        <w:t xml:space="preserve"> Runtime Engine 2013 Downloader appears and begins downloading.</w:t>
      </w:r>
    </w:p>
    <w:p w:rsidR="00A861FD" w:rsidRPr="00711727" w:rsidRDefault="00A861FD" w:rsidP="00D24589">
      <w:pPr>
        <w:contextualSpacing/>
        <w:jc w:val="both"/>
        <w:rPr>
          <w:sz w:val="24"/>
          <w:szCs w:val="24"/>
        </w:rPr>
      </w:pPr>
      <w:r w:rsidRPr="00711727">
        <w:rPr>
          <w:noProof/>
          <w:sz w:val="24"/>
          <w:szCs w:val="24"/>
        </w:rPr>
        <w:drawing>
          <wp:inline distT="0" distB="0" distL="0" distR="0" wp14:anchorId="66625282" wp14:editId="65042F2C">
            <wp:extent cx="3793528" cy="1198664"/>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33716" cy="1211362"/>
                    </a:xfrm>
                    <a:prstGeom prst="rect">
                      <a:avLst/>
                    </a:prstGeom>
                  </pic:spPr>
                </pic:pic>
              </a:graphicData>
            </a:graphic>
          </wp:inline>
        </w:drawing>
      </w:r>
    </w:p>
    <w:p w:rsidR="00A861FD" w:rsidRPr="00711727" w:rsidRDefault="00A861FD" w:rsidP="00126DD3">
      <w:pPr>
        <w:pStyle w:val="ListParagraph"/>
        <w:numPr>
          <w:ilvl w:val="0"/>
          <w:numId w:val="11"/>
        </w:numPr>
        <w:jc w:val="both"/>
        <w:rPr>
          <w:sz w:val="24"/>
          <w:szCs w:val="24"/>
        </w:rPr>
      </w:pPr>
      <w:r w:rsidRPr="00711727">
        <w:rPr>
          <w:sz w:val="24"/>
          <w:szCs w:val="24"/>
        </w:rPr>
        <w:lastRenderedPageBreak/>
        <w:t>When the pop-</w:t>
      </w:r>
      <w:r w:rsidR="00486441">
        <w:rPr>
          <w:sz w:val="24"/>
          <w:szCs w:val="24"/>
        </w:rPr>
        <w:t>up dialog box appears click ok</w:t>
      </w:r>
      <w:r w:rsidRPr="00711727">
        <w:rPr>
          <w:sz w:val="24"/>
          <w:szCs w:val="24"/>
        </w:rPr>
        <w:t xml:space="preserve"> and you will be prompted to unzip the files to your desired location.  Use </w:t>
      </w:r>
      <w:r w:rsidRPr="00711727">
        <w:rPr>
          <w:i/>
          <w:sz w:val="24"/>
          <w:szCs w:val="24"/>
        </w:rPr>
        <w:t>Browse</w:t>
      </w:r>
      <w:r w:rsidRPr="00711727">
        <w:rPr>
          <w:sz w:val="24"/>
          <w:szCs w:val="24"/>
        </w:rPr>
        <w:t xml:space="preserve"> to choose the desired location and leave the </w:t>
      </w:r>
      <w:r w:rsidRPr="00711727">
        <w:rPr>
          <w:i/>
          <w:sz w:val="24"/>
          <w:szCs w:val="24"/>
        </w:rPr>
        <w:t xml:space="preserve">When done unzipping open: .|setup.exe </w:t>
      </w:r>
      <w:r w:rsidRPr="00711727">
        <w:rPr>
          <w:sz w:val="24"/>
          <w:szCs w:val="24"/>
        </w:rPr>
        <w:t>box checked.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4508"/>
      </w:tblGrid>
      <w:tr w:rsidR="00711727" w:rsidRPr="00711727" w:rsidTr="00664234">
        <w:tc>
          <w:tcPr>
            <w:tcW w:w="4508" w:type="dxa"/>
          </w:tcPr>
          <w:p w:rsidR="00A861FD" w:rsidRPr="00711727" w:rsidRDefault="00A861FD">
            <w:pPr>
              <w:contextualSpacing/>
              <w:jc w:val="both"/>
              <w:rPr>
                <w:sz w:val="24"/>
                <w:szCs w:val="24"/>
              </w:rPr>
            </w:pPr>
            <w:r w:rsidRPr="00711727">
              <w:rPr>
                <w:noProof/>
                <w:sz w:val="24"/>
                <w:szCs w:val="24"/>
              </w:rPr>
              <w:drawing>
                <wp:inline distT="0" distB="0" distL="0" distR="0" wp14:anchorId="2CE25C20" wp14:editId="02F51092">
                  <wp:extent cx="3059691" cy="154813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85425" cy="1561151"/>
                          </a:xfrm>
                          <a:prstGeom prst="rect">
                            <a:avLst/>
                          </a:prstGeom>
                        </pic:spPr>
                      </pic:pic>
                    </a:graphicData>
                  </a:graphic>
                </wp:inline>
              </w:drawing>
            </w:r>
          </w:p>
        </w:tc>
        <w:tc>
          <w:tcPr>
            <w:tcW w:w="4508" w:type="dxa"/>
          </w:tcPr>
          <w:p w:rsidR="00A861FD" w:rsidRPr="00711727" w:rsidRDefault="00A861FD">
            <w:pPr>
              <w:contextualSpacing/>
              <w:jc w:val="both"/>
              <w:rPr>
                <w:sz w:val="24"/>
                <w:szCs w:val="24"/>
              </w:rPr>
            </w:pPr>
            <w:r w:rsidRPr="00711727">
              <w:rPr>
                <w:noProof/>
                <w:sz w:val="24"/>
                <w:szCs w:val="24"/>
              </w:rPr>
              <w:drawing>
                <wp:inline distT="0" distB="0" distL="0" distR="0" wp14:anchorId="0E895575" wp14:editId="45A0279F">
                  <wp:extent cx="2410791" cy="1548394"/>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28638" cy="1559857"/>
                          </a:xfrm>
                          <a:prstGeom prst="rect">
                            <a:avLst/>
                          </a:prstGeom>
                        </pic:spPr>
                      </pic:pic>
                    </a:graphicData>
                  </a:graphic>
                </wp:inline>
              </w:drawing>
            </w:r>
          </w:p>
        </w:tc>
      </w:tr>
    </w:tbl>
    <w:p w:rsidR="00A861FD" w:rsidRPr="00711727" w:rsidRDefault="00A861FD" w:rsidP="00126DD3">
      <w:pPr>
        <w:contextualSpacing/>
        <w:jc w:val="both"/>
        <w:rPr>
          <w:sz w:val="24"/>
          <w:szCs w:val="24"/>
        </w:rPr>
      </w:pPr>
    </w:p>
    <w:p w:rsidR="00A861FD" w:rsidRPr="00711727" w:rsidRDefault="00A861FD">
      <w:pPr>
        <w:pStyle w:val="ListParagraph"/>
        <w:numPr>
          <w:ilvl w:val="0"/>
          <w:numId w:val="11"/>
        </w:numPr>
        <w:jc w:val="both"/>
        <w:rPr>
          <w:sz w:val="24"/>
          <w:szCs w:val="24"/>
        </w:rPr>
      </w:pPr>
      <w:r w:rsidRPr="00711727">
        <w:rPr>
          <w:sz w:val="24"/>
          <w:szCs w:val="24"/>
        </w:rPr>
        <w:t>Click okay</w:t>
      </w:r>
      <w:r w:rsidRPr="00711727">
        <w:rPr>
          <w:i/>
          <w:sz w:val="24"/>
          <w:szCs w:val="24"/>
        </w:rPr>
        <w:t xml:space="preserve"> </w:t>
      </w:r>
      <w:r w:rsidRPr="00711727">
        <w:rPr>
          <w:sz w:val="24"/>
          <w:szCs w:val="24"/>
        </w:rPr>
        <w:t xml:space="preserve">to the dialog box confirming files have been successfully unzipped and if necessary allow the </w:t>
      </w:r>
      <w:r w:rsidRPr="00711727">
        <w:rPr>
          <w:i/>
          <w:sz w:val="24"/>
          <w:szCs w:val="24"/>
        </w:rPr>
        <w:t xml:space="preserve">National Instruments Installer </w:t>
      </w:r>
      <w:r w:rsidRPr="00711727">
        <w:rPr>
          <w:sz w:val="24"/>
          <w:szCs w:val="24"/>
        </w:rPr>
        <w:t xml:space="preserve">to make changes to your computer. This will launch the NI </w:t>
      </w:r>
      <w:r w:rsidR="00126DD3">
        <w:rPr>
          <w:sz w:val="24"/>
          <w:szCs w:val="24"/>
        </w:rPr>
        <w:t>LabVIEW</w:t>
      </w:r>
      <w:r w:rsidRPr="00711727">
        <w:rPr>
          <w:sz w:val="24"/>
          <w:szCs w:val="24"/>
        </w:rPr>
        <w:t xml:space="preserve"> Run-Time Engine 2013 Installer.</w:t>
      </w:r>
    </w:p>
    <w:p w:rsidR="00A861FD" w:rsidRPr="00711727" w:rsidRDefault="00A861FD" w:rsidP="00D24589">
      <w:pPr>
        <w:contextualSpacing/>
        <w:jc w:val="both"/>
        <w:rPr>
          <w:sz w:val="24"/>
          <w:szCs w:val="24"/>
        </w:rPr>
      </w:pPr>
      <w:r w:rsidRPr="00711727">
        <w:rPr>
          <w:noProof/>
          <w:sz w:val="24"/>
          <w:szCs w:val="24"/>
        </w:rPr>
        <w:drawing>
          <wp:inline distT="0" distB="0" distL="0" distR="0" wp14:anchorId="50D26CB7" wp14:editId="33A17A87">
            <wp:extent cx="4274185" cy="3316684"/>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74185" cy="3316684"/>
                    </a:xfrm>
                    <a:prstGeom prst="rect">
                      <a:avLst/>
                    </a:prstGeom>
                  </pic:spPr>
                </pic:pic>
              </a:graphicData>
            </a:graphic>
          </wp:inline>
        </w:drawing>
      </w:r>
    </w:p>
    <w:p w:rsidR="00A861FD" w:rsidRPr="00711727" w:rsidRDefault="00A861FD" w:rsidP="00126DD3">
      <w:pPr>
        <w:pStyle w:val="ListParagraph"/>
        <w:numPr>
          <w:ilvl w:val="0"/>
          <w:numId w:val="11"/>
        </w:numPr>
        <w:jc w:val="both"/>
        <w:rPr>
          <w:sz w:val="24"/>
          <w:szCs w:val="24"/>
        </w:rPr>
      </w:pPr>
      <w:r w:rsidRPr="00711727">
        <w:rPr>
          <w:sz w:val="24"/>
          <w:szCs w:val="24"/>
        </w:rPr>
        <w:t xml:space="preserve">Follow the instructions to install </w:t>
      </w:r>
      <w:r w:rsidR="00126DD3">
        <w:rPr>
          <w:sz w:val="24"/>
          <w:szCs w:val="24"/>
        </w:rPr>
        <w:t>LabVIEW</w:t>
      </w:r>
      <w:r w:rsidRPr="00711727">
        <w:rPr>
          <w:sz w:val="24"/>
          <w:szCs w:val="24"/>
        </w:rPr>
        <w:t xml:space="preserve"> Run-Time Engine 2013.</w:t>
      </w:r>
    </w:p>
    <w:p w:rsidR="005064AF" w:rsidRDefault="005064AF">
      <w:pPr>
        <w:pStyle w:val="Heading2"/>
        <w:jc w:val="both"/>
        <w:rPr>
          <w:rFonts w:eastAsia="Cambria"/>
          <w:w w:val="99"/>
        </w:rPr>
      </w:pPr>
    </w:p>
    <w:p w:rsidR="00146CC7" w:rsidRPr="007450D2" w:rsidRDefault="00711727">
      <w:pPr>
        <w:pStyle w:val="Heading2"/>
        <w:jc w:val="both"/>
        <w:rPr>
          <w:rFonts w:eastAsia="Cambria"/>
          <w:w w:val="99"/>
        </w:rPr>
      </w:pPr>
      <w:r w:rsidRPr="007450D2">
        <w:rPr>
          <w:rFonts w:eastAsia="Cambria"/>
          <w:w w:val="99"/>
        </w:rPr>
        <w:t xml:space="preserve">To Connect </w:t>
      </w:r>
      <w:r w:rsidR="009D05BF" w:rsidRPr="007450D2">
        <w:rPr>
          <w:rFonts w:eastAsia="Cambria"/>
          <w:w w:val="99"/>
        </w:rPr>
        <w:t>Braille Unit with computer</w:t>
      </w:r>
    </w:p>
    <w:p w:rsidR="009D05BF" w:rsidRPr="009D05BF" w:rsidRDefault="00107B19" w:rsidP="00D24589">
      <w:pPr>
        <w:jc w:val="both"/>
        <w:rPr>
          <w:lang w:val="en-IE"/>
        </w:rPr>
      </w:pPr>
      <w:r>
        <w:rPr>
          <w:lang w:val="en-IE"/>
        </w:rPr>
        <w:t>USB</w:t>
      </w:r>
      <w:r w:rsidR="009D05BF">
        <w:rPr>
          <w:lang w:val="en-IE"/>
        </w:rPr>
        <w:t>-port of the Braille controller</w:t>
      </w:r>
      <w:r w:rsidR="00B129E1">
        <w:rPr>
          <w:lang w:val="en-IE"/>
        </w:rPr>
        <w:t xml:space="preserve"> (</w:t>
      </w:r>
      <w:r w:rsidR="00126DD3">
        <w:rPr>
          <w:lang w:val="en-IE"/>
        </w:rPr>
        <w:t>see file on wiring diagram for details</w:t>
      </w:r>
      <w:r w:rsidR="00B129E1">
        <w:rPr>
          <w:lang w:val="en-IE"/>
        </w:rPr>
        <w:t>)</w:t>
      </w:r>
      <w:r w:rsidR="009D05BF">
        <w:rPr>
          <w:lang w:val="en-IE"/>
        </w:rPr>
        <w:t xml:space="preserve"> should be connected to </w:t>
      </w:r>
      <w:r w:rsidR="00B129E1">
        <w:rPr>
          <w:lang w:val="en-IE"/>
        </w:rPr>
        <w:t xml:space="preserve">USB-port </w:t>
      </w:r>
      <w:r w:rsidR="009D05BF">
        <w:rPr>
          <w:lang w:val="en-IE"/>
        </w:rPr>
        <w:t>of the computer.</w:t>
      </w:r>
      <w:r w:rsidR="00B129E1">
        <w:rPr>
          <w:lang w:val="en-IE"/>
        </w:rPr>
        <w:t xml:space="preserve"> Then all the Braille pins should go down.</w:t>
      </w:r>
    </w:p>
    <w:p w:rsidR="00146CC7" w:rsidRDefault="00146CC7" w:rsidP="00126DD3">
      <w:pPr>
        <w:spacing w:after="0" w:line="240" w:lineRule="auto"/>
        <w:ind w:left="102" w:right="-20"/>
        <w:contextualSpacing/>
        <w:jc w:val="both"/>
        <w:rPr>
          <w:rFonts w:ascii="Times New Roman" w:eastAsia="Times New Roman" w:hAnsi="Times New Roman" w:cs="Times New Roman"/>
          <w:sz w:val="20"/>
          <w:szCs w:val="20"/>
        </w:rPr>
      </w:pPr>
    </w:p>
    <w:p w:rsidR="00146CC7" w:rsidRDefault="00146CC7">
      <w:pPr>
        <w:spacing w:before="1" w:after="0" w:line="150" w:lineRule="exact"/>
        <w:contextualSpacing/>
        <w:jc w:val="both"/>
        <w:rPr>
          <w:sz w:val="15"/>
          <w:szCs w:val="15"/>
        </w:rPr>
      </w:pPr>
    </w:p>
    <w:p w:rsidR="00146CC7" w:rsidRDefault="00146CC7">
      <w:pPr>
        <w:spacing w:after="0" w:line="240" w:lineRule="auto"/>
        <w:ind w:left="102" w:right="-20"/>
        <w:contextualSpacing/>
        <w:jc w:val="both"/>
        <w:rPr>
          <w:rFonts w:ascii="Times New Roman" w:eastAsia="Times New Roman" w:hAnsi="Times New Roman" w:cs="Times New Roman"/>
          <w:sz w:val="20"/>
          <w:szCs w:val="20"/>
        </w:rPr>
      </w:pPr>
    </w:p>
    <w:p w:rsidR="00146CC7" w:rsidRDefault="00146CC7">
      <w:pPr>
        <w:spacing w:after="0" w:line="200" w:lineRule="exact"/>
        <w:contextualSpacing/>
        <w:jc w:val="both"/>
        <w:rPr>
          <w:sz w:val="20"/>
          <w:szCs w:val="20"/>
        </w:rPr>
      </w:pPr>
    </w:p>
    <w:p w:rsidR="00B129E1" w:rsidRDefault="00B129E1">
      <w:pPr>
        <w:pStyle w:val="Heading2"/>
        <w:jc w:val="both"/>
        <w:rPr>
          <w:rFonts w:eastAsia="Cambria"/>
          <w:spacing w:val="-1"/>
        </w:rPr>
      </w:pPr>
      <w:bookmarkStart w:id="5" w:name="_Running_the_ElectricRailSorting"/>
      <w:bookmarkEnd w:id="5"/>
      <w:r>
        <w:rPr>
          <w:noProof/>
          <w:lang w:val="en-US"/>
        </w:rPr>
        <w:lastRenderedPageBreak/>
        <w:drawing>
          <wp:inline distT="0" distB="0" distL="0" distR="0" wp14:anchorId="02985DBC" wp14:editId="2A509944">
            <wp:extent cx="3452117" cy="2745543"/>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3844" t="3793" r="19466" b="2414"/>
                    <a:stretch/>
                  </pic:blipFill>
                  <pic:spPr bwMode="auto">
                    <a:xfrm>
                      <a:off x="0" y="0"/>
                      <a:ext cx="3459991" cy="2751806"/>
                    </a:xfrm>
                    <a:prstGeom prst="rect">
                      <a:avLst/>
                    </a:prstGeom>
                    <a:ln>
                      <a:noFill/>
                    </a:ln>
                    <a:extLst>
                      <a:ext uri="{53640926-AAD7-44D8-BBD7-CCE9431645EC}">
                        <a14:shadowObscured xmlns:a14="http://schemas.microsoft.com/office/drawing/2010/main"/>
                      </a:ext>
                    </a:extLst>
                  </pic:spPr>
                </pic:pic>
              </a:graphicData>
            </a:graphic>
          </wp:inline>
        </w:drawing>
      </w:r>
    </w:p>
    <w:p w:rsidR="00146CC7" w:rsidRDefault="00F02DAC">
      <w:pPr>
        <w:pStyle w:val="Heading2"/>
        <w:jc w:val="both"/>
        <w:rPr>
          <w:rFonts w:eastAsia="Cambria"/>
          <w:spacing w:val="-1"/>
        </w:rPr>
      </w:pPr>
      <w:r>
        <w:rPr>
          <w:rFonts w:eastAsia="Cambria"/>
          <w:spacing w:val="-1"/>
        </w:rPr>
        <w:t xml:space="preserve">Running the </w:t>
      </w:r>
      <w:r w:rsidR="002B7112">
        <w:rPr>
          <w:rFonts w:eastAsia="Cambria"/>
          <w:i/>
          <w:spacing w:val="-1"/>
        </w:rPr>
        <w:t xml:space="preserve">Braille Sorter </w:t>
      </w:r>
      <w:r>
        <w:rPr>
          <w:rFonts w:eastAsia="Cambria"/>
          <w:spacing w:val="-1"/>
        </w:rPr>
        <w:t>Executable</w:t>
      </w:r>
    </w:p>
    <w:p w:rsidR="006D4ACB" w:rsidRPr="009155C5" w:rsidRDefault="006D4ACB" w:rsidP="00D24589">
      <w:pPr>
        <w:jc w:val="both"/>
        <w:rPr>
          <w:color w:val="0070C0"/>
          <w:lang w:val="en-IE"/>
        </w:rPr>
      </w:pPr>
      <w:r w:rsidRPr="009155C5">
        <w:rPr>
          <w:color w:val="0070C0"/>
          <w:lang w:val="en-IE"/>
        </w:rPr>
        <w:t>Tab 1: Manual Sorting Configuration</w:t>
      </w:r>
    </w:p>
    <w:p w:rsidR="006D4ACB" w:rsidRDefault="005E4004" w:rsidP="00D24589">
      <w:pPr>
        <w:jc w:val="both"/>
        <w:rPr>
          <w:noProof/>
          <w:lang w:eastAsia="de-DE"/>
        </w:rPr>
      </w:pPr>
      <w:r>
        <w:rPr>
          <w:lang w:val="en-IE"/>
        </w:rPr>
        <w:t xml:space="preserve">1. </w:t>
      </w:r>
      <w:r w:rsidR="00BF55DE">
        <w:rPr>
          <w:lang w:val="en-IE"/>
        </w:rPr>
        <w:t>First open the Braille Sorter.exe. B</w:t>
      </w:r>
      <w:r w:rsidR="006D4ACB">
        <w:rPr>
          <w:noProof/>
          <w:lang w:eastAsia="de-DE"/>
        </w:rPr>
        <w:t xml:space="preserve">efore pressing the </w:t>
      </w:r>
      <w:r w:rsidR="00126DD3">
        <w:rPr>
          <w:noProof/>
          <w:lang w:eastAsia="de-DE"/>
        </w:rPr>
        <w:t>LabVIEW</w:t>
      </w:r>
      <w:r w:rsidR="006D4ACB">
        <w:rPr>
          <w:noProof/>
          <w:lang w:eastAsia="de-DE"/>
        </w:rPr>
        <w:t xml:space="preserve"> run button, it is important </w:t>
      </w:r>
      <w:r w:rsidR="00126DD3">
        <w:rPr>
          <w:noProof/>
          <w:lang w:eastAsia="de-DE"/>
        </w:rPr>
        <w:t xml:space="preserve">to </w:t>
      </w:r>
      <w:r w:rsidR="006D4ACB">
        <w:rPr>
          <w:noProof/>
          <w:lang w:eastAsia="de-DE"/>
        </w:rPr>
        <w:t>give</w:t>
      </w:r>
      <w:r w:rsidR="002B7112">
        <w:rPr>
          <w:noProof/>
          <w:lang w:eastAsia="de-DE"/>
        </w:rPr>
        <w:t xml:space="preserve"> desired</w:t>
      </w:r>
      <w:r w:rsidR="006D4ACB">
        <w:rPr>
          <w:noProof/>
          <w:lang w:eastAsia="de-DE"/>
        </w:rPr>
        <w:t xml:space="preserve"> input in ‘Waste cluster’ and ‘Sorting mode’. That means user should know which pins are used for waste purpose and based on that select one of the avilable 16 pins.</w:t>
      </w:r>
    </w:p>
    <w:p w:rsidR="006D4ACB" w:rsidRDefault="006D4ACB" w:rsidP="00D24589">
      <w:pPr>
        <w:jc w:val="both"/>
        <w:rPr>
          <w:noProof/>
          <w:lang w:eastAsia="de-DE"/>
        </w:rPr>
      </w:pPr>
      <w:r>
        <w:rPr>
          <w:noProof/>
          <w:lang w:eastAsia="de-DE"/>
        </w:rPr>
        <w:t xml:space="preserve">2. Sorting mode is to define the type of experiment </w:t>
      </w:r>
      <w:r w:rsidR="00126DD3">
        <w:rPr>
          <w:noProof/>
          <w:lang w:eastAsia="de-DE"/>
        </w:rPr>
        <w:t xml:space="preserve">the </w:t>
      </w:r>
      <w:r>
        <w:rPr>
          <w:noProof/>
          <w:lang w:eastAsia="de-DE"/>
        </w:rPr>
        <w:t>user</w:t>
      </w:r>
      <w:r w:rsidR="00126DD3">
        <w:rPr>
          <w:noProof/>
          <w:lang w:eastAsia="de-DE"/>
        </w:rPr>
        <w:t xml:space="preserve"> is</w:t>
      </w:r>
      <w:r>
        <w:rPr>
          <w:noProof/>
          <w:lang w:eastAsia="de-DE"/>
        </w:rPr>
        <w:t xml:space="preserve"> going to operate. </w:t>
      </w:r>
      <w:r w:rsidR="00126DD3">
        <w:rPr>
          <w:noProof/>
          <w:lang w:eastAsia="de-DE"/>
        </w:rPr>
        <w:t>In this</w:t>
      </w:r>
      <w:r>
        <w:rPr>
          <w:noProof/>
          <w:lang w:eastAsia="de-DE"/>
        </w:rPr>
        <w:t xml:space="preserve"> drop-down menu, user has preference to choose cell, embryo, or color sorting options. </w:t>
      </w:r>
    </w:p>
    <w:p w:rsidR="00487C9B" w:rsidRDefault="006D4ACB" w:rsidP="00D24589">
      <w:pPr>
        <w:jc w:val="both"/>
        <w:rPr>
          <w:lang w:val="en-IE"/>
        </w:rPr>
      </w:pPr>
      <w:r>
        <w:rPr>
          <w:lang w:val="en-IE"/>
        </w:rPr>
        <w:t xml:space="preserve">3. </w:t>
      </w:r>
      <w:r w:rsidR="00316BC9">
        <w:rPr>
          <w:lang w:val="en-IE"/>
        </w:rPr>
        <w:t xml:space="preserve">After pressing </w:t>
      </w:r>
      <w:r w:rsidR="00126DD3">
        <w:rPr>
          <w:lang w:val="en-IE"/>
        </w:rPr>
        <w:t>LabVIEW</w:t>
      </w:r>
      <w:r w:rsidR="00316BC9">
        <w:rPr>
          <w:lang w:val="en-IE"/>
        </w:rPr>
        <w:t xml:space="preserve"> run button, s</w:t>
      </w:r>
      <w:r w:rsidR="005E4004">
        <w:rPr>
          <w:lang w:val="en-IE"/>
        </w:rPr>
        <w:t xml:space="preserve">elect the </w:t>
      </w:r>
      <w:r w:rsidR="00487C9B">
        <w:rPr>
          <w:lang w:val="en-IE"/>
        </w:rPr>
        <w:t xml:space="preserve">right ‘Com Port’ and press ‘CONNECT BD’ then BD status should be on (LED lights up). </w:t>
      </w:r>
    </w:p>
    <w:p w:rsidR="009155C5" w:rsidRDefault="006D4ACB" w:rsidP="00D24589">
      <w:pPr>
        <w:jc w:val="both"/>
        <w:rPr>
          <w:lang w:val="en-IE"/>
        </w:rPr>
      </w:pPr>
      <w:r>
        <w:rPr>
          <w:lang w:val="en-IE"/>
        </w:rPr>
        <w:t xml:space="preserve">4. </w:t>
      </w:r>
      <w:r w:rsidR="00487C9B">
        <w:rPr>
          <w:lang w:val="en-IE"/>
        </w:rPr>
        <w:t xml:space="preserve">Once BD is connected, priming should be performed to </w:t>
      </w:r>
      <w:r w:rsidR="00FB4E97">
        <w:rPr>
          <w:lang w:val="en-IE"/>
        </w:rPr>
        <w:t>check whether</w:t>
      </w:r>
      <w:r w:rsidR="00487C9B">
        <w:rPr>
          <w:lang w:val="en-IE"/>
        </w:rPr>
        <w:t xml:space="preserve"> all the liquids are </w:t>
      </w:r>
      <w:r w:rsidR="005407AE">
        <w:rPr>
          <w:lang w:val="en-IE"/>
        </w:rPr>
        <w:t xml:space="preserve">flowing </w:t>
      </w:r>
      <w:r w:rsidR="00487C9B">
        <w:rPr>
          <w:lang w:val="en-IE"/>
        </w:rPr>
        <w:t>into the chip or not. This can be performed by clicking on green LED b</w:t>
      </w:r>
      <w:r w:rsidR="005407AE">
        <w:rPr>
          <w:lang w:val="en-IE"/>
        </w:rPr>
        <w:t>uttons in the ‘sample cluster’ that are labelled from 1 to 16</w:t>
      </w:r>
      <w:r w:rsidR="00487C9B">
        <w:rPr>
          <w:lang w:val="en-IE"/>
        </w:rPr>
        <w:t xml:space="preserve">. Each number corresponds to the </w:t>
      </w:r>
      <w:r w:rsidR="005407AE">
        <w:rPr>
          <w:lang w:val="en-IE"/>
        </w:rPr>
        <w:t>4</w:t>
      </w:r>
      <w:r w:rsidR="00487C9B">
        <w:rPr>
          <w:lang w:val="en-IE"/>
        </w:rPr>
        <w:t xml:space="preserve">-pins in the Braille display (i.e. </w:t>
      </w:r>
      <w:r w:rsidR="005407AE">
        <w:rPr>
          <w:lang w:val="en-IE"/>
        </w:rPr>
        <w:t xml:space="preserve">each column of Braille display) </w:t>
      </w:r>
    </w:p>
    <w:p w:rsidR="006D4ACB" w:rsidRDefault="006D4ACB" w:rsidP="00D24589">
      <w:pPr>
        <w:jc w:val="both"/>
        <w:rPr>
          <w:lang w:val="en-IE"/>
        </w:rPr>
      </w:pPr>
      <w:r>
        <w:rPr>
          <w:lang w:val="en-IE"/>
        </w:rPr>
        <w:t>5. Once Data is selected, click on ‘ADD data’ button such that the newly added data can be seen in ‘Data Indicator’ on the right as a form of matrix.</w:t>
      </w:r>
    </w:p>
    <w:p w:rsidR="006D4ACB" w:rsidRDefault="006D4ACB" w:rsidP="00D24589">
      <w:pPr>
        <w:jc w:val="both"/>
        <w:rPr>
          <w:lang w:val="en-IE"/>
        </w:rPr>
      </w:pPr>
      <w:r>
        <w:rPr>
          <w:lang w:val="en-IE"/>
        </w:rPr>
        <w:t xml:space="preserve">6. </w:t>
      </w:r>
      <w:r w:rsidRPr="006D4ACB">
        <w:rPr>
          <w:lang w:val="en-IE"/>
        </w:rPr>
        <w:t xml:space="preserve"> </w:t>
      </w:r>
      <w:r>
        <w:rPr>
          <w:lang w:val="en-IE"/>
        </w:rPr>
        <w:t>‘SAVE Data’ button is used to save all the information in ‘Data Indicator’ and the user has to give file name.</w:t>
      </w:r>
      <w:r w:rsidRPr="006D4ACB">
        <w:rPr>
          <w:lang w:val="en-IE"/>
        </w:rPr>
        <w:t xml:space="preserve"> </w:t>
      </w:r>
    </w:p>
    <w:p w:rsidR="005E4004" w:rsidRDefault="006D4ACB" w:rsidP="00D24589">
      <w:pPr>
        <w:jc w:val="both"/>
        <w:rPr>
          <w:lang w:val="en-IE"/>
        </w:rPr>
      </w:pPr>
      <w:r>
        <w:rPr>
          <w:lang w:val="en-IE"/>
        </w:rPr>
        <w:t>7. Previously saved file can be uploaded into the ‘Data Indicator’ using ‘LOAD Data’ button. Once clicked, the user has to browse and select a file from the computer.</w:t>
      </w:r>
    </w:p>
    <w:p w:rsidR="006D4ACB" w:rsidRDefault="006D4ACB" w:rsidP="00D24589">
      <w:pPr>
        <w:jc w:val="both"/>
        <w:rPr>
          <w:lang w:val="en-IE"/>
        </w:rPr>
      </w:pPr>
      <w:r>
        <w:rPr>
          <w:lang w:val="en-IE"/>
        </w:rPr>
        <w:t xml:space="preserve">8. Moreover, if there is a mistake in the configuration, it can be deleted by pressing ‘DELETE Data’. This option will only </w:t>
      </w:r>
      <w:r w:rsidR="00126DD3">
        <w:rPr>
          <w:lang w:val="en-IE"/>
        </w:rPr>
        <w:t xml:space="preserve">be </w:t>
      </w:r>
      <w:r>
        <w:rPr>
          <w:lang w:val="en-IE"/>
        </w:rPr>
        <w:t>useful to delete the latest configuration that was uploaded into the ‘Data Indicator’.</w:t>
      </w:r>
      <w:r w:rsidRPr="006D4ACB">
        <w:rPr>
          <w:lang w:val="en-IE"/>
        </w:rPr>
        <w:t xml:space="preserve"> </w:t>
      </w:r>
    </w:p>
    <w:p w:rsidR="006D4ACB" w:rsidRDefault="006D4ACB" w:rsidP="00D24589">
      <w:pPr>
        <w:jc w:val="both"/>
        <w:rPr>
          <w:noProof/>
          <w:lang w:eastAsia="de-DE"/>
        </w:rPr>
      </w:pPr>
      <w:r>
        <w:rPr>
          <w:lang w:val="en-IE"/>
        </w:rPr>
        <w:t>9. The next button ‘RESET BD’ is used to reset braille display such that all the pins go down.</w:t>
      </w:r>
      <w:r w:rsidRPr="006D4ACB">
        <w:rPr>
          <w:noProof/>
          <w:lang w:eastAsia="de-DE"/>
        </w:rPr>
        <w:t xml:space="preserve"> </w:t>
      </w:r>
    </w:p>
    <w:p w:rsidR="006D4ACB" w:rsidRDefault="006D4ACB" w:rsidP="00D24589">
      <w:pPr>
        <w:jc w:val="both"/>
        <w:rPr>
          <w:lang w:val="en-IE"/>
        </w:rPr>
      </w:pPr>
      <w:r>
        <w:rPr>
          <w:noProof/>
          <w:lang w:eastAsia="de-DE"/>
        </w:rPr>
        <w:t>10. Finally, ‘Primining cluster’ is used to prime the valves prior to start of the experiment to remove the air from the chip and to makesure chip is filled with buffer or some sort of medium.</w:t>
      </w:r>
    </w:p>
    <w:p w:rsidR="00FB4E97" w:rsidRDefault="00180DE8" w:rsidP="00D24589">
      <w:pPr>
        <w:jc w:val="both"/>
        <w:rPr>
          <w:lang w:val="en-IE"/>
        </w:rPr>
      </w:pPr>
      <w:r>
        <w:rPr>
          <w:noProof/>
        </w:rPr>
        <w:lastRenderedPageBreak/>
        <w:drawing>
          <wp:inline distT="0" distB="0" distL="0" distR="0">
            <wp:extent cx="6223000" cy="3258185"/>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ogramSetting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23000" cy="3258185"/>
                    </a:xfrm>
                    <a:prstGeom prst="rect">
                      <a:avLst/>
                    </a:prstGeom>
                  </pic:spPr>
                </pic:pic>
              </a:graphicData>
            </a:graphic>
          </wp:inline>
        </w:drawing>
      </w:r>
    </w:p>
    <w:p w:rsidR="00316BC9" w:rsidRDefault="00316BC9" w:rsidP="00126DD3">
      <w:pPr>
        <w:spacing w:after="0" w:line="240" w:lineRule="auto"/>
        <w:ind w:left="100" w:right="-20"/>
        <w:contextualSpacing/>
        <w:jc w:val="both"/>
        <w:rPr>
          <w:noProof/>
          <w:lang w:eastAsia="de-DE"/>
        </w:rPr>
      </w:pPr>
    </w:p>
    <w:p w:rsidR="006D4ACB" w:rsidRPr="009155C5" w:rsidRDefault="00BF55DE">
      <w:pPr>
        <w:spacing w:after="0" w:line="240" w:lineRule="auto"/>
        <w:ind w:left="100" w:right="-20"/>
        <w:contextualSpacing/>
        <w:jc w:val="both"/>
        <w:rPr>
          <w:noProof/>
          <w:color w:val="0070C0"/>
          <w:lang w:eastAsia="de-DE"/>
        </w:rPr>
      </w:pPr>
      <w:r>
        <w:rPr>
          <w:noProof/>
          <w:color w:val="0070C0"/>
          <w:lang w:eastAsia="de-DE"/>
        </w:rPr>
        <w:t>Tab 2: Fluorescence</w:t>
      </w:r>
      <w:r w:rsidR="006D4ACB" w:rsidRPr="009155C5">
        <w:rPr>
          <w:noProof/>
          <w:color w:val="0070C0"/>
          <w:lang w:eastAsia="de-DE"/>
        </w:rPr>
        <w:t xml:space="preserve"> </w:t>
      </w:r>
      <w:r>
        <w:rPr>
          <w:noProof/>
          <w:color w:val="0070C0"/>
          <w:lang w:eastAsia="de-DE"/>
        </w:rPr>
        <w:t xml:space="preserve">Droplet </w:t>
      </w:r>
      <w:r w:rsidR="006D4ACB" w:rsidRPr="009155C5">
        <w:rPr>
          <w:noProof/>
          <w:color w:val="0070C0"/>
          <w:lang w:eastAsia="de-DE"/>
        </w:rPr>
        <w:t>Sorting</w:t>
      </w:r>
      <w:r w:rsidR="009D0E64">
        <w:rPr>
          <w:noProof/>
          <w:color w:val="0070C0"/>
          <w:lang w:eastAsia="de-DE"/>
        </w:rPr>
        <w:t xml:space="preserve"> </w:t>
      </w:r>
    </w:p>
    <w:p w:rsidR="009155C5" w:rsidRDefault="009155C5">
      <w:pPr>
        <w:spacing w:after="0" w:line="240" w:lineRule="auto"/>
        <w:ind w:left="100" w:right="-20"/>
        <w:contextualSpacing/>
        <w:jc w:val="both"/>
        <w:rPr>
          <w:noProof/>
          <w:lang w:eastAsia="de-DE"/>
        </w:rPr>
      </w:pPr>
    </w:p>
    <w:p w:rsidR="006D4ACB" w:rsidRDefault="006D4ACB">
      <w:pPr>
        <w:spacing w:after="0" w:line="240" w:lineRule="auto"/>
        <w:ind w:left="100" w:right="-20"/>
        <w:contextualSpacing/>
        <w:jc w:val="both"/>
        <w:rPr>
          <w:noProof/>
          <w:lang w:eastAsia="de-DE"/>
        </w:rPr>
      </w:pPr>
      <w:r>
        <w:rPr>
          <w:noProof/>
          <w:lang w:eastAsia="de-DE"/>
        </w:rPr>
        <w:t>1. Input parameter</w:t>
      </w:r>
      <w:r w:rsidR="00180DE8">
        <w:rPr>
          <w:noProof/>
          <w:lang w:eastAsia="de-DE"/>
        </w:rPr>
        <w:t xml:space="preserve">s such as acquisition frame rate, gain, </w:t>
      </w:r>
      <w:r>
        <w:rPr>
          <w:noProof/>
          <w:lang w:eastAsia="de-DE"/>
        </w:rPr>
        <w:t>exposure</w:t>
      </w:r>
      <w:r w:rsidR="00180DE8">
        <w:rPr>
          <w:noProof/>
          <w:lang w:eastAsia="de-DE"/>
        </w:rPr>
        <w:t xml:space="preserve"> time</w:t>
      </w:r>
      <w:r>
        <w:rPr>
          <w:noProof/>
          <w:lang w:eastAsia="de-DE"/>
        </w:rPr>
        <w:t xml:space="preserve"> are </w:t>
      </w:r>
      <w:r w:rsidR="0087009D">
        <w:rPr>
          <w:noProof/>
          <w:lang w:eastAsia="de-DE"/>
        </w:rPr>
        <w:t>adjusted for camera by looking at the ‘Live Video’ until the cell is detected.</w:t>
      </w:r>
    </w:p>
    <w:p w:rsidR="00636FEA" w:rsidRDefault="00636FEA">
      <w:pPr>
        <w:spacing w:after="0" w:line="240" w:lineRule="auto"/>
        <w:ind w:left="100" w:right="-20"/>
        <w:contextualSpacing/>
        <w:jc w:val="both"/>
        <w:rPr>
          <w:noProof/>
          <w:lang w:eastAsia="de-DE"/>
        </w:rPr>
      </w:pPr>
    </w:p>
    <w:p w:rsidR="00636FEA" w:rsidRDefault="00636FEA">
      <w:pPr>
        <w:spacing w:after="0" w:line="240" w:lineRule="auto"/>
        <w:ind w:left="100" w:right="-20"/>
        <w:contextualSpacing/>
        <w:jc w:val="both"/>
        <w:rPr>
          <w:noProof/>
          <w:lang w:eastAsia="de-DE"/>
        </w:rPr>
      </w:pPr>
      <w:r>
        <w:rPr>
          <w:noProof/>
          <w:lang w:eastAsia="de-DE"/>
        </w:rPr>
        <w:t xml:space="preserve">2. Region of Interest (ROI) in the form </w:t>
      </w:r>
      <w:r w:rsidR="00126DD3">
        <w:rPr>
          <w:noProof/>
          <w:lang w:eastAsia="de-DE"/>
        </w:rPr>
        <w:t xml:space="preserve">of </w:t>
      </w:r>
      <w:r>
        <w:rPr>
          <w:noProof/>
          <w:lang w:eastAsia="de-DE"/>
        </w:rPr>
        <w:t>a rectangle</w:t>
      </w:r>
      <w:r w:rsidR="009D0E64">
        <w:rPr>
          <w:noProof/>
          <w:lang w:eastAsia="de-DE"/>
        </w:rPr>
        <w:t xml:space="preserve"> should be created on Live Data</w:t>
      </w:r>
      <w:r>
        <w:rPr>
          <w:noProof/>
          <w:lang w:eastAsia="de-DE"/>
        </w:rPr>
        <w:t xml:space="preserve"> so that the analysis </w:t>
      </w:r>
      <w:r w:rsidR="00126DD3">
        <w:rPr>
          <w:noProof/>
          <w:lang w:eastAsia="de-DE"/>
        </w:rPr>
        <w:t xml:space="preserve">is </w:t>
      </w:r>
      <w:r>
        <w:rPr>
          <w:noProof/>
          <w:lang w:eastAsia="de-DE"/>
        </w:rPr>
        <w:t>be performed only inside the ROI</w:t>
      </w:r>
    </w:p>
    <w:p w:rsidR="00636FEA" w:rsidRDefault="00636FEA">
      <w:pPr>
        <w:spacing w:after="0" w:line="240" w:lineRule="auto"/>
        <w:ind w:left="100" w:right="-20"/>
        <w:contextualSpacing/>
        <w:jc w:val="both"/>
        <w:rPr>
          <w:noProof/>
          <w:lang w:eastAsia="de-DE"/>
        </w:rPr>
      </w:pPr>
    </w:p>
    <w:p w:rsidR="0087009D" w:rsidRDefault="00636FEA">
      <w:pPr>
        <w:spacing w:after="0" w:line="240" w:lineRule="auto"/>
        <w:ind w:left="100" w:right="-20"/>
        <w:contextualSpacing/>
        <w:jc w:val="both"/>
        <w:rPr>
          <w:noProof/>
          <w:lang w:eastAsia="de-DE"/>
        </w:rPr>
      </w:pPr>
      <w:r>
        <w:rPr>
          <w:noProof/>
          <w:lang w:eastAsia="de-DE"/>
        </w:rPr>
        <w:t>3</w:t>
      </w:r>
      <w:r w:rsidR="0087009D">
        <w:rPr>
          <w:noProof/>
          <w:lang w:eastAsia="de-DE"/>
        </w:rPr>
        <w:t xml:space="preserve">. ‘Live Streaming’ is a plot with number of data points on X-axis </w:t>
      </w:r>
      <w:r w:rsidR="0087009D" w:rsidRPr="002B7112">
        <w:rPr>
          <w:noProof/>
          <w:lang w:eastAsia="de-DE"/>
        </w:rPr>
        <w:t>and</w:t>
      </w:r>
      <w:r w:rsidR="002B7112" w:rsidRPr="002B7112">
        <w:rPr>
          <w:noProof/>
          <w:lang w:eastAsia="de-DE"/>
        </w:rPr>
        <w:t xml:space="preserve"> green-pixel</w:t>
      </w:r>
      <w:r w:rsidR="0087009D" w:rsidRPr="002B7112">
        <w:rPr>
          <w:noProof/>
          <w:lang w:eastAsia="de-DE"/>
        </w:rPr>
        <w:t xml:space="preserve"> intensity values</w:t>
      </w:r>
      <w:r w:rsidR="0087009D">
        <w:rPr>
          <w:noProof/>
          <w:lang w:eastAsia="de-DE"/>
        </w:rPr>
        <w:t xml:space="preserve"> on Y-axis. The dotted yellow line is used to set the threshold for detecting cells. That means all the data above threshold is considered for analysis.</w:t>
      </w:r>
    </w:p>
    <w:p w:rsidR="00636FEA" w:rsidRDefault="00636FEA">
      <w:pPr>
        <w:spacing w:after="0" w:line="240" w:lineRule="auto"/>
        <w:ind w:left="100" w:right="-20"/>
        <w:contextualSpacing/>
        <w:jc w:val="both"/>
        <w:rPr>
          <w:noProof/>
          <w:lang w:eastAsia="de-DE"/>
        </w:rPr>
      </w:pPr>
    </w:p>
    <w:p w:rsidR="0087009D" w:rsidRDefault="00636FEA">
      <w:pPr>
        <w:spacing w:after="0" w:line="240" w:lineRule="auto"/>
        <w:ind w:left="100" w:right="-20"/>
        <w:contextualSpacing/>
        <w:jc w:val="both"/>
        <w:rPr>
          <w:noProof/>
          <w:lang w:eastAsia="de-DE"/>
        </w:rPr>
      </w:pPr>
      <w:r>
        <w:rPr>
          <w:noProof/>
          <w:lang w:eastAsia="de-DE"/>
        </w:rPr>
        <w:t>4</w:t>
      </w:r>
      <w:r w:rsidR="0087009D">
        <w:rPr>
          <w:noProof/>
          <w:lang w:eastAsia="de-DE"/>
        </w:rPr>
        <w:t xml:space="preserve">. ‘Peak Width’ is another paramater to make a sorting decision, it is basically defined as the </w:t>
      </w:r>
      <w:r w:rsidR="00126DD3">
        <w:rPr>
          <w:noProof/>
          <w:lang w:eastAsia="de-DE"/>
        </w:rPr>
        <w:t xml:space="preserve">required </w:t>
      </w:r>
      <w:r w:rsidR="0087009D">
        <w:rPr>
          <w:noProof/>
          <w:lang w:eastAsia="de-DE"/>
        </w:rPr>
        <w:t xml:space="preserve">number of data points above the threshold. </w:t>
      </w:r>
      <w:r w:rsidR="00126DD3">
        <w:rPr>
          <w:noProof/>
          <w:lang w:eastAsia="de-DE"/>
        </w:rPr>
        <w:t>For example</w:t>
      </w:r>
      <w:r w:rsidR="00753451">
        <w:rPr>
          <w:noProof/>
          <w:lang w:eastAsia="de-DE"/>
        </w:rPr>
        <w:t>,</w:t>
      </w:r>
      <w:r w:rsidR="00126DD3">
        <w:rPr>
          <w:noProof/>
          <w:lang w:eastAsia="de-DE"/>
        </w:rPr>
        <w:t xml:space="preserve"> one can chose </w:t>
      </w:r>
      <w:r w:rsidR="0087009D">
        <w:rPr>
          <w:noProof/>
          <w:lang w:eastAsia="de-DE"/>
        </w:rPr>
        <w:t xml:space="preserve">2 or more data </w:t>
      </w:r>
      <w:r w:rsidR="00126DD3">
        <w:rPr>
          <w:noProof/>
          <w:lang w:eastAsia="de-DE"/>
        </w:rPr>
        <w:t xml:space="preserve">points </w:t>
      </w:r>
      <w:r w:rsidR="0087009D">
        <w:rPr>
          <w:noProof/>
          <w:lang w:eastAsia="de-DE"/>
        </w:rPr>
        <w:t xml:space="preserve">above the threshold </w:t>
      </w:r>
      <w:r w:rsidR="00126DD3">
        <w:rPr>
          <w:noProof/>
          <w:lang w:eastAsia="de-DE"/>
        </w:rPr>
        <w:t>to</w:t>
      </w:r>
      <w:r w:rsidR="0087009D">
        <w:rPr>
          <w:noProof/>
          <w:lang w:eastAsia="de-DE"/>
        </w:rPr>
        <w:t xml:space="preserve"> switch the valves </w:t>
      </w:r>
      <w:r w:rsidR="00126DD3">
        <w:rPr>
          <w:noProof/>
          <w:lang w:eastAsia="de-DE"/>
        </w:rPr>
        <w:t xml:space="preserve">and </w:t>
      </w:r>
      <w:r w:rsidR="0087009D">
        <w:rPr>
          <w:noProof/>
          <w:lang w:eastAsia="de-DE"/>
        </w:rPr>
        <w:t xml:space="preserve">sort </w:t>
      </w:r>
      <w:r w:rsidR="00126DD3">
        <w:rPr>
          <w:noProof/>
          <w:lang w:eastAsia="de-DE"/>
        </w:rPr>
        <w:t xml:space="preserve">a </w:t>
      </w:r>
      <w:r w:rsidR="0087009D">
        <w:rPr>
          <w:noProof/>
          <w:lang w:eastAsia="de-DE"/>
        </w:rPr>
        <w:t>particular cell.</w:t>
      </w:r>
    </w:p>
    <w:p w:rsidR="00636FEA" w:rsidRDefault="00636FEA">
      <w:pPr>
        <w:spacing w:after="0" w:line="240" w:lineRule="auto"/>
        <w:ind w:left="100" w:right="-20"/>
        <w:contextualSpacing/>
        <w:jc w:val="both"/>
        <w:rPr>
          <w:noProof/>
          <w:lang w:eastAsia="de-DE"/>
        </w:rPr>
      </w:pPr>
    </w:p>
    <w:p w:rsidR="0087009D" w:rsidRDefault="00636FEA">
      <w:pPr>
        <w:spacing w:after="0" w:line="240" w:lineRule="auto"/>
        <w:ind w:left="100" w:right="-20"/>
        <w:contextualSpacing/>
        <w:jc w:val="both"/>
        <w:rPr>
          <w:noProof/>
          <w:lang w:eastAsia="de-DE"/>
        </w:rPr>
      </w:pPr>
      <w:r>
        <w:rPr>
          <w:noProof/>
          <w:lang w:eastAsia="de-DE"/>
        </w:rPr>
        <w:t xml:space="preserve">5. </w:t>
      </w:r>
      <w:r w:rsidR="0087009D">
        <w:rPr>
          <w:noProof/>
          <w:lang w:eastAsia="de-DE"/>
        </w:rPr>
        <w:t>‘Number of data points’ is used to resets the Live Streaming once it is reaches the input number.</w:t>
      </w:r>
    </w:p>
    <w:p w:rsidR="00636FEA" w:rsidRDefault="00636FEA">
      <w:pPr>
        <w:spacing w:after="0" w:line="240" w:lineRule="auto"/>
        <w:ind w:left="100" w:right="-20"/>
        <w:contextualSpacing/>
        <w:jc w:val="both"/>
        <w:rPr>
          <w:noProof/>
          <w:lang w:eastAsia="de-DE"/>
        </w:rPr>
      </w:pPr>
    </w:p>
    <w:p w:rsidR="0087009D" w:rsidRDefault="00636FEA">
      <w:pPr>
        <w:spacing w:after="0" w:line="240" w:lineRule="auto"/>
        <w:ind w:left="100" w:right="-20"/>
        <w:contextualSpacing/>
        <w:jc w:val="both"/>
        <w:rPr>
          <w:noProof/>
          <w:lang w:eastAsia="de-DE"/>
        </w:rPr>
      </w:pPr>
      <w:r>
        <w:rPr>
          <w:noProof/>
          <w:lang w:eastAsia="de-DE"/>
        </w:rPr>
        <w:t xml:space="preserve">6. </w:t>
      </w:r>
      <w:r w:rsidR="0087009D">
        <w:rPr>
          <w:noProof/>
          <w:lang w:eastAsia="de-DE"/>
        </w:rPr>
        <w:t xml:space="preserve">‘FREEZE’ is used to stop the data </w:t>
      </w:r>
      <w:r>
        <w:rPr>
          <w:noProof/>
          <w:lang w:eastAsia="de-DE"/>
        </w:rPr>
        <w:t xml:space="preserve">update </w:t>
      </w:r>
      <w:r w:rsidR="0087009D">
        <w:rPr>
          <w:noProof/>
          <w:lang w:eastAsia="de-DE"/>
        </w:rPr>
        <w:t xml:space="preserve">at the current </w:t>
      </w:r>
      <w:r>
        <w:rPr>
          <w:noProof/>
          <w:lang w:eastAsia="de-DE"/>
        </w:rPr>
        <w:t>time point. Pressed again to collect the data again.</w:t>
      </w:r>
    </w:p>
    <w:p w:rsidR="00636FEA" w:rsidRDefault="00636FEA">
      <w:pPr>
        <w:spacing w:after="0" w:line="240" w:lineRule="auto"/>
        <w:ind w:left="100" w:right="-20"/>
        <w:contextualSpacing/>
        <w:jc w:val="both"/>
        <w:rPr>
          <w:noProof/>
          <w:lang w:eastAsia="de-DE"/>
        </w:rPr>
      </w:pPr>
    </w:p>
    <w:p w:rsidR="00636FEA" w:rsidRDefault="00636FEA">
      <w:pPr>
        <w:spacing w:after="0" w:line="240" w:lineRule="auto"/>
        <w:ind w:left="100" w:right="-20"/>
        <w:contextualSpacing/>
        <w:jc w:val="both"/>
        <w:rPr>
          <w:noProof/>
          <w:lang w:eastAsia="de-DE"/>
        </w:rPr>
      </w:pPr>
      <w:r>
        <w:rPr>
          <w:noProof/>
          <w:lang w:eastAsia="de-DE"/>
        </w:rPr>
        <w:t>7. ‘RESET’ to clear the current plot.</w:t>
      </w:r>
    </w:p>
    <w:p w:rsidR="00636FEA" w:rsidRDefault="00636FEA">
      <w:pPr>
        <w:spacing w:after="0" w:line="240" w:lineRule="auto"/>
        <w:ind w:left="100" w:right="-20"/>
        <w:contextualSpacing/>
        <w:jc w:val="both"/>
        <w:rPr>
          <w:noProof/>
          <w:lang w:eastAsia="de-DE"/>
        </w:rPr>
      </w:pPr>
    </w:p>
    <w:p w:rsidR="00636FEA" w:rsidRDefault="00636FEA">
      <w:pPr>
        <w:spacing w:after="0" w:line="240" w:lineRule="auto"/>
        <w:ind w:left="100" w:right="-20"/>
        <w:contextualSpacing/>
        <w:jc w:val="both"/>
        <w:rPr>
          <w:noProof/>
          <w:lang w:eastAsia="de-DE"/>
        </w:rPr>
      </w:pPr>
      <w:r>
        <w:rPr>
          <w:noProof/>
          <w:lang w:eastAsia="de-DE"/>
        </w:rPr>
        <w:t>8. ‘Frame rate’ shows the current acquisition frame rate. It is better to have higher frame rate so that cell can be detected.</w:t>
      </w:r>
    </w:p>
    <w:p w:rsidR="00636FEA" w:rsidRDefault="00636FEA">
      <w:pPr>
        <w:spacing w:after="0" w:line="240" w:lineRule="auto"/>
        <w:ind w:left="100" w:right="-20"/>
        <w:contextualSpacing/>
        <w:jc w:val="both"/>
        <w:rPr>
          <w:noProof/>
          <w:lang w:eastAsia="de-DE"/>
        </w:rPr>
      </w:pPr>
    </w:p>
    <w:p w:rsidR="00636FEA" w:rsidRDefault="00564F5A">
      <w:pPr>
        <w:spacing w:after="0" w:line="240" w:lineRule="auto"/>
        <w:ind w:left="100" w:right="-20"/>
        <w:contextualSpacing/>
        <w:jc w:val="both"/>
        <w:rPr>
          <w:noProof/>
          <w:lang w:eastAsia="de-DE"/>
        </w:rPr>
      </w:pPr>
      <w:r>
        <w:rPr>
          <w:noProof/>
          <w:color w:val="0070C0"/>
        </w:rPr>
        <w:lastRenderedPageBreak/>
        <w:drawing>
          <wp:inline distT="0" distB="0" distL="0" distR="0">
            <wp:extent cx="6223000" cy="3248025"/>
            <wp:effectExtent l="0" t="0" r="635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luorescene sortin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23000" cy="3248025"/>
                    </a:xfrm>
                    <a:prstGeom prst="rect">
                      <a:avLst/>
                    </a:prstGeom>
                  </pic:spPr>
                </pic:pic>
              </a:graphicData>
            </a:graphic>
          </wp:inline>
        </w:drawing>
      </w:r>
      <w:r w:rsidR="009D0E64">
        <w:rPr>
          <w:noProof/>
          <w:color w:val="0070C0"/>
          <w:lang w:eastAsia="de-DE"/>
        </w:rPr>
        <w:t>Tab 3: Cell</w:t>
      </w:r>
      <w:r w:rsidR="00636FEA" w:rsidRPr="009155C5">
        <w:rPr>
          <w:noProof/>
          <w:color w:val="0070C0"/>
          <w:lang w:eastAsia="de-DE"/>
        </w:rPr>
        <w:t xml:space="preserve"> sorting</w:t>
      </w:r>
    </w:p>
    <w:p w:rsidR="009155C5" w:rsidRDefault="009155C5">
      <w:pPr>
        <w:spacing w:after="0" w:line="240" w:lineRule="auto"/>
        <w:ind w:left="100" w:right="-20"/>
        <w:contextualSpacing/>
        <w:jc w:val="both"/>
        <w:rPr>
          <w:noProof/>
          <w:lang w:eastAsia="de-DE"/>
        </w:rPr>
      </w:pPr>
    </w:p>
    <w:p w:rsidR="00636FEA" w:rsidRDefault="006B357A">
      <w:pPr>
        <w:spacing w:after="0" w:line="240" w:lineRule="auto"/>
        <w:ind w:left="100" w:right="-20"/>
        <w:contextualSpacing/>
        <w:jc w:val="both"/>
        <w:rPr>
          <w:noProof/>
          <w:lang w:eastAsia="de-DE"/>
        </w:rPr>
      </w:pPr>
      <w:r>
        <w:rPr>
          <w:noProof/>
          <w:lang w:eastAsia="de-DE"/>
        </w:rPr>
        <w:t>1</w:t>
      </w:r>
      <w:r w:rsidR="00993F88">
        <w:rPr>
          <w:noProof/>
          <w:lang w:eastAsia="de-DE"/>
        </w:rPr>
        <w:t xml:space="preserve">. </w:t>
      </w:r>
      <w:r w:rsidR="00636FEA">
        <w:rPr>
          <w:noProof/>
          <w:lang w:eastAsia="de-DE"/>
        </w:rPr>
        <w:t xml:space="preserve"> Input parameters such as brightness, gain, autoexposure, shutter modes and values are adjusted for </w:t>
      </w:r>
      <w:r w:rsidR="00126DD3">
        <w:rPr>
          <w:noProof/>
          <w:lang w:eastAsia="de-DE"/>
        </w:rPr>
        <w:t xml:space="preserve">the </w:t>
      </w:r>
      <w:r w:rsidR="00636FEA">
        <w:rPr>
          <w:noProof/>
          <w:lang w:eastAsia="de-DE"/>
        </w:rPr>
        <w:t>came</w:t>
      </w:r>
      <w:r w:rsidR="00564F5A">
        <w:rPr>
          <w:noProof/>
          <w:lang w:eastAsia="de-DE"/>
        </w:rPr>
        <w:t>ra by looking at the ‘Image Out’ until the cell</w:t>
      </w:r>
      <w:r w:rsidR="00636FEA">
        <w:rPr>
          <w:noProof/>
          <w:lang w:eastAsia="de-DE"/>
        </w:rPr>
        <w:t xml:space="preserve"> is detected. User should make a clear difference between positive and negative embryo.</w:t>
      </w:r>
    </w:p>
    <w:p w:rsidR="006B357A" w:rsidRDefault="006B357A">
      <w:pPr>
        <w:spacing w:after="0" w:line="240" w:lineRule="auto"/>
        <w:ind w:left="100" w:right="-20"/>
        <w:contextualSpacing/>
        <w:jc w:val="both"/>
        <w:rPr>
          <w:noProof/>
          <w:lang w:eastAsia="de-DE"/>
        </w:rPr>
      </w:pPr>
    </w:p>
    <w:p w:rsidR="006B357A" w:rsidRDefault="006B357A">
      <w:pPr>
        <w:spacing w:after="0" w:line="240" w:lineRule="auto"/>
        <w:ind w:left="100" w:right="-20"/>
        <w:contextualSpacing/>
        <w:jc w:val="both"/>
        <w:rPr>
          <w:noProof/>
          <w:lang w:eastAsia="de-DE"/>
        </w:rPr>
      </w:pPr>
      <w:r>
        <w:rPr>
          <w:noProof/>
          <w:lang w:eastAsia="de-DE"/>
        </w:rPr>
        <w:t>2. Region of Interest (ROI) in the form a rectangle</w:t>
      </w:r>
      <w:r w:rsidR="00564F5A">
        <w:rPr>
          <w:noProof/>
          <w:lang w:eastAsia="de-DE"/>
        </w:rPr>
        <w:t xml:space="preserve"> should be created on Live Data</w:t>
      </w:r>
      <w:r>
        <w:rPr>
          <w:noProof/>
          <w:lang w:eastAsia="de-DE"/>
        </w:rPr>
        <w:t xml:space="preserve"> so that the analysis can be performed only inside the ROI</w:t>
      </w:r>
    </w:p>
    <w:p w:rsidR="00636FEA" w:rsidRDefault="00636FEA">
      <w:pPr>
        <w:spacing w:after="0" w:line="240" w:lineRule="auto"/>
        <w:ind w:left="100" w:right="-20"/>
        <w:contextualSpacing/>
        <w:jc w:val="both"/>
        <w:rPr>
          <w:noProof/>
          <w:lang w:eastAsia="de-DE"/>
        </w:rPr>
      </w:pPr>
    </w:p>
    <w:p w:rsidR="00636FEA" w:rsidRDefault="00753451">
      <w:pPr>
        <w:spacing w:after="0" w:line="240" w:lineRule="auto"/>
        <w:ind w:left="100" w:right="-20"/>
        <w:contextualSpacing/>
        <w:jc w:val="both"/>
        <w:rPr>
          <w:noProof/>
          <w:lang w:eastAsia="de-DE"/>
        </w:rPr>
      </w:pPr>
      <w:r>
        <w:rPr>
          <w:noProof/>
          <w:lang w:eastAsia="de-DE"/>
        </w:rPr>
        <w:t>3</w:t>
      </w:r>
      <w:r w:rsidR="00636FEA">
        <w:rPr>
          <w:noProof/>
          <w:lang w:eastAsia="de-DE"/>
        </w:rPr>
        <w:t>. ‘Live Streaming’ is a plot with number of data points on X-</w:t>
      </w:r>
      <w:r w:rsidR="00636FEA" w:rsidRPr="002B7112">
        <w:rPr>
          <w:noProof/>
          <w:lang w:eastAsia="de-DE"/>
        </w:rPr>
        <w:t>axis and</w:t>
      </w:r>
      <w:r w:rsidR="002B7112" w:rsidRPr="002B7112">
        <w:rPr>
          <w:noProof/>
          <w:lang w:eastAsia="de-DE"/>
        </w:rPr>
        <w:t xml:space="preserve"> green-pixel</w:t>
      </w:r>
      <w:r w:rsidR="00636FEA" w:rsidRPr="002B7112">
        <w:rPr>
          <w:noProof/>
          <w:lang w:eastAsia="de-DE"/>
        </w:rPr>
        <w:t xml:space="preserve"> intensity</w:t>
      </w:r>
      <w:r w:rsidR="00636FEA">
        <w:rPr>
          <w:noProof/>
          <w:lang w:eastAsia="de-DE"/>
        </w:rPr>
        <w:t xml:space="preserve"> values on Y-axis. The dotted yellow line is used to set the threshold for detecting embryos. That means all the data above threshold is considered for analysis.</w:t>
      </w:r>
    </w:p>
    <w:p w:rsidR="00636FEA" w:rsidRDefault="00636FEA">
      <w:pPr>
        <w:spacing w:after="0" w:line="240" w:lineRule="auto"/>
        <w:ind w:left="100" w:right="-20"/>
        <w:contextualSpacing/>
        <w:jc w:val="both"/>
        <w:rPr>
          <w:noProof/>
          <w:lang w:eastAsia="de-DE"/>
        </w:rPr>
      </w:pPr>
    </w:p>
    <w:p w:rsidR="00636FEA" w:rsidRDefault="00753451">
      <w:pPr>
        <w:spacing w:after="0" w:line="240" w:lineRule="auto"/>
        <w:ind w:left="100" w:right="-20"/>
        <w:contextualSpacing/>
        <w:jc w:val="both"/>
        <w:rPr>
          <w:noProof/>
          <w:lang w:eastAsia="de-DE"/>
        </w:rPr>
      </w:pPr>
      <w:r>
        <w:rPr>
          <w:noProof/>
          <w:lang w:eastAsia="de-DE"/>
        </w:rPr>
        <w:t>4</w:t>
      </w:r>
      <w:r w:rsidR="00636FEA">
        <w:rPr>
          <w:noProof/>
          <w:lang w:eastAsia="de-DE"/>
        </w:rPr>
        <w:t xml:space="preserve">. ‘Peak Width’ is another paramater to make a sorting decision, it is basically defined as the number of data points above the threshold. In this case if we have 2 or more data above the threshold </w:t>
      </w:r>
      <w:r w:rsidR="006B357A">
        <w:rPr>
          <w:noProof/>
          <w:lang w:eastAsia="de-DE"/>
        </w:rPr>
        <w:t xml:space="preserve">and once embryo passed the ROI </w:t>
      </w:r>
      <w:r w:rsidR="00636FEA">
        <w:rPr>
          <w:noProof/>
          <w:lang w:eastAsia="de-DE"/>
        </w:rPr>
        <w:t xml:space="preserve">then </w:t>
      </w:r>
      <w:r w:rsidR="006B357A">
        <w:rPr>
          <w:noProof/>
          <w:lang w:eastAsia="de-DE"/>
        </w:rPr>
        <w:t>activating valves for specific amount of time to</w:t>
      </w:r>
      <w:r w:rsidR="00636FEA">
        <w:rPr>
          <w:noProof/>
          <w:lang w:eastAsia="de-DE"/>
        </w:rPr>
        <w:t xml:space="preserve"> sort that particular embryo.</w:t>
      </w:r>
    </w:p>
    <w:p w:rsidR="00636FEA" w:rsidRDefault="00636FEA">
      <w:pPr>
        <w:spacing w:after="0" w:line="240" w:lineRule="auto"/>
        <w:ind w:left="100" w:right="-20"/>
        <w:contextualSpacing/>
        <w:jc w:val="both"/>
        <w:rPr>
          <w:noProof/>
          <w:lang w:eastAsia="de-DE"/>
        </w:rPr>
      </w:pPr>
    </w:p>
    <w:p w:rsidR="00636FEA" w:rsidRDefault="00753451">
      <w:pPr>
        <w:spacing w:after="0" w:line="240" w:lineRule="auto"/>
        <w:ind w:left="100" w:right="-20"/>
        <w:contextualSpacing/>
        <w:jc w:val="both"/>
        <w:rPr>
          <w:noProof/>
          <w:lang w:eastAsia="de-DE"/>
        </w:rPr>
      </w:pPr>
      <w:r>
        <w:rPr>
          <w:noProof/>
          <w:lang w:eastAsia="de-DE"/>
        </w:rPr>
        <w:t>5</w:t>
      </w:r>
      <w:r w:rsidR="00636FEA">
        <w:rPr>
          <w:noProof/>
          <w:lang w:eastAsia="de-DE"/>
        </w:rPr>
        <w:t>. ‘Number of data points’ is used to resets the Live Streaming once it is reaches the input number.</w:t>
      </w:r>
    </w:p>
    <w:p w:rsidR="00636FEA" w:rsidRDefault="00636FEA">
      <w:pPr>
        <w:spacing w:after="0" w:line="240" w:lineRule="auto"/>
        <w:ind w:left="100" w:right="-20"/>
        <w:contextualSpacing/>
        <w:jc w:val="both"/>
        <w:rPr>
          <w:noProof/>
          <w:lang w:eastAsia="de-DE"/>
        </w:rPr>
      </w:pPr>
    </w:p>
    <w:p w:rsidR="00636FEA" w:rsidRDefault="00753451">
      <w:pPr>
        <w:spacing w:after="0" w:line="240" w:lineRule="auto"/>
        <w:ind w:left="100" w:right="-20"/>
        <w:contextualSpacing/>
        <w:jc w:val="both"/>
        <w:rPr>
          <w:noProof/>
          <w:lang w:eastAsia="de-DE"/>
        </w:rPr>
      </w:pPr>
      <w:r>
        <w:rPr>
          <w:noProof/>
          <w:lang w:eastAsia="de-DE"/>
        </w:rPr>
        <w:t>6</w:t>
      </w:r>
      <w:r w:rsidR="00636FEA">
        <w:rPr>
          <w:noProof/>
          <w:lang w:eastAsia="de-DE"/>
        </w:rPr>
        <w:t>. ‘FREEZE’ is used to stop the data update at the current time point. Pressed again to collect the data again.</w:t>
      </w:r>
    </w:p>
    <w:p w:rsidR="00636FEA" w:rsidRDefault="00636FEA">
      <w:pPr>
        <w:spacing w:after="0" w:line="240" w:lineRule="auto"/>
        <w:ind w:left="100" w:right="-20"/>
        <w:contextualSpacing/>
        <w:jc w:val="both"/>
        <w:rPr>
          <w:noProof/>
          <w:lang w:eastAsia="de-DE"/>
        </w:rPr>
      </w:pPr>
    </w:p>
    <w:p w:rsidR="00636FEA" w:rsidRDefault="00753451">
      <w:pPr>
        <w:spacing w:after="0" w:line="240" w:lineRule="auto"/>
        <w:ind w:left="100" w:right="-20"/>
        <w:contextualSpacing/>
        <w:jc w:val="both"/>
        <w:rPr>
          <w:noProof/>
          <w:lang w:eastAsia="de-DE"/>
        </w:rPr>
      </w:pPr>
      <w:r>
        <w:rPr>
          <w:noProof/>
          <w:lang w:eastAsia="de-DE"/>
        </w:rPr>
        <w:t>7</w:t>
      </w:r>
      <w:r w:rsidR="00636FEA">
        <w:rPr>
          <w:noProof/>
          <w:lang w:eastAsia="de-DE"/>
        </w:rPr>
        <w:t>. ‘RESET’ to clear the current plot.</w:t>
      </w:r>
    </w:p>
    <w:p w:rsidR="006B357A" w:rsidRDefault="006B357A">
      <w:pPr>
        <w:spacing w:after="0" w:line="240" w:lineRule="auto"/>
        <w:ind w:left="100" w:right="-20"/>
        <w:contextualSpacing/>
        <w:jc w:val="both"/>
        <w:rPr>
          <w:noProof/>
          <w:lang w:eastAsia="de-DE"/>
        </w:rPr>
      </w:pPr>
    </w:p>
    <w:p w:rsidR="006B357A" w:rsidRDefault="00753451">
      <w:pPr>
        <w:spacing w:after="0" w:line="240" w:lineRule="auto"/>
        <w:ind w:left="100" w:right="-20"/>
        <w:contextualSpacing/>
        <w:jc w:val="both"/>
        <w:rPr>
          <w:noProof/>
          <w:lang w:eastAsia="de-DE"/>
        </w:rPr>
      </w:pPr>
      <w:r>
        <w:rPr>
          <w:noProof/>
          <w:lang w:eastAsia="de-DE"/>
        </w:rPr>
        <w:t>8</w:t>
      </w:r>
      <w:r w:rsidR="006B357A">
        <w:rPr>
          <w:noProof/>
          <w:lang w:eastAsia="de-DE"/>
        </w:rPr>
        <w:t>. In addition, a special feature is added to stop the flow inside for a short amount of time (1 to 2 sec) to analyse embryos in more detail. In order to achieve this, change boolean to False state then select the stopping configuration by clicking on all the valves that are involved in the experiment. ‘Stopping time’ is to define how long both the valves are closed before going back to default waste configuration.</w:t>
      </w:r>
    </w:p>
    <w:p w:rsidR="006B357A" w:rsidRDefault="006B357A">
      <w:pPr>
        <w:spacing w:after="0" w:line="240" w:lineRule="auto"/>
        <w:ind w:left="100" w:right="-20"/>
        <w:contextualSpacing/>
        <w:jc w:val="both"/>
        <w:rPr>
          <w:noProof/>
          <w:lang w:eastAsia="de-DE"/>
        </w:rPr>
      </w:pPr>
      <w:r>
        <w:rPr>
          <w:noProof/>
          <w:lang w:eastAsia="de-DE"/>
        </w:rPr>
        <w:t xml:space="preserve"> </w:t>
      </w:r>
    </w:p>
    <w:p w:rsidR="00DF66B1" w:rsidRDefault="00753451">
      <w:pPr>
        <w:spacing w:after="0" w:line="240" w:lineRule="auto"/>
        <w:ind w:left="100" w:right="-20"/>
        <w:contextualSpacing/>
        <w:jc w:val="both"/>
        <w:rPr>
          <w:noProof/>
          <w:lang w:eastAsia="de-DE"/>
        </w:rPr>
      </w:pPr>
      <w:r>
        <w:rPr>
          <w:noProof/>
          <w:lang w:eastAsia="de-DE"/>
        </w:rPr>
        <w:t>9</w:t>
      </w:r>
      <w:r w:rsidR="00DF66B1">
        <w:rPr>
          <w:noProof/>
          <w:lang w:eastAsia="de-DE"/>
        </w:rPr>
        <w:t xml:space="preserve">. </w:t>
      </w:r>
      <w:r w:rsidR="006B357A">
        <w:rPr>
          <w:noProof/>
          <w:lang w:eastAsia="de-DE"/>
        </w:rPr>
        <w:t>‘Actual width of embryo’ is the calculated</w:t>
      </w:r>
      <w:r w:rsidR="00DF66B1">
        <w:rPr>
          <w:noProof/>
          <w:lang w:eastAsia="de-DE"/>
        </w:rPr>
        <w:t xml:space="preserve"> as the </w:t>
      </w:r>
      <w:r w:rsidR="006B357A">
        <w:rPr>
          <w:noProof/>
          <w:lang w:eastAsia="de-DE"/>
        </w:rPr>
        <w:t xml:space="preserve"> width of embryo </w:t>
      </w:r>
    </w:p>
    <w:p w:rsidR="00DF66B1" w:rsidRDefault="00DF66B1">
      <w:pPr>
        <w:spacing w:after="0" w:line="240" w:lineRule="auto"/>
        <w:ind w:left="100" w:right="-20"/>
        <w:contextualSpacing/>
        <w:jc w:val="both"/>
        <w:rPr>
          <w:noProof/>
          <w:lang w:eastAsia="de-DE"/>
        </w:rPr>
      </w:pPr>
    </w:p>
    <w:p w:rsidR="00DF66B1" w:rsidRDefault="00753451">
      <w:pPr>
        <w:spacing w:after="0" w:line="240" w:lineRule="auto"/>
        <w:ind w:left="100" w:right="-20"/>
        <w:contextualSpacing/>
        <w:jc w:val="both"/>
        <w:rPr>
          <w:noProof/>
          <w:lang w:eastAsia="de-DE"/>
        </w:rPr>
      </w:pPr>
      <w:r>
        <w:rPr>
          <w:noProof/>
          <w:lang w:eastAsia="de-DE"/>
        </w:rPr>
        <w:t>10</w:t>
      </w:r>
      <w:r w:rsidR="00DF66B1">
        <w:rPr>
          <w:noProof/>
          <w:lang w:eastAsia="de-DE"/>
        </w:rPr>
        <w:t>. ‘Frame rate’ shows the current acquisition frame rate.</w:t>
      </w:r>
    </w:p>
    <w:p w:rsidR="006B357A" w:rsidRDefault="006B357A">
      <w:pPr>
        <w:spacing w:after="0" w:line="240" w:lineRule="auto"/>
        <w:ind w:left="100" w:right="-20"/>
        <w:contextualSpacing/>
        <w:jc w:val="both"/>
        <w:rPr>
          <w:noProof/>
          <w:lang w:eastAsia="de-DE"/>
        </w:rPr>
      </w:pPr>
    </w:p>
    <w:p w:rsidR="00DF66B1" w:rsidRDefault="00DF66B1">
      <w:pPr>
        <w:spacing w:after="0" w:line="240" w:lineRule="auto"/>
        <w:ind w:left="100" w:right="-20"/>
        <w:contextualSpacing/>
        <w:jc w:val="both"/>
        <w:rPr>
          <w:noProof/>
          <w:lang w:eastAsia="de-DE"/>
        </w:rPr>
      </w:pPr>
    </w:p>
    <w:p w:rsidR="006B357A" w:rsidRDefault="00DF66B1">
      <w:pPr>
        <w:spacing w:after="0" w:line="240" w:lineRule="auto"/>
        <w:ind w:left="100" w:right="-20"/>
        <w:contextualSpacing/>
        <w:jc w:val="both"/>
        <w:rPr>
          <w:noProof/>
          <w:lang w:eastAsia="de-DE"/>
        </w:rPr>
      </w:pPr>
      <w:r>
        <w:rPr>
          <w:noProof/>
        </w:rPr>
        <w:drawing>
          <wp:inline distT="0" distB="0" distL="0" distR="0" wp14:anchorId="1AA81AD2" wp14:editId="3E199A18">
            <wp:extent cx="6431623" cy="5047604"/>
            <wp:effectExtent l="0" t="0" r="762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7737" r="31779" b="6598"/>
                    <a:stretch/>
                  </pic:blipFill>
                  <pic:spPr bwMode="auto">
                    <a:xfrm>
                      <a:off x="0" y="0"/>
                      <a:ext cx="6428344" cy="5045030"/>
                    </a:xfrm>
                    <a:prstGeom prst="rect">
                      <a:avLst/>
                    </a:prstGeom>
                    <a:ln>
                      <a:noFill/>
                    </a:ln>
                    <a:extLst>
                      <a:ext uri="{53640926-AAD7-44D8-BBD7-CCE9431645EC}">
                        <a14:shadowObscured xmlns:a14="http://schemas.microsoft.com/office/drawing/2010/main"/>
                      </a:ext>
                    </a:extLst>
                  </pic:spPr>
                </pic:pic>
              </a:graphicData>
            </a:graphic>
          </wp:inline>
        </w:drawing>
      </w:r>
    </w:p>
    <w:p w:rsidR="00636FEA" w:rsidRPr="009155C5" w:rsidRDefault="006C3449">
      <w:pPr>
        <w:spacing w:after="0" w:line="240" w:lineRule="auto"/>
        <w:ind w:left="100" w:right="-20"/>
        <w:contextualSpacing/>
        <w:jc w:val="both"/>
        <w:rPr>
          <w:noProof/>
          <w:color w:val="0070C0"/>
          <w:lang w:eastAsia="de-DE"/>
        </w:rPr>
      </w:pPr>
      <w:r w:rsidRPr="009155C5">
        <w:rPr>
          <w:noProof/>
          <w:color w:val="0070C0"/>
          <w:lang w:eastAsia="de-DE"/>
        </w:rPr>
        <w:t xml:space="preserve">Tab 4. </w:t>
      </w:r>
      <w:r w:rsidR="00753451">
        <w:rPr>
          <w:noProof/>
          <w:color w:val="0070C0"/>
          <w:lang w:eastAsia="de-DE"/>
        </w:rPr>
        <w:t>multiway</w:t>
      </w:r>
      <w:r w:rsidRPr="009155C5">
        <w:rPr>
          <w:noProof/>
          <w:color w:val="0070C0"/>
          <w:lang w:eastAsia="de-DE"/>
        </w:rPr>
        <w:t xml:space="preserve"> Sorting</w:t>
      </w:r>
    </w:p>
    <w:p w:rsidR="006C3449" w:rsidRDefault="006C3449">
      <w:pPr>
        <w:spacing w:after="0" w:line="240" w:lineRule="auto"/>
        <w:ind w:left="100" w:right="-20"/>
        <w:contextualSpacing/>
        <w:jc w:val="both"/>
        <w:rPr>
          <w:noProof/>
          <w:lang w:eastAsia="de-DE"/>
        </w:rPr>
      </w:pPr>
    </w:p>
    <w:p w:rsidR="00636FEA" w:rsidRDefault="00753451">
      <w:pPr>
        <w:spacing w:after="0" w:line="240" w:lineRule="auto"/>
        <w:ind w:left="100" w:right="-20"/>
        <w:contextualSpacing/>
        <w:jc w:val="both"/>
        <w:rPr>
          <w:noProof/>
          <w:lang w:eastAsia="de-DE"/>
        </w:rPr>
      </w:pPr>
      <w:r>
        <w:rPr>
          <w:noProof/>
          <w:lang w:eastAsia="de-DE"/>
        </w:rPr>
        <w:t>1</w:t>
      </w:r>
      <w:r w:rsidR="00ED181F">
        <w:rPr>
          <w:noProof/>
          <w:lang w:eastAsia="de-DE"/>
        </w:rPr>
        <w:t xml:space="preserve">. </w:t>
      </w:r>
      <w:r w:rsidR="00DF66B1">
        <w:rPr>
          <w:noProof/>
          <w:lang w:eastAsia="de-DE"/>
        </w:rPr>
        <w:t>Input parameters such as brightness, gain, shutter values are adjusted for camera by looking at the ‘Live V</w:t>
      </w:r>
      <w:r w:rsidR="009155C5">
        <w:rPr>
          <w:noProof/>
          <w:lang w:eastAsia="de-DE"/>
        </w:rPr>
        <w:t>ideo’ until the droplet can be seen</w:t>
      </w:r>
      <w:r w:rsidR="00DF66B1">
        <w:rPr>
          <w:noProof/>
          <w:lang w:eastAsia="de-DE"/>
        </w:rPr>
        <w:t xml:space="preserve"> nicely. </w:t>
      </w:r>
    </w:p>
    <w:p w:rsidR="00DF66B1" w:rsidRDefault="00DF66B1">
      <w:pPr>
        <w:spacing w:after="0" w:line="240" w:lineRule="auto"/>
        <w:ind w:left="100" w:right="-20"/>
        <w:contextualSpacing/>
        <w:jc w:val="both"/>
        <w:rPr>
          <w:noProof/>
          <w:lang w:eastAsia="de-DE"/>
        </w:rPr>
      </w:pPr>
    </w:p>
    <w:p w:rsidR="00DF66B1" w:rsidRDefault="00753451">
      <w:pPr>
        <w:spacing w:after="0" w:line="240" w:lineRule="auto"/>
        <w:ind w:left="100" w:right="-20"/>
        <w:contextualSpacing/>
        <w:jc w:val="both"/>
        <w:rPr>
          <w:noProof/>
          <w:lang w:eastAsia="de-DE"/>
        </w:rPr>
      </w:pPr>
      <w:r>
        <w:rPr>
          <w:noProof/>
          <w:lang w:eastAsia="de-DE"/>
        </w:rPr>
        <w:t>2</w:t>
      </w:r>
      <w:r w:rsidR="00ED181F">
        <w:rPr>
          <w:noProof/>
          <w:lang w:eastAsia="de-DE"/>
        </w:rPr>
        <w:t xml:space="preserve">. </w:t>
      </w:r>
      <w:r w:rsidR="00DF66B1">
        <w:rPr>
          <w:noProof/>
          <w:lang w:eastAsia="de-DE"/>
        </w:rPr>
        <w:t>Input RGB</w:t>
      </w:r>
      <w:r w:rsidR="009155C5">
        <w:rPr>
          <w:noProof/>
          <w:lang w:eastAsia="de-DE"/>
        </w:rPr>
        <w:t xml:space="preserve"> values</w:t>
      </w:r>
      <w:r w:rsidR="00DF66B1">
        <w:rPr>
          <w:noProof/>
          <w:lang w:eastAsia="de-DE"/>
        </w:rPr>
        <w:t xml:space="preserve"> for each color should be determined and given as input here. Sorting decision is based on these RGB ranges</w:t>
      </w:r>
      <w:r w:rsidR="009155C5">
        <w:rPr>
          <w:noProof/>
          <w:lang w:eastAsia="de-DE"/>
        </w:rPr>
        <w:t>.</w:t>
      </w:r>
    </w:p>
    <w:p w:rsidR="00ED181F" w:rsidRDefault="00ED181F">
      <w:pPr>
        <w:spacing w:after="0" w:line="240" w:lineRule="auto"/>
        <w:ind w:left="100" w:right="-20"/>
        <w:contextualSpacing/>
        <w:jc w:val="both"/>
        <w:rPr>
          <w:noProof/>
          <w:lang w:eastAsia="de-DE"/>
        </w:rPr>
      </w:pPr>
    </w:p>
    <w:p w:rsidR="00DF66B1" w:rsidRDefault="00ED181F">
      <w:pPr>
        <w:spacing w:after="0" w:line="240" w:lineRule="auto"/>
        <w:ind w:left="100" w:right="-20"/>
        <w:contextualSpacing/>
        <w:jc w:val="both"/>
        <w:rPr>
          <w:noProof/>
          <w:lang w:eastAsia="de-DE"/>
        </w:rPr>
      </w:pPr>
      <w:r>
        <w:rPr>
          <w:noProof/>
          <w:lang w:eastAsia="de-DE"/>
        </w:rPr>
        <w:t xml:space="preserve">3. </w:t>
      </w:r>
      <w:r w:rsidR="00DF66B1">
        <w:rPr>
          <w:noProof/>
          <w:lang w:eastAsia="de-DE"/>
        </w:rPr>
        <w:t xml:space="preserve">‘Time (s)’ to define how long the </w:t>
      </w:r>
      <w:r>
        <w:rPr>
          <w:noProof/>
          <w:lang w:eastAsia="de-DE"/>
        </w:rPr>
        <w:t xml:space="preserve">valves should be opened. </w:t>
      </w:r>
      <w:r w:rsidR="00DF66B1">
        <w:rPr>
          <w:noProof/>
          <w:lang w:eastAsia="de-DE"/>
        </w:rPr>
        <w:t>‘Decision’ is the output value that shows ‘color value’ of plug</w:t>
      </w:r>
      <w:r w:rsidR="009155C5">
        <w:rPr>
          <w:noProof/>
          <w:lang w:eastAsia="de-DE"/>
        </w:rPr>
        <w:t>, which</w:t>
      </w:r>
      <w:r w:rsidR="00DF66B1">
        <w:rPr>
          <w:noProof/>
          <w:lang w:eastAsia="de-DE"/>
        </w:rPr>
        <w:t xml:space="preserve"> fall under </w:t>
      </w:r>
      <w:r w:rsidR="009155C5">
        <w:rPr>
          <w:noProof/>
          <w:lang w:eastAsia="de-DE"/>
        </w:rPr>
        <w:t xml:space="preserve">the particular color </w:t>
      </w:r>
      <w:r w:rsidR="00DF66B1">
        <w:rPr>
          <w:noProof/>
          <w:lang w:eastAsia="de-DE"/>
        </w:rPr>
        <w:t>category.</w:t>
      </w:r>
    </w:p>
    <w:p w:rsidR="00DF66B1" w:rsidRDefault="00753451">
      <w:pPr>
        <w:spacing w:after="0" w:line="240" w:lineRule="auto"/>
        <w:ind w:left="100" w:right="-20"/>
        <w:contextualSpacing/>
        <w:jc w:val="both"/>
        <w:rPr>
          <w:noProof/>
          <w:lang w:eastAsia="de-DE"/>
        </w:rPr>
      </w:pPr>
      <w:r>
        <w:rPr>
          <w:noProof/>
          <w:lang w:eastAsia="de-DE"/>
        </w:rPr>
        <w:t>4</w:t>
      </w:r>
      <w:r w:rsidR="00ED181F">
        <w:rPr>
          <w:noProof/>
          <w:lang w:eastAsia="de-DE"/>
        </w:rPr>
        <w:t xml:space="preserve">. </w:t>
      </w:r>
      <w:r w:rsidR="00DF66B1">
        <w:rPr>
          <w:noProof/>
          <w:lang w:eastAsia="de-DE"/>
        </w:rPr>
        <w:t>‘Frame rate’ shows the current acquisition frame rate.</w:t>
      </w:r>
    </w:p>
    <w:p w:rsidR="00DF66B1" w:rsidRDefault="00DF66B1">
      <w:pPr>
        <w:spacing w:after="0" w:line="240" w:lineRule="auto"/>
        <w:ind w:left="100" w:right="-20"/>
        <w:contextualSpacing/>
        <w:jc w:val="both"/>
        <w:rPr>
          <w:noProof/>
          <w:lang w:eastAsia="de-DE"/>
        </w:rPr>
      </w:pPr>
    </w:p>
    <w:p w:rsidR="00636FEA" w:rsidRDefault="00564F5A">
      <w:pPr>
        <w:spacing w:after="0" w:line="240" w:lineRule="auto"/>
        <w:ind w:left="100" w:right="-20"/>
        <w:contextualSpacing/>
        <w:jc w:val="both"/>
        <w:rPr>
          <w:noProof/>
          <w:lang w:eastAsia="de-DE"/>
        </w:rPr>
      </w:pPr>
      <w:r>
        <w:rPr>
          <w:noProof/>
        </w:rPr>
        <w:lastRenderedPageBreak/>
        <w:drawing>
          <wp:inline distT="0" distB="0" distL="0" distR="0">
            <wp:extent cx="6223000" cy="3623945"/>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8-way sorting.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23000" cy="3623945"/>
                    </a:xfrm>
                    <a:prstGeom prst="rect">
                      <a:avLst/>
                    </a:prstGeom>
                  </pic:spPr>
                </pic:pic>
              </a:graphicData>
            </a:graphic>
          </wp:inline>
        </w:drawing>
      </w:r>
    </w:p>
    <w:p w:rsidR="00ED181F" w:rsidRDefault="00ED181F">
      <w:pPr>
        <w:spacing w:after="0" w:line="240" w:lineRule="auto"/>
        <w:ind w:left="100" w:right="-20"/>
        <w:contextualSpacing/>
        <w:jc w:val="both"/>
        <w:rPr>
          <w:noProof/>
          <w:lang w:eastAsia="de-DE"/>
        </w:rPr>
      </w:pPr>
    </w:p>
    <w:p w:rsidR="00753451" w:rsidRDefault="00753451">
      <w:pPr>
        <w:spacing w:after="0" w:line="240" w:lineRule="auto"/>
        <w:ind w:left="100" w:right="-20"/>
        <w:contextualSpacing/>
        <w:jc w:val="both"/>
        <w:rPr>
          <w:noProof/>
          <w:lang w:eastAsia="de-DE"/>
        </w:rPr>
      </w:pPr>
      <w:r>
        <w:rPr>
          <w:noProof/>
          <w:lang w:eastAsia="de-DE"/>
        </w:rPr>
        <w:t>Sorting modes</w:t>
      </w:r>
    </w:p>
    <w:p w:rsidR="00732A2A" w:rsidRDefault="00DF66B1" w:rsidP="00753451">
      <w:pPr>
        <w:pStyle w:val="ListParagraph"/>
        <w:numPr>
          <w:ilvl w:val="0"/>
          <w:numId w:val="18"/>
        </w:numPr>
        <w:spacing w:after="0" w:line="240" w:lineRule="auto"/>
        <w:ind w:right="-20"/>
        <w:jc w:val="both"/>
        <w:rPr>
          <w:noProof/>
          <w:lang w:eastAsia="de-DE"/>
        </w:rPr>
      </w:pPr>
      <w:r>
        <w:rPr>
          <w:noProof/>
          <w:lang w:eastAsia="de-DE"/>
        </w:rPr>
        <w:t>The</w:t>
      </w:r>
      <w:r w:rsidR="00732A2A" w:rsidRPr="00732A2A">
        <w:rPr>
          <w:noProof/>
          <w:lang w:eastAsia="de-DE"/>
        </w:rPr>
        <w:t xml:space="preserve"> </w:t>
      </w:r>
      <w:r>
        <w:rPr>
          <w:noProof/>
          <w:lang w:eastAsia="de-DE"/>
        </w:rPr>
        <w:t>fluorescene sorting</w:t>
      </w:r>
      <w:r w:rsidR="00732A2A" w:rsidRPr="00732A2A">
        <w:rPr>
          <w:noProof/>
          <w:lang w:eastAsia="de-DE"/>
        </w:rPr>
        <w:t xml:space="preserve"> section, </w:t>
      </w:r>
      <w:r w:rsidR="00A1759A">
        <w:rPr>
          <w:noProof/>
          <w:lang w:eastAsia="de-DE"/>
        </w:rPr>
        <w:t>which can be</w:t>
      </w:r>
      <w:r>
        <w:rPr>
          <w:noProof/>
          <w:lang w:eastAsia="de-DE"/>
        </w:rPr>
        <w:t>used to sort cells, embryos, and fluorescent droplets.</w:t>
      </w:r>
    </w:p>
    <w:p w:rsidR="00316BC9" w:rsidRPr="00732A2A" w:rsidRDefault="00316BC9">
      <w:pPr>
        <w:spacing w:after="0" w:line="240" w:lineRule="auto"/>
        <w:ind w:left="100" w:right="-20"/>
        <w:contextualSpacing/>
        <w:jc w:val="both"/>
        <w:rPr>
          <w:noProof/>
          <w:lang w:eastAsia="de-DE"/>
        </w:rPr>
      </w:pPr>
    </w:p>
    <w:p w:rsidR="00DF66B1" w:rsidRDefault="00753451">
      <w:pPr>
        <w:spacing w:after="0" w:line="240" w:lineRule="auto"/>
        <w:ind w:left="100" w:right="-20"/>
        <w:contextualSpacing/>
        <w:jc w:val="both"/>
        <w:rPr>
          <w:noProof/>
          <w:lang w:eastAsia="de-DE"/>
        </w:rPr>
      </w:pPr>
      <w:r>
        <w:rPr>
          <w:noProof/>
          <w:lang w:eastAsia="de-DE"/>
        </w:rPr>
        <w:t>2</w:t>
      </w:r>
      <w:r w:rsidR="00993F88">
        <w:rPr>
          <w:noProof/>
          <w:lang w:eastAsia="de-DE"/>
        </w:rPr>
        <w:t>.</w:t>
      </w:r>
      <w:r w:rsidR="00ED181F">
        <w:rPr>
          <w:noProof/>
          <w:lang w:eastAsia="de-DE"/>
        </w:rPr>
        <w:t xml:space="preserve"> </w:t>
      </w:r>
      <w:r w:rsidR="00DF66B1">
        <w:rPr>
          <w:noProof/>
          <w:lang w:eastAsia="de-DE"/>
        </w:rPr>
        <w:t>Press ‘sort</w:t>
      </w:r>
      <w:r w:rsidR="009155C5">
        <w:rPr>
          <w:noProof/>
          <w:lang w:eastAsia="de-DE"/>
        </w:rPr>
        <w:t xml:space="preserve"> </w:t>
      </w:r>
      <w:r w:rsidR="00DF66B1">
        <w:rPr>
          <w:noProof/>
          <w:lang w:eastAsia="de-DE"/>
        </w:rPr>
        <w:t>on/off’</w:t>
      </w:r>
      <w:r w:rsidR="00993F88">
        <w:rPr>
          <w:noProof/>
          <w:lang w:eastAsia="de-DE"/>
        </w:rPr>
        <w:t xml:space="preserve"> </w:t>
      </w:r>
      <w:r w:rsidR="00DF66B1">
        <w:rPr>
          <w:noProof/>
          <w:lang w:eastAsia="de-DE"/>
        </w:rPr>
        <w:t>so that LED lights up to activate the sorting mode. In addition, press Start-FL-based SORT to start the</w:t>
      </w:r>
      <w:r w:rsidR="009155C5">
        <w:rPr>
          <w:noProof/>
          <w:lang w:eastAsia="de-DE"/>
        </w:rPr>
        <w:t xml:space="preserve"> actual</w:t>
      </w:r>
      <w:r w:rsidR="00DF66B1">
        <w:rPr>
          <w:noProof/>
          <w:lang w:eastAsia="de-DE"/>
        </w:rPr>
        <w:t xml:space="preserve"> sorting operation.</w:t>
      </w:r>
    </w:p>
    <w:p w:rsidR="00DF66B1" w:rsidRDefault="00DF66B1">
      <w:pPr>
        <w:spacing w:after="0" w:line="240" w:lineRule="auto"/>
        <w:ind w:left="100" w:right="-20"/>
        <w:contextualSpacing/>
        <w:jc w:val="both"/>
        <w:rPr>
          <w:noProof/>
          <w:lang w:eastAsia="de-DE"/>
        </w:rPr>
      </w:pPr>
    </w:p>
    <w:p w:rsidR="00DF66B1" w:rsidRDefault="00ED181F">
      <w:pPr>
        <w:spacing w:after="0" w:line="240" w:lineRule="auto"/>
        <w:ind w:left="100" w:right="-20"/>
        <w:contextualSpacing/>
        <w:jc w:val="both"/>
        <w:rPr>
          <w:noProof/>
          <w:lang w:eastAsia="de-DE"/>
        </w:rPr>
      </w:pPr>
      <w:r>
        <w:rPr>
          <w:noProof/>
          <w:lang w:eastAsia="de-DE"/>
        </w:rPr>
        <w:t xml:space="preserve">3. </w:t>
      </w:r>
      <w:r w:rsidR="00DF66B1">
        <w:rPr>
          <w:noProof/>
          <w:lang w:eastAsia="de-DE"/>
        </w:rPr>
        <w:t>Other input parameters ‘Sample Time (ms)’ is the valve opening time once the right object is detected.</w:t>
      </w:r>
    </w:p>
    <w:p w:rsidR="00BC28ED" w:rsidRDefault="00BC28ED">
      <w:pPr>
        <w:spacing w:after="0" w:line="240" w:lineRule="auto"/>
        <w:ind w:left="100" w:right="-20"/>
        <w:contextualSpacing/>
        <w:jc w:val="both"/>
        <w:rPr>
          <w:noProof/>
          <w:lang w:eastAsia="de-DE"/>
        </w:rPr>
      </w:pPr>
      <w:r>
        <w:rPr>
          <w:noProof/>
          <w:lang w:eastAsia="de-DE"/>
        </w:rPr>
        <w:t xml:space="preserve">‘Sorting way’ is to select whether the sorting is the 2-way, 3- way,… or the 8-way. ‘Delay time (ms) is necessary sometimes to adjust the sorting opearion. Usually delay times from 1 ms </w:t>
      </w:r>
      <w:r w:rsidR="009155C5">
        <w:rPr>
          <w:noProof/>
          <w:lang w:eastAsia="de-DE"/>
        </w:rPr>
        <w:t xml:space="preserve">to </w:t>
      </w:r>
      <w:r>
        <w:rPr>
          <w:noProof/>
          <w:lang w:eastAsia="de-DE"/>
        </w:rPr>
        <w:t>25 ms are used. This is the waiting time after detecting the object and before switching the valves.</w:t>
      </w:r>
    </w:p>
    <w:p w:rsidR="00BC28ED" w:rsidRDefault="00BC28ED">
      <w:pPr>
        <w:spacing w:after="0" w:line="240" w:lineRule="auto"/>
        <w:ind w:left="100" w:right="-20"/>
        <w:contextualSpacing/>
        <w:jc w:val="both"/>
        <w:rPr>
          <w:noProof/>
          <w:lang w:eastAsia="de-DE"/>
        </w:rPr>
      </w:pPr>
    </w:p>
    <w:p w:rsidR="00BC28ED" w:rsidRDefault="00753451">
      <w:pPr>
        <w:spacing w:after="0" w:line="240" w:lineRule="auto"/>
        <w:ind w:left="100" w:right="-20"/>
        <w:contextualSpacing/>
        <w:jc w:val="both"/>
        <w:rPr>
          <w:noProof/>
          <w:lang w:eastAsia="de-DE"/>
        </w:rPr>
      </w:pPr>
      <w:r>
        <w:rPr>
          <w:noProof/>
          <w:lang w:eastAsia="de-DE"/>
        </w:rPr>
        <w:t>4</w:t>
      </w:r>
      <w:r w:rsidR="00ED181F">
        <w:rPr>
          <w:noProof/>
          <w:lang w:eastAsia="de-DE"/>
        </w:rPr>
        <w:t xml:space="preserve">. </w:t>
      </w:r>
      <w:r w:rsidR="00BC28ED">
        <w:rPr>
          <w:noProof/>
          <w:lang w:eastAsia="de-DE"/>
        </w:rPr>
        <w:t>The output is shown once a ‘Cell Detected’ LED glows and the ‘Number of sorts’ shows the number of objects that are sorted at that momemt.</w:t>
      </w:r>
    </w:p>
    <w:p w:rsidR="00BC28ED" w:rsidRDefault="00BC28ED">
      <w:pPr>
        <w:spacing w:after="0" w:line="240" w:lineRule="auto"/>
        <w:ind w:left="100" w:right="-20"/>
        <w:contextualSpacing/>
        <w:jc w:val="both"/>
        <w:rPr>
          <w:noProof/>
          <w:lang w:eastAsia="de-DE"/>
        </w:rPr>
      </w:pPr>
    </w:p>
    <w:p w:rsidR="00BC28ED" w:rsidRDefault="00753451">
      <w:pPr>
        <w:spacing w:after="0" w:line="240" w:lineRule="auto"/>
        <w:ind w:left="100" w:right="-20"/>
        <w:contextualSpacing/>
        <w:jc w:val="both"/>
        <w:rPr>
          <w:noProof/>
          <w:lang w:eastAsia="de-DE"/>
        </w:rPr>
      </w:pPr>
      <w:r>
        <w:rPr>
          <w:noProof/>
          <w:lang w:eastAsia="de-DE"/>
        </w:rPr>
        <w:t>5</w:t>
      </w:r>
      <w:r w:rsidR="00ED181F">
        <w:rPr>
          <w:noProof/>
          <w:lang w:eastAsia="de-DE"/>
        </w:rPr>
        <w:t xml:space="preserve">. </w:t>
      </w:r>
      <w:r w:rsidR="00BC28ED">
        <w:rPr>
          <w:noProof/>
          <w:lang w:eastAsia="de-DE"/>
        </w:rPr>
        <w:t>‘</w:t>
      </w:r>
      <w:r w:rsidR="00ED181F">
        <w:rPr>
          <w:noProof/>
          <w:lang w:eastAsia="de-DE"/>
        </w:rPr>
        <w:t>Stop</w:t>
      </w:r>
      <w:r w:rsidR="00BC28ED">
        <w:rPr>
          <w:noProof/>
          <w:lang w:eastAsia="de-DE"/>
        </w:rPr>
        <w:t xml:space="preserve"> FL-based Sort’ is used to immediately stop the current sorting procedure</w:t>
      </w:r>
      <w:r w:rsidR="00ED181F">
        <w:rPr>
          <w:noProof/>
          <w:lang w:eastAsia="de-DE"/>
        </w:rPr>
        <w:t xml:space="preserve">. </w:t>
      </w:r>
      <w:r w:rsidR="00BC28ED">
        <w:rPr>
          <w:noProof/>
          <w:lang w:eastAsia="de-DE"/>
        </w:rPr>
        <w:t>Then press STOP-BD to completely turn off Braille display.</w:t>
      </w:r>
    </w:p>
    <w:p w:rsidR="00ED181F" w:rsidRDefault="00ED181F">
      <w:pPr>
        <w:spacing w:after="0" w:line="240" w:lineRule="auto"/>
        <w:ind w:left="100" w:right="-20"/>
        <w:contextualSpacing/>
        <w:jc w:val="both"/>
        <w:rPr>
          <w:noProof/>
          <w:lang w:eastAsia="de-DE"/>
        </w:rPr>
      </w:pPr>
    </w:p>
    <w:p w:rsidR="00BC28ED" w:rsidRDefault="00753451">
      <w:pPr>
        <w:spacing w:after="0" w:line="240" w:lineRule="auto"/>
        <w:ind w:left="100" w:right="-20"/>
        <w:contextualSpacing/>
        <w:jc w:val="both"/>
        <w:rPr>
          <w:noProof/>
          <w:lang w:eastAsia="de-DE"/>
        </w:rPr>
      </w:pPr>
      <w:r>
        <w:rPr>
          <w:noProof/>
          <w:lang w:eastAsia="de-DE"/>
        </w:rPr>
        <w:t>6</w:t>
      </w:r>
      <w:r w:rsidR="00ED181F">
        <w:rPr>
          <w:noProof/>
          <w:lang w:eastAsia="de-DE"/>
        </w:rPr>
        <w:t xml:space="preserve">. </w:t>
      </w:r>
      <w:r w:rsidR="00BC28ED">
        <w:rPr>
          <w:noProof/>
          <w:lang w:eastAsia="de-DE"/>
        </w:rPr>
        <w:t>‘Color Sorting’, which mainly used to sort color droplets.</w:t>
      </w:r>
    </w:p>
    <w:p w:rsidR="00ED181F" w:rsidRDefault="00ED181F">
      <w:pPr>
        <w:spacing w:after="0" w:line="240" w:lineRule="auto"/>
        <w:ind w:left="100" w:right="-20"/>
        <w:contextualSpacing/>
        <w:jc w:val="both"/>
        <w:rPr>
          <w:noProof/>
          <w:lang w:eastAsia="de-DE"/>
        </w:rPr>
      </w:pPr>
    </w:p>
    <w:p w:rsidR="00BC28ED" w:rsidRDefault="00753451">
      <w:pPr>
        <w:spacing w:after="0" w:line="240" w:lineRule="auto"/>
        <w:ind w:left="100" w:right="-20"/>
        <w:contextualSpacing/>
        <w:jc w:val="both"/>
        <w:rPr>
          <w:noProof/>
          <w:lang w:eastAsia="de-DE"/>
        </w:rPr>
      </w:pPr>
      <w:r>
        <w:rPr>
          <w:noProof/>
          <w:lang w:eastAsia="de-DE"/>
        </w:rPr>
        <w:t>7</w:t>
      </w:r>
      <w:r w:rsidR="00ED181F">
        <w:rPr>
          <w:noProof/>
          <w:lang w:eastAsia="de-DE"/>
        </w:rPr>
        <w:t xml:space="preserve">. </w:t>
      </w:r>
      <w:r w:rsidR="00BC28ED">
        <w:rPr>
          <w:noProof/>
          <w:lang w:eastAsia="de-DE"/>
        </w:rPr>
        <w:t xml:space="preserve">Press ‘Start Color SORT’ to activate the color sorting. </w:t>
      </w:r>
    </w:p>
    <w:p w:rsidR="00ED181F" w:rsidRDefault="00ED181F">
      <w:pPr>
        <w:spacing w:after="0" w:line="240" w:lineRule="auto"/>
        <w:ind w:left="100" w:right="-20"/>
        <w:contextualSpacing/>
        <w:jc w:val="both"/>
        <w:rPr>
          <w:noProof/>
          <w:lang w:eastAsia="de-DE"/>
        </w:rPr>
      </w:pPr>
    </w:p>
    <w:p w:rsidR="00BC28ED" w:rsidRDefault="00753451">
      <w:pPr>
        <w:spacing w:after="0" w:line="240" w:lineRule="auto"/>
        <w:ind w:left="100" w:right="-20"/>
        <w:contextualSpacing/>
        <w:jc w:val="both"/>
        <w:rPr>
          <w:noProof/>
          <w:lang w:eastAsia="de-DE"/>
        </w:rPr>
      </w:pPr>
      <w:r>
        <w:rPr>
          <w:noProof/>
          <w:lang w:eastAsia="de-DE"/>
        </w:rPr>
        <w:t>8</w:t>
      </w:r>
      <w:r w:rsidR="00ED181F">
        <w:rPr>
          <w:noProof/>
          <w:lang w:eastAsia="de-DE"/>
        </w:rPr>
        <w:t xml:space="preserve">. </w:t>
      </w:r>
      <w:r w:rsidR="00BC28ED">
        <w:rPr>
          <w:noProof/>
          <w:lang w:eastAsia="de-DE"/>
        </w:rPr>
        <w:t>Once the droplet is detected, ‘Droplet Detected’ LED turn on for few ms.</w:t>
      </w:r>
    </w:p>
    <w:p w:rsidR="00ED181F" w:rsidRDefault="00ED181F">
      <w:pPr>
        <w:spacing w:after="0" w:line="240" w:lineRule="auto"/>
        <w:ind w:left="100" w:right="-20"/>
        <w:contextualSpacing/>
        <w:jc w:val="both"/>
        <w:rPr>
          <w:noProof/>
          <w:lang w:eastAsia="de-DE"/>
        </w:rPr>
      </w:pPr>
    </w:p>
    <w:p w:rsidR="00ED181F" w:rsidRDefault="00753451">
      <w:pPr>
        <w:spacing w:after="0" w:line="240" w:lineRule="auto"/>
        <w:ind w:left="100" w:right="-20"/>
        <w:contextualSpacing/>
        <w:jc w:val="both"/>
        <w:rPr>
          <w:noProof/>
          <w:lang w:eastAsia="de-DE"/>
        </w:rPr>
      </w:pPr>
      <w:r>
        <w:rPr>
          <w:noProof/>
          <w:lang w:eastAsia="de-DE"/>
        </w:rPr>
        <w:t>9</w:t>
      </w:r>
      <w:r w:rsidR="00ED181F">
        <w:rPr>
          <w:noProof/>
          <w:lang w:eastAsia="de-DE"/>
        </w:rPr>
        <w:t>. ‘Stop Color Sort’ is used to immediately stop the current sorting procedure.Then press STOP-BD to completely turn off Braille display.</w:t>
      </w:r>
    </w:p>
    <w:p w:rsidR="00BC28ED" w:rsidRDefault="00BC28ED">
      <w:pPr>
        <w:spacing w:after="0" w:line="240" w:lineRule="auto"/>
        <w:ind w:left="100" w:right="-20"/>
        <w:contextualSpacing/>
        <w:jc w:val="both"/>
        <w:rPr>
          <w:noProof/>
          <w:lang w:eastAsia="de-DE"/>
        </w:rPr>
      </w:pPr>
    </w:p>
    <w:p w:rsidR="00BC28ED" w:rsidRDefault="00BC28ED">
      <w:pPr>
        <w:spacing w:after="0" w:line="240" w:lineRule="auto"/>
        <w:ind w:left="100" w:right="-20"/>
        <w:contextualSpacing/>
        <w:jc w:val="both"/>
        <w:rPr>
          <w:noProof/>
          <w:lang w:eastAsia="de-DE"/>
        </w:rPr>
      </w:pPr>
    </w:p>
    <w:p w:rsidR="00047DC6" w:rsidRDefault="007450D2">
      <w:pPr>
        <w:spacing w:after="0" w:line="240" w:lineRule="auto"/>
        <w:ind w:left="100" w:right="-20"/>
        <w:contextualSpacing/>
        <w:jc w:val="both"/>
        <w:rPr>
          <w:noProof/>
          <w:lang w:eastAsia="de-DE"/>
        </w:rPr>
      </w:pPr>
      <w:r w:rsidRPr="00ED181F">
        <w:rPr>
          <w:noProof/>
          <w:lang w:eastAsia="de-DE"/>
        </w:rPr>
        <w:lastRenderedPageBreak/>
        <w:t xml:space="preserve">   </w:t>
      </w:r>
    </w:p>
    <w:p w:rsidR="00047DC6" w:rsidRDefault="00047DC6">
      <w:pPr>
        <w:spacing w:after="0" w:line="240" w:lineRule="auto"/>
        <w:ind w:left="100" w:right="-20"/>
        <w:contextualSpacing/>
        <w:jc w:val="both"/>
        <w:rPr>
          <w:noProof/>
          <w:lang w:eastAsia="de-DE"/>
        </w:rPr>
      </w:pPr>
    </w:p>
    <w:p w:rsidR="00047DC6" w:rsidRPr="00732A2A" w:rsidRDefault="00047DC6">
      <w:pPr>
        <w:spacing w:after="0" w:line="240" w:lineRule="auto"/>
        <w:ind w:left="100" w:right="-20"/>
        <w:contextualSpacing/>
        <w:jc w:val="both"/>
        <w:rPr>
          <w:noProof/>
          <w:lang w:eastAsia="de-DE"/>
        </w:rPr>
      </w:pPr>
      <w:r>
        <w:rPr>
          <w:noProof/>
        </w:rPr>
        <w:drawing>
          <wp:inline distT="0" distB="0" distL="0" distR="0" wp14:anchorId="26DF167F" wp14:editId="576EBEB5">
            <wp:extent cx="2112256" cy="4818580"/>
            <wp:effectExtent l="0" t="0" r="254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68221" t="13817" r="15198" b="25665"/>
                    <a:stretch/>
                  </pic:blipFill>
                  <pic:spPr bwMode="auto">
                    <a:xfrm>
                      <a:off x="0" y="0"/>
                      <a:ext cx="2110434" cy="4814423"/>
                    </a:xfrm>
                    <a:prstGeom prst="rect">
                      <a:avLst/>
                    </a:prstGeom>
                    <a:ln>
                      <a:noFill/>
                    </a:ln>
                    <a:extLst>
                      <a:ext uri="{53640926-AAD7-44D8-BBD7-CCE9431645EC}">
                        <a14:shadowObscured xmlns:a14="http://schemas.microsoft.com/office/drawing/2010/main"/>
                      </a:ext>
                    </a:extLst>
                  </pic:spPr>
                </pic:pic>
              </a:graphicData>
            </a:graphic>
          </wp:inline>
        </w:drawing>
      </w:r>
      <w:r w:rsidR="005407AE">
        <w:rPr>
          <w:noProof/>
          <w:lang w:val="de-DE" w:eastAsia="de-DE"/>
        </w:rPr>
        <w:t xml:space="preserve">                                                        </w:t>
      </w:r>
      <w:r>
        <w:rPr>
          <w:noProof/>
        </w:rPr>
        <w:drawing>
          <wp:inline distT="0" distB="0" distL="0" distR="0" wp14:anchorId="4E9704EA" wp14:editId="12A452B6">
            <wp:extent cx="2179469" cy="480830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68221" t="14369" r="15026" b="26494"/>
                    <a:stretch/>
                  </pic:blipFill>
                  <pic:spPr bwMode="auto">
                    <a:xfrm>
                      <a:off x="0" y="0"/>
                      <a:ext cx="2180148" cy="4809804"/>
                    </a:xfrm>
                    <a:prstGeom prst="rect">
                      <a:avLst/>
                    </a:prstGeom>
                    <a:ln>
                      <a:noFill/>
                    </a:ln>
                    <a:extLst>
                      <a:ext uri="{53640926-AAD7-44D8-BBD7-CCE9431645EC}">
                        <a14:shadowObscured xmlns:a14="http://schemas.microsoft.com/office/drawing/2010/main"/>
                      </a:ext>
                    </a:extLst>
                  </pic:spPr>
                </pic:pic>
              </a:graphicData>
            </a:graphic>
          </wp:inline>
        </w:drawing>
      </w:r>
    </w:p>
    <w:sectPr w:rsidR="00047DC6" w:rsidRPr="00732A2A" w:rsidSect="00057D6F">
      <w:headerReference w:type="default" r:id="rId19"/>
      <w:footerReference w:type="default" r:id="rId20"/>
      <w:pgSz w:w="12240" w:h="15840"/>
      <w:pgMar w:top="1280" w:right="1200" w:bottom="1080" w:left="1240" w:header="0" w:footer="887" w:gutter="0"/>
      <w:pgNumType w:start="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950BA" w:rsidRDefault="005950BA">
      <w:pPr>
        <w:spacing w:after="0" w:line="240" w:lineRule="auto"/>
      </w:pPr>
      <w:r>
        <w:separator/>
      </w:r>
    </w:p>
  </w:endnote>
  <w:endnote w:type="continuationSeparator" w:id="0">
    <w:p w:rsidR="005950BA" w:rsidRDefault="005950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CC7" w:rsidRDefault="00D03785">
    <w:pPr>
      <w:spacing w:after="0" w:line="200" w:lineRule="exact"/>
      <w:rPr>
        <w:sz w:val="20"/>
        <w:szCs w:val="20"/>
      </w:rPr>
    </w:pPr>
    <w:r>
      <w:rPr>
        <w:noProof/>
      </w:rPr>
      <mc:AlternateContent>
        <mc:Choice Requires="wps">
          <w:drawing>
            <wp:anchor distT="0" distB="0" distL="114300" distR="114300" simplePos="0" relativeHeight="251663872" behindDoc="1" locked="0" layoutInCell="1" allowOverlap="1" wp14:anchorId="3038AD2C" wp14:editId="09584090">
              <wp:simplePos x="0" y="0"/>
              <wp:positionH relativeFrom="page">
                <wp:posOffset>6692265</wp:posOffset>
              </wp:positionH>
              <wp:positionV relativeFrom="page">
                <wp:posOffset>9283700</wp:posOffset>
              </wp:positionV>
              <wp:extent cx="194310" cy="165735"/>
              <wp:effectExtent l="0" t="0" r="0" b="0"/>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CC7" w:rsidRDefault="002129AD">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rsidR="00854E21">
                            <w:rPr>
                              <w:rFonts w:ascii="Calibri" w:eastAsia="Calibri" w:hAnsi="Calibri" w:cs="Calibri"/>
                              <w:noProof/>
                              <w:position w:val="1"/>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38AD2C" id="_x0000_t202" coordsize="21600,21600" o:spt="202" path="m,l,21600r21600,l21600,xe">
              <v:stroke joinstyle="miter"/>
              <v:path gradientshapeok="t" o:connecttype="rect"/>
            </v:shapetype>
            <v:shape id="Text Box 1" o:spid="_x0000_s1026" type="#_x0000_t202" style="position:absolute;margin-left:526.95pt;margin-top:731pt;width:15.3pt;height:13.0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" filled="f" stroked="f">
              <v:textbox inset="0,0,0,0">
                <w:txbxContent>
                  <w:p w:rsidR="00146CC7" w:rsidRDefault="002129AD">
                    <w:pPr>
                      <w:spacing w:after="0"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rsidR="00854E21">
                      <w:rPr>
                        <w:rFonts w:ascii="Calibri" w:eastAsia="Calibri" w:hAnsi="Calibri" w:cs="Calibri"/>
                        <w:noProof/>
                        <w:position w:val="1"/>
                      </w:rPr>
                      <w:t>8</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950BA" w:rsidRDefault="005950BA">
      <w:pPr>
        <w:spacing w:after="0" w:line="240" w:lineRule="auto"/>
      </w:pPr>
      <w:r>
        <w:separator/>
      </w:r>
    </w:p>
  </w:footnote>
  <w:footnote w:type="continuationSeparator" w:id="0">
    <w:p w:rsidR="005950BA" w:rsidRDefault="005950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CC7" w:rsidRDefault="00146CC7">
    <w:pPr>
      <w:spacing w:after="0" w:line="0" w:lineRule="atLeast"/>
      <w:rPr>
        <w:sz w:val="0"/>
        <w:szCs w:val="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373B34"/>
    <w:multiLevelType w:val="hybridMultilevel"/>
    <w:tmpl w:val="6B5AB686"/>
    <w:lvl w:ilvl="0" w:tplc="71229382">
      <w:start w:val="1"/>
      <w:numFmt w:val="bullet"/>
      <w:lvlText w:val="-"/>
      <w:lvlJc w:val="left"/>
      <w:pPr>
        <w:ind w:left="720" w:hanging="360"/>
      </w:pPr>
      <w:rPr>
        <w:rFonts w:ascii="Calibri" w:eastAsiaTheme="minorHAnsi" w:hAnsi="Calibri" w:cstheme="minorBidi" w:hint="default"/>
        <w:i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6C391E"/>
    <w:multiLevelType w:val="hybridMultilevel"/>
    <w:tmpl w:val="62862152"/>
    <w:lvl w:ilvl="0" w:tplc="4AF4DD74">
      <w:start w:val="1"/>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3C2979"/>
    <w:multiLevelType w:val="hybridMultilevel"/>
    <w:tmpl w:val="24564E72"/>
    <w:lvl w:ilvl="0" w:tplc="E2E62468">
      <w:start w:val="1"/>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5AD078A"/>
    <w:multiLevelType w:val="hybridMultilevel"/>
    <w:tmpl w:val="5E5A36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D1377E2"/>
    <w:multiLevelType w:val="hybridMultilevel"/>
    <w:tmpl w:val="A6045034"/>
    <w:lvl w:ilvl="0" w:tplc="AFACDA3A">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5" w15:restartNumberingAfterBreak="0">
    <w:nsid w:val="2EE00F26"/>
    <w:multiLevelType w:val="hybridMultilevel"/>
    <w:tmpl w:val="FE489E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FA62446"/>
    <w:multiLevelType w:val="hybridMultilevel"/>
    <w:tmpl w:val="AAECC0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07D57A1"/>
    <w:multiLevelType w:val="hybridMultilevel"/>
    <w:tmpl w:val="460E0D30"/>
    <w:lvl w:ilvl="0" w:tplc="4D760FF4">
      <w:start w:val="1"/>
      <w:numFmt w:val="bullet"/>
      <w:lvlText w:val="-"/>
      <w:lvlJc w:val="left"/>
      <w:pPr>
        <w:ind w:left="720" w:hanging="360"/>
      </w:pPr>
      <w:rPr>
        <w:rFonts w:ascii="Cambria" w:eastAsiaTheme="minorHAnsi"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2C02113"/>
    <w:multiLevelType w:val="hybridMultilevel"/>
    <w:tmpl w:val="2918ED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44171C8"/>
    <w:multiLevelType w:val="hybridMultilevel"/>
    <w:tmpl w:val="47DA03BC"/>
    <w:lvl w:ilvl="0" w:tplc="8CD43BA2">
      <w:start w:val="1"/>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C761D30"/>
    <w:multiLevelType w:val="hybridMultilevel"/>
    <w:tmpl w:val="58CE6B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55A266A"/>
    <w:multiLevelType w:val="hybridMultilevel"/>
    <w:tmpl w:val="E8D4A5F4"/>
    <w:lvl w:ilvl="0" w:tplc="0809000F">
      <w:start w:val="1"/>
      <w:numFmt w:val="decimal"/>
      <w:lvlText w:val="%1."/>
      <w:lvlJc w:val="left"/>
      <w:pPr>
        <w:ind w:left="1180" w:hanging="360"/>
      </w:pPr>
    </w:lvl>
    <w:lvl w:ilvl="1" w:tplc="08090019" w:tentative="1">
      <w:start w:val="1"/>
      <w:numFmt w:val="lowerLetter"/>
      <w:lvlText w:val="%2."/>
      <w:lvlJc w:val="left"/>
      <w:pPr>
        <w:ind w:left="1900" w:hanging="360"/>
      </w:pPr>
    </w:lvl>
    <w:lvl w:ilvl="2" w:tplc="0809001B" w:tentative="1">
      <w:start w:val="1"/>
      <w:numFmt w:val="lowerRoman"/>
      <w:lvlText w:val="%3."/>
      <w:lvlJc w:val="right"/>
      <w:pPr>
        <w:ind w:left="2620" w:hanging="180"/>
      </w:pPr>
    </w:lvl>
    <w:lvl w:ilvl="3" w:tplc="0809000F" w:tentative="1">
      <w:start w:val="1"/>
      <w:numFmt w:val="decimal"/>
      <w:lvlText w:val="%4."/>
      <w:lvlJc w:val="left"/>
      <w:pPr>
        <w:ind w:left="3340" w:hanging="360"/>
      </w:pPr>
    </w:lvl>
    <w:lvl w:ilvl="4" w:tplc="08090019" w:tentative="1">
      <w:start w:val="1"/>
      <w:numFmt w:val="lowerLetter"/>
      <w:lvlText w:val="%5."/>
      <w:lvlJc w:val="left"/>
      <w:pPr>
        <w:ind w:left="4060" w:hanging="360"/>
      </w:pPr>
    </w:lvl>
    <w:lvl w:ilvl="5" w:tplc="0809001B" w:tentative="1">
      <w:start w:val="1"/>
      <w:numFmt w:val="lowerRoman"/>
      <w:lvlText w:val="%6."/>
      <w:lvlJc w:val="right"/>
      <w:pPr>
        <w:ind w:left="4780" w:hanging="180"/>
      </w:pPr>
    </w:lvl>
    <w:lvl w:ilvl="6" w:tplc="0809000F" w:tentative="1">
      <w:start w:val="1"/>
      <w:numFmt w:val="decimal"/>
      <w:lvlText w:val="%7."/>
      <w:lvlJc w:val="left"/>
      <w:pPr>
        <w:ind w:left="5500" w:hanging="360"/>
      </w:pPr>
    </w:lvl>
    <w:lvl w:ilvl="7" w:tplc="08090019" w:tentative="1">
      <w:start w:val="1"/>
      <w:numFmt w:val="lowerLetter"/>
      <w:lvlText w:val="%8."/>
      <w:lvlJc w:val="left"/>
      <w:pPr>
        <w:ind w:left="6220" w:hanging="360"/>
      </w:pPr>
    </w:lvl>
    <w:lvl w:ilvl="8" w:tplc="0809001B" w:tentative="1">
      <w:start w:val="1"/>
      <w:numFmt w:val="lowerRoman"/>
      <w:lvlText w:val="%9."/>
      <w:lvlJc w:val="right"/>
      <w:pPr>
        <w:ind w:left="6940" w:hanging="180"/>
      </w:pPr>
    </w:lvl>
  </w:abstractNum>
  <w:abstractNum w:abstractNumId="12" w15:restartNumberingAfterBreak="0">
    <w:nsid w:val="5B7A2B81"/>
    <w:multiLevelType w:val="hybridMultilevel"/>
    <w:tmpl w:val="7F6AAC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F9649BE"/>
    <w:multiLevelType w:val="hybridMultilevel"/>
    <w:tmpl w:val="C896CF5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5176003"/>
    <w:multiLevelType w:val="hybridMultilevel"/>
    <w:tmpl w:val="8786A5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E3670"/>
    <w:multiLevelType w:val="hybridMultilevel"/>
    <w:tmpl w:val="6AB4D5D6"/>
    <w:lvl w:ilvl="0" w:tplc="8766CAF4">
      <w:start w:val="1"/>
      <w:numFmt w:val="bullet"/>
      <w:lvlText w:val="-"/>
      <w:lvlJc w:val="left"/>
      <w:pPr>
        <w:ind w:left="720" w:hanging="360"/>
      </w:pPr>
      <w:rPr>
        <w:rFonts w:ascii="Cambria" w:eastAsiaTheme="minorHAnsi"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BAB2AF8"/>
    <w:multiLevelType w:val="hybridMultilevel"/>
    <w:tmpl w:val="C998435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FEE1D7E"/>
    <w:multiLevelType w:val="hybridMultilevel"/>
    <w:tmpl w:val="808620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6"/>
  </w:num>
  <w:num w:numId="2">
    <w:abstractNumId w:val="3"/>
  </w:num>
  <w:num w:numId="3">
    <w:abstractNumId w:val="10"/>
  </w:num>
  <w:num w:numId="4">
    <w:abstractNumId w:val="0"/>
  </w:num>
  <w:num w:numId="5">
    <w:abstractNumId w:val="15"/>
  </w:num>
  <w:num w:numId="6">
    <w:abstractNumId w:val="9"/>
  </w:num>
  <w:num w:numId="7">
    <w:abstractNumId w:val="7"/>
  </w:num>
  <w:num w:numId="8">
    <w:abstractNumId w:val="1"/>
  </w:num>
  <w:num w:numId="9">
    <w:abstractNumId w:val="2"/>
  </w:num>
  <w:num w:numId="10">
    <w:abstractNumId w:val="5"/>
  </w:num>
  <w:num w:numId="11">
    <w:abstractNumId w:val="13"/>
  </w:num>
  <w:num w:numId="12">
    <w:abstractNumId w:val="6"/>
  </w:num>
  <w:num w:numId="13">
    <w:abstractNumId w:val="11"/>
  </w:num>
  <w:num w:numId="14">
    <w:abstractNumId w:val="8"/>
  </w:num>
  <w:num w:numId="15">
    <w:abstractNumId w:val="17"/>
  </w:num>
  <w:num w:numId="16">
    <w:abstractNumId w:val="12"/>
  </w:num>
  <w:num w:numId="17">
    <w:abstractNumId w:val="14"/>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CC7"/>
    <w:rsid w:val="000202DC"/>
    <w:rsid w:val="00047DC6"/>
    <w:rsid w:val="00057D6F"/>
    <w:rsid w:val="00107B19"/>
    <w:rsid w:val="00126DD3"/>
    <w:rsid w:val="00146CC7"/>
    <w:rsid w:val="00180DE8"/>
    <w:rsid w:val="001C11CA"/>
    <w:rsid w:val="0021225D"/>
    <w:rsid w:val="002129AD"/>
    <w:rsid w:val="00231B86"/>
    <w:rsid w:val="002B7112"/>
    <w:rsid w:val="00316BC9"/>
    <w:rsid w:val="003367E1"/>
    <w:rsid w:val="00473312"/>
    <w:rsid w:val="00486441"/>
    <w:rsid w:val="00487C9B"/>
    <w:rsid w:val="005064AF"/>
    <w:rsid w:val="00510E8D"/>
    <w:rsid w:val="00513245"/>
    <w:rsid w:val="005407AE"/>
    <w:rsid w:val="0055409C"/>
    <w:rsid w:val="00564F5A"/>
    <w:rsid w:val="00580197"/>
    <w:rsid w:val="005950BA"/>
    <w:rsid w:val="005E4004"/>
    <w:rsid w:val="005F438A"/>
    <w:rsid w:val="00636FEA"/>
    <w:rsid w:val="00664234"/>
    <w:rsid w:val="00694C41"/>
    <w:rsid w:val="006B357A"/>
    <w:rsid w:val="006C3449"/>
    <w:rsid w:val="006D4ACB"/>
    <w:rsid w:val="007115A3"/>
    <w:rsid w:val="00711727"/>
    <w:rsid w:val="00732A2A"/>
    <w:rsid w:val="007450D2"/>
    <w:rsid w:val="00753451"/>
    <w:rsid w:val="007B4FA0"/>
    <w:rsid w:val="00854E21"/>
    <w:rsid w:val="0087009D"/>
    <w:rsid w:val="008800EF"/>
    <w:rsid w:val="00896037"/>
    <w:rsid w:val="008B71FE"/>
    <w:rsid w:val="009155C5"/>
    <w:rsid w:val="00971E54"/>
    <w:rsid w:val="00977F1D"/>
    <w:rsid w:val="00993F88"/>
    <w:rsid w:val="009D05BF"/>
    <w:rsid w:val="009D0E64"/>
    <w:rsid w:val="009F69BC"/>
    <w:rsid w:val="00A1759A"/>
    <w:rsid w:val="00A27437"/>
    <w:rsid w:val="00A83B8B"/>
    <w:rsid w:val="00A861FD"/>
    <w:rsid w:val="00B01216"/>
    <w:rsid w:val="00B129E1"/>
    <w:rsid w:val="00B17571"/>
    <w:rsid w:val="00B52D8D"/>
    <w:rsid w:val="00BA6D14"/>
    <w:rsid w:val="00BC28ED"/>
    <w:rsid w:val="00BF4A44"/>
    <w:rsid w:val="00BF55DE"/>
    <w:rsid w:val="00C7040A"/>
    <w:rsid w:val="00CE6D63"/>
    <w:rsid w:val="00D03785"/>
    <w:rsid w:val="00D24589"/>
    <w:rsid w:val="00D435E9"/>
    <w:rsid w:val="00DF66B1"/>
    <w:rsid w:val="00E02CEB"/>
    <w:rsid w:val="00E87C79"/>
    <w:rsid w:val="00ED181F"/>
    <w:rsid w:val="00F02DAC"/>
    <w:rsid w:val="00F215F8"/>
    <w:rsid w:val="00F24262"/>
    <w:rsid w:val="00FB4E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B31F76"/>
  <w15:docId w15:val="{AA06AC0C-6159-441C-9C98-6D63E9422C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102B"/>
  </w:style>
  <w:style w:type="paragraph" w:styleId="Heading1">
    <w:name w:val="heading 1"/>
    <w:basedOn w:val="Normal"/>
    <w:next w:val="Normal"/>
    <w:link w:val="Heading1Char"/>
    <w:uiPriority w:val="9"/>
    <w:qFormat/>
    <w:rsid w:val="0055409C"/>
    <w:pPr>
      <w:keepNext/>
      <w:keepLines/>
      <w:spacing w:before="240" w:after="0"/>
      <w:outlineLvl w:val="0"/>
    </w:pPr>
    <w:rPr>
      <w:rFonts w:asciiTheme="majorHAnsi" w:eastAsiaTheme="majorEastAsia" w:hAnsiTheme="majorHAnsi" w:cstheme="majorBidi"/>
      <w:color w:val="365F91" w:themeColor="accent1" w:themeShade="BF"/>
      <w:sz w:val="28"/>
      <w:szCs w:val="32"/>
    </w:rPr>
  </w:style>
  <w:style w:type="paragraph" w:styleId="Heading2">
    <w:name w:val="heading 2"/>
    <w:basedOn w:val="Normal"/>
    <w:next w:val="Normal"/>
    <w:link w:val="Heading2Char"/>
    <w:uiPriority w:val="9"/>
    <w:unhideWhenUsed/>
    <w:qFormat/>
    <w:rsid w:val="0055409C"/>
    <w:pPr>
      <w:keepNext/>
      <w:keepLines/>
      <w:widowControl/>
      <w:spacing w:before="40" w:after="0" w:line="259" w:lineRule="auto"/>
      <w:outlineLvl w:val="1"/>
    </w:pPr>
    <w:rPr>
      <w:rFonts w:ascii="Cambria" w:eastAsiaTheme="majorEastAsia" w:hAnsi="Cambria" w:cstheme="majorBidi"/>
      <w:b/>
      <w:color w:val="4F81BD" w:themeColor="accent1"/>
      <w:sz w:val="26"/>
      <w:szCs w:val="26"/>
      <w:lang w:val="en-I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5409C"/>
    <w:rPr>
      <w:rFonts w:ascii="Cambria" w:eastAsiaTheme="majorEastAsia" w:hAnsi="Cambria" w:cstheme="majorBidi"/>
      <w:b/>
      <w:color w:val="4F81BD" w:themeColor="accent1"/>
      <w:sz w:val="26"/>
      <w:szCs w:val="26"/>
      <w:lang w:val="en-IE"/>
    </w:rPr>
  </w:style>
  <w:style w:type="paragraph" w:styleId="ListParagraph">
    <w:name w:val="List Paragraph"/>
    <w:basedOn w:val="Normal"/>
    <w:uiPriority w:val="34"/>
    <w:qFormat/>
    <w:rsid w:val="00A861FD"/>
    <w:pPr>
      <w:widowControl/>
      <w:spacing w:after="160" w:line="259" w:lineRule="auto"/>
      <w:ind w:left="720"/>
      <w:contextualSpacing/>
    </w:pPr>
    <w:rPr>
      <w:lang w:val="en-IE"/>
    </w:rPr>
  </w:style>
  <w:style w:type="table" w:styleId="TableGrid">
    <w:name w:val="Table Grid"/>
    <w:basedOn w:val="TableNormal"/>
    <w:uiPriority w:val="39"/>
    <w:rsid w:val="00A861FD"/>
    <w:pPr>
      <w:widowControl/>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202DC"/>
    <w:rPr>
      <w:color w:val="0000FF" w:themeColor="hyperlink"/>
      <w:u w:val="single"/>
    </w:rPr>
  </w:style>
  <w:style w:type="character" w:styleId="FollowedHyperlink">
    <w:name w:val="FollowedHyperlink"/>
    <w:basedOn w:val="DefaultParagraphFont"/>
    <w:uiPriority w:val="99"/>
    <w:semiHidden/>
    <w:unhideWhenUsed/>
    <w:rsid w:val="000202DC"/>
    <w:rPr>
      <w:color w:val="800080" w:themeColor="followedHyperlink"/>
      <w:u w:val="single"/>
    </w:rPr>
  </w:style>
  <w:style w:type="character" w:customStyle="1" w:styleId="Heading1Char">
    <w:name w:val="Heading 1 Char"/>
    <w:basedOn w:val="DefaultParagraphFont"/>
    <w:link w:val="Heading1"/>
    <w:uiPriority w:val="9"/>
    <w:rsid w:val="0055409C"/>
    <w:rPr>
      <w:rFonts w:asciiTheme="majorHAnsi" w:eastAsiaTheme="majorEastAsia" w:hAnsiTheme="majorHAnsi" w:cstheme="majorBidi"/>
      <w:color w:val="365F91" w:themeColor="accent1" w:themeShade="BF"/>
      <w:sz w:val="28"/>
      <w:szCs w:val="32"/>
    </w:rPr>
  </w:style>
  <w:style w:type="paragraph" w:styleId="Header">
    <w:name w:val="header"/>
    <w:basedOn w:val="Normal"/>
    <w:link w:val="HeaderChar"/>
    <w:uiPriority w:val="99"/>
    <w:unhideWhenUsed/>
    <w:rsid w:val="00971E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E54"/>
  </w:style>
  <w:style w:type="paragraph" w:styleId="Footer">
    <w:name w:val="footer"/>
    <w:basedOn w:val="Normal"/>
    <w:link w:val="FooterChar"/>
    <w:uiPriority w:val="99"/>
    <w:unhideWhenUsed/>
    <w:rsid w:val="00971E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E54"/>
  </w:style>
  <w:style w:type="paragraph" w:styleId="BalloonText">
    <w:name w:val="Balloon Text"/>
    <w:basedOn w:val="Normal"/>
    <w:link w:val="BalloonTextChar"/>
    <w:uiPriority w:val="99"/>
    <w:semiHidden/>
    <w:unhideWhenUsed/>
    <w:rsid w:val="00510E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0E8D"/>
    <w:rPr>
      <w:rFonts w:ascii="Tahoma" w:hAnsi="Tahoma" w:cs="Tahoma"/>
      <w:sz w:val="16"/>
      <w:szCs w:val="16"/>
    </w:rPr>
  </w:style>
  <w:style w:type="character" w:styleId="CommentReference">
    <w:name w:val="annotation reference"/>
    <w:basedOn w:val="DefaultParagraphFont"/>
    <w:uiPriority w:val="99"/>
    <w:semiHidden/>
    <w:unhideWhenUsed/>
    <w:rsid w:val="00126DD3"/>
    <w:rPr>
      <w:sz w:val="16"/>
      <w:szCs w:val="16"/>
    </w:rPr>
  </w:style>
  <w:style w:type="paragraph" w:styleId="CommentText">
    <w:name w:val="annotation text"/>
    <w:basedOn w:val="Normal"/>
    <w:link w:val="CommentTextChar"/>
    <w:uiPriority w:val="99"/>
    <w:semiHidden/>
    <w:unhideWhenUsed/>
    <w:rsid w:val="00126DD3"/>
    <w:pPr>
      <w:spacing w:line="240" w:lineRule="auto"/>
    </w:pPr>
    <w:rPr>
      <w:sz w:val="20"/>
      <w:szCs w:val="20"/>
    </w:rPr>
  </w:style>
  <w:style w:type="character" w:customStyle="1" w:styleId="CommentTextChar">
    <w:name w:val="Comment Text Char"/>
    <w:basedOn w:val="DefaultParagraphFont"/>
    <w:link w:val="CommentText"/>
    <w:uiPriority w:val="99"/>
    <w:semiHidden/>
    <w:rsid w:val="00126DD3"/>
    <w:rPr>
      <w:sz w:val="20"/>
      <w:szCs w:val="20"/>
    </w:rPr>
  </w:style>
  <w:style w:type="paragraph" w:styleId="CommentSubject">
    <w:name w:val="annotation subject"/>
    <w:basedOn w:val="CommentText"/>
    <w:next w:val="CommentText"/>
    <w:link w:val="CommentSubjectChar"/>
    <w:uiPriority w:val="99"/>
    <w:semiHidden/>
    <w:unhideWhenUsed/>
    <w:rsid w:val="00126DD3"/>
    <w:rPr>
      <w:b/>
      <w:bCs/>
    </w:rPr>
  </w:style>
  <w:style w:type="character" w:customStyle="1" w:styleId="CommentSubjectChar">
    <w:name w:val="Comment Subject Char"/>
    <w:basedOn w:val="CommentTextChar"/>
    <w:link w:val="CommentSubject"/>
    <w:uiPriority w:val="99"/>
    <w:semiHidden/>
    <w:rsid w:val="00126DD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TotalTime>
  <Pages>1</Pages>
  <Words>1313</Words>
  <Characters>7489</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Communal</dc:creator>
  <cp:lastModifiedBy>Ramesh</cp:lastModifiedBy>
  <cp:revision>10</cp:revision>
  <dcterms:created xsi:type="dcterms:W3CDTF">2017-11-02T10:30:00Z</dcterms:created>
  <dcterms:modified xsi:type="dcterms:W3CDTF">2021-06-12T17:37:00Z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2017-02-12T00:00:00Z</vt:filetime>
  </property>
  <property fmtid="{D5CDD505-2E9C-101B-9397-08002B2CF9AE}" pid="3" name="LastSaved">
    <vt:filetime>2017-02-16T00:00:00Z</vt:filetime>
  </property>
</Properties>
</file>